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5E" w:rsidRPr="00D60D5E" w:rsidRDefault="00D60D5E" w:rsidP="00D60D5E">
      <w:pPr>
        <w:spacing w:after="0" w:line="240" w:lineRule="auto"/>
        <w:jc w:val="right"/>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«УТВЕРЖДАЮ»</w:t>
      </w:r>
    </w:p>
    <w:p w:rsidR="00D60D5E" w:rsidRPr="00D60D5E" w:rsidRDefault="00764BF6" w:rsidP="00D60D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D60D5E" w:rsidRPr="00D60D5E">
        <w:rPr>
          <w:rFonts w:ascii="Times New Roman" w:eastAsia="Times New Roman" w:hAnsi="Times New Roman" w:cs="Times New Roman"/>
          <w:b/>
          <w:sz w:val="24"/>
          <w:szCs w:val="24"/>
        </w:rPr>
        <w:t>инистр конкурентной политики</w:t>
      </w:r>
    </w:p>
    <w:p w:rsidR="00D60D5E" w:rsidRPr="00D60D5E" w:rsidRDefault="00D60D5E" w:rsidP="00D60D5E">
      <w:pPr>
        <w:spacing w:after="0" w:line="240" w:lineRule="auto"/>
        <w:jc w:val="right"/>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Калужской области</w:t>
      </w:r>
    </w:p>
    <w:p w:rsidR="00D60D5E" w:rsidRDefault="00D60D5E" w:rsidP="00D60D5E">
      <w:pPr>
        <w:spacing w:after="0" w:line="240" w:lineRule="auto"/>
        <w:jc w:val="right"/>
        <w:rPr>
          <w:rFonts w:ascii="Times New Roman" w:eastAsia="Times New Roman" w:hAnsi="Times New Roman" w:cs="Times New Roman"/>
          <w:b/>
          <w:sz w:val="24"/>
          <w:szCs w:val="24"/>
        </w:rPr>
      </w:pPr>
    </w:p>
    <w:p w:rsidR="00FC7E87" w:rsidRPr="00D60D5E" w:rsidRDefault="00FC7E87" w:rsidP="00D60D5E">
      <w:pPr>
        <w:spacing w:after="0" w:line="240" w:lineRule="auto"/>
        <w:jc w:val="right"/>
        <w:rPr>
          <w:rFonts w:ascii="Times New Roman" w:eastAsia="Times New Roman" w:hAnsi="Times New Roman" w:cs="Times New Roman"/>
          <w:b/>
          <w:sz w:val="24"/>
          <w:szCs w:val="24"/>
        </w:rPr>
      </w:pPr>
    </w:p>
    <w:p w:rsidR="00D60D5E" w:rsidRPr="00D60D5E" w:rsidRDefault="00D60D5E" w:rsidP="00D60D5E">
      <w:pPr>
        <w:spacing w:after="0" w:line="240" w:lineRule="auto"/>
        <w:jc w:val="right"/>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__________________ Н.В. Владимиров</w:t>
      </w:r>
    </w:p>
    <w:p w:rsidR="00D60D5E" w:rsidRPr="00D60D5E" w:rsidRDefault="00D60D5E" w:rsidP="00D60D5E">
      <w:pPr>
        <w:spacing w:after="0" w:line="240" w:lineRule="auto"/>
        <w:jc w:val="right"/>
        <w:rPr>
          <w:rFonts w:ascii="Times New Roman" w:eastAsia="Times New Roman" w:hAnsi="Times New Roman" w:cs="Times New Roman"/>
          <w:b/>
          <w:sz w:val="24"/>
          <w:szCs w:val="24"/>
        </w:rPr>
      </w:pPr>
    </w:p>
    <w:p w:rsidR="00D60D5E" w:rsidRPr="00D60D5E" w:rsidRDefault="00D60D5E" w:rsidP="00D60D5E">
      <w:pPr>
        <w:spacing w:after="0" w:line="240" w:lineRule="auto"/>
        <w:jc w:val="center"/>
        <w:rPr>
          <w:rFonts w:ascii="Times New Roman" w:eastAsia="Times New Roman" w:hAnsi="Times New Roman" w:cs="Times New Roman"/>
          <w:b/>
          <w:sz w:val="24"/>
          <w:szCs w:val="24"/>
        </w:rPr>
      </w:pPr>
    </w:p>
    <w:p w:rsidR="00D60D5E" w:rsidRPr="00D60D5E" w:rsidRDefault="00D60D5E" w:rsidP="00D60D5E">
      <w:pPr>
        <w:spacing w:after="0" w:line="240" w:lineRule="auto"/>
        <w:jc w:val="center"/>
        <w:rPr>
          <w:rFonts w:ascii="Times New Roman" w:eastAsia="Times New Roman" w:hAnsi="Times New Roman" w:cs="Times New Roman"/>
          <w:b/>
          <w:sz w:val="24"/>
          <w:szCs w:val="24"/>
        </w:rPr>
      </w:pPr>
    </w:p>
    <w:p w:rsidR="00D60D5E" w:rsidRPr="00D60D5E" w:rsidRDefault="00D60D5E" w:rsidP="00D60D5E">
      <w:pPr>
        <w:spacing w:after="0" w:line="240" w:lineRule="auto"/>
        <w:jc w:val="center"/>
        <w:rPr>
          <w:rFonts w:ascii="Times New Roman" w:eastAsia="Times New Roman" w:hAnsi="Times New Roman" w:cs="Times New Roman"/>
          <w:b/>
          <w:sz w:val="24"/>
          <w:szCs w:val="24"/>
        </w:rPr>
      </w:pPr>
    </w:p>
    <w:p w:rsidR="00D60D5E" w:rsidRPr="00D60D5E" w:rsidRDefault="00D60D5E" w:rsidP="00D60D5E">
      <w:pPr>
        <w:spacing w:after="0" w:line="240" w:lineRule="auto"/>
        <w:jc w:val="center"/>
        <w:rPr>
          <w:rFonts w:ascii="Times New Roman" w:eastAsia="Times New Roman" w:hAnsi="Times New Roman" w:cs="Times New Roman"/>
          <w:b/>
          <w:sz w:val="24"/>
          <w:szCs w:val="24"/>
        </w:rPr>
      </w:pPr>
      <w:proofErr w:type="gramStart"/>
      <w:r w:rsidRPr="00D60D5E">
        <w:rPr>
          <w:rFonts w:ascii="Times New Roman" w:eastAsia="Times New Roman" w:hAnsi="Times New Roman" w:cs="Times New Roman"/>
          <w:b/>
          <w:sz w:val="24"/>
          <w:szCs w:val="24"/>
        </w:rPr>
        <w:t>П</w:t>
      </w:r>
      <w:proofErr w:type="gramEnd"/>
      <w:r w:rsidRPr="00D60D5E">
        <w:rPr>
          <w:rFonts w:ascii="Times New Roman" w:eastAsia="Times New Roman" w:hAnsi="Times New Roman" w:cs="Times New Roman"/>
          <w:b/>
          <w:sz w:val="24"/>
          <w:szCs w:val="24"/>
        </w:rPr>
        <w:t xml:space="preserve"> Р О Т О К О Л</w:t>
      </w:r>
    </w:p>
    <w:p w:rsidR="00D60D5E" w:rsidRPr="00D60D5E" w:rsidRDefault="00D60D5E" w:rsidP="00D60D5E">
      <w:pPr>
        <w:spacing w:after="0" w:line="240" w:lineRule="auto"/>
        <w:jc w:val="center"/>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заседания комиссии по тарифам и ценам</w:t>
      </w:r>
    </w:p>
    <w:p w:rsidR="00D60D5E" w:rsidRPr="00D60D5E" w:rsidRDefault="00D60D5E" w:rsidP="00D60D5E">
      <w:pPr>
        <w:spacing w:after="0" w:line="240" w:lineRule="auto"/>
        <w:jc w:val="center"/>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министерства конкурентной политики Калужской области</w:t>
      </w:r>
    </w:p>
    <w:p w:rsidR="00D60D5E" w:rsidRPr="00D60D5E" w:rsidRDefault="00D60D5E" w:rsidP="00D60D5E">
      <w:pPr>
        <w:spacing w:after="0" w:line="240" w:lineRule="auto"/>
        <w:jc w:val="center"/>
        <w:rPr>
          <w:rFonts w:ascii="Times New Roman" w:eastAsia="Times New Roman" w:hAnsi="Times New Roman" w:cs="Times New Roman"/>
          <w:sz w:val="24"/>
          <w:szCs w:val="24"/>
        </w:rPr>
      </w:pPr>
    </w:p>
    <w:p w:rsidR="00D60D5E" w:rsidRPr="00D60D5E" w:rsidRDefault="00D60D5E" w:rsidP="00D60D5E">
      <w:pPr>
        <w:spacing w:after="0" w:line="240" w:lineRule="auto"/>
        <w:jc w:val="center"/>
        <w:rPr>
          <w:rFonts w:ascii="Times New Roman" w:eastAsia="Times New Roman" w:hAnsi="Times New Roman" w:cs="Times New Roman"/>
          <w:sz w:val="24"/>
          <w:szCs w:val="24"/>
        </w:rPr>
      </w:pPr>
    </w:p>
    <w:p w:rsidR="00D60D5E" w:rsidRPr="00D60D5E" w:rsidRDefault="00D60D5E" w:rsidP="00D60D5E">
      <w:pPr>
        <w:spacing w:after="0" w:line="240" w:lineRule="auto"/>
        <w:jc w:val="center"/>
        <w:rPr>
          <w:rFonts w:ascii="Times New Roman" w:eastAsia="Times New Roman" w:hAnsi="Times New Roman" w:cs="Times New Roman"/>
          <w:sz w:val="24"/>
          <w:szCs w:val="24"/>
        </w:rPr>
      </w:pPr>
      <w:r w:rsidRPr="00D60D5E">
        <w:rPr>
          <w:rFonts w:ascii="Times New Roman" w:eastAsia="Times New Roman" w:hAnsi="Times New Roman" w:cs="Times New Roman"/>
          <w:b/>
          <w:sz w:val="24"/>
          <w:szCs w:val="24"/>
          <w:u w:val="single"/>
        </w:rPr>
        <w:t>г. Калуга, ул. Плеханова, д. 45</w:t>
      </w:r>
      <w:r w:rsidRPr="00D60D5E">
        <w:rPr>
          <w:rFonts w:ascii="Times New Roman" w:eastAsia="Times New Roman" w:hAnsi="Times New Roman" w:cs="Times New Roman"/>
          <w:sz w:val="24"/>
          <w:szCs w:val="24"/>
        </w:rPr>
        <w:t xml:space="preserve">                                                                          </w:t>
      </w:r>
      <w:r w:rsidR="007C3436">
        <w:rPr>
          <w:rFonts w:ascii="Times New Roman" w:eastAsia="Times New Roman" w:hAnsi="Times New Roman" w:cs="Times New Roman"/>
          <w:b/>
          <w:sz w:val="24"/>
          <w:szCs w:val="24"/>
        </w:rPr>
        <w:t>«20</w:t>
      </w:r>
      <w:r w:rsidRPr="00D60D5E">
        <w:rPr>
          <w:rFonts w:ascii="Times New Roman" w:eastAsia="Times New Roman" w:hAnsi="Times New Roman" w:cs="Times New Roman"/>
          <w:b/>
          <w:sz w:val="24"/>
          <w:szCs w:val="24"/>
        </w:rPr>
        <w:t>» декабря 2016 года</w:t>
      </w:r>
    </w:p>
    <w:p w:rsidR="00D60D5E" w:rsidRPr="00D60D5E" w:rsidRDefault="00D60D5E" w:rsidP="00D60D5E">
      <w:pPr>
        <w:spacing w:after="0" w:line="240" w:lineRule="auto"/>
        <w:jc w:val="both"/>
        <w:rPr>
          <w:rFonts w:ascii="Times New Roman" w:eastAsia="Times New Roman" w:hAnsi="Times New Roman" w:cs="Times New Roman"/>
          <w:sz w:val="20"/>
          <w:szCs w:val="20"/>
        </w:rPr>
      </w:pPr>
      <w:r w:rsidRPr="00D60D5E">
        <w:rPr>
          <w:rFonts w:ascii="Times New Roman" w:eastAsia="Times New Roman" w:hAnsi="Times New Roman" w:cs="Times New Roman"/>
          <w:sz w:val="20"/>
          <w:szCs w:val="20"/>
        </w:rPr>
        <w:t xml:space="preserve">                 (место проведения)</w:t>
      </w:r>
    </w:p>
    <w:p w:rsidR="00D60D5E" w:rsidRPr="00D60D5E" w:rsidRDefault="00D60D5E" w:rsidP="00D60D5E">
      <w:pPr>
        <w:spacing w:after="0" w:line="240" w:lineRule="auto"/>
        <w:jc w:val="both"/>
        <w:rPr>
          <w:rFonts w:ascii="Times New Roman" w:eastAsia="Times New Roman" w:hAnsi="Times New Roman" w:cs="Times New Roman"/>
          <w:b/>
          <w:sz w:val="24"/>
          <w:szCs w:val="24"/>
        </w:rPr>
      </w:pPr>
    </w:p>
    <w:p w:rsidR="00D60D5E" w:rsidRPr="00D60D5E" w:rsidRDefault="00D60D5E" w:rsidP="00D60D5E">
      <w:pPr>
        <w:spacing w:after="0" w:line="240" w:lineRule="auto"/>
        <w:jc w:val="both"/>
        <w:rPr>
          <w:rFonts w:ascii="Times New Roman" w:eastAsia="Times New Roman" w:hAnsi="Times New Roman" w:cs="Times New Roman"/>
          <w:b/>
          <w:sz w:val="24"/>
          <w:szCs w:val="24"/>
        </w:rPr>
      </w:pPr>
    </w:p>
    <w:p w:rsidR="00D60D5E" w:rsidRPr="00D60D5E" w:rsidRDefault="00D60D5E" w:rsidP="00D60D5E">
      <w:pPr>
        <w:spacing w:after="0" w:line="240" w:lineRule="auto"/>
        <w:jc w:val="both"/>
        <w:rPr>
          <w:rFonts w:ascii="Times New Roman" w:eastAsia="Times New Roman" w:hAnsi="Times New Roman" w:cs="Times New Roman"/>
          <w:sz w:val="24"/>
          <w:szCs w:val="24"/>
        </w:rPr>
      </w:pPr>
      <w:r w:rsidRPr="00D60D5E">
        <w:rPr>
          <w:rFonts w:ascii="Times New Roman" w:eastAsia="Times New Roman" w:hAnsi="Times New Roman" w:cs="Times New Roman"/>
          <w:b/>
          <w:sz w:val="24"/>
          <w:szCs w:val="24"/>
        </w:rPr>
        <w:t>Председательствовал:</w:t>
      </w:r>
      <w:r w:rsidRPr="00D60D5E">
        <w:rPr>
          <w:rFonts w:ascii="Times New Roman" w:eastAsia="Times New Roman" w:hAnsi="Times New Roman" w:cs="Times New Roman"/>
          <w:sz w:val="24"/>
          <w:szCs w:val="24"/>
        </w:rPr>
        <w:t xml:space="preserve"> Н.В. Владимиров</w:t>
      </w:r>
    </w:p>
    <w:p w:rsidR="00D60D5E" w:rsidRDefault="00D60D5E" w:rsidP="00D60D5E">
      <w:pPr>
        <w:spacing w:after="0" w:line="240" w:lineRule="auto"/>
        <w:jc w:val="both"/>
        <w:rPr>
          <w:rFonts w:ascii="Times New Roman" w:eastAsia="Times New Roman" w:hAnsi="Times New Roman" w:cs="Times New Roman"/>
          <w:b/>
          <w:sz w:val="24"/>
          <w:szCs w:val="24"/>
        </w:rPr>
      </w:pPr>
    </w:p>
    <w:p w:rsidR="00FC7E87" w:rsidRPr="00D60D5E" w:rsidRDefault="00FC7E87" w:rsidP="00D60D5E">
      <w:pPr>
        <w:spacing w:after="0" w:line="240" w:lineRule="auto"/>
        <w:jc w:val="both"/>
        <w:rPr>
          <w:rFonts w:ascii="Times New Roman" w:eastAsia="Times New Roman" w:hAnsi="Times New Roman" w:cs="Times New Roman"/>
          <w:b/>
          <w:sz w:val="24"/>
          <w:szCs w:val="24"/>
        </w:rPr>
      </w:pPr>
    </w:p>
    <w:p w:rsidR="007C3436" w:rsidRDefault="00D60D5E" w:rsidP="00D60D5E">
      <w:pPr>
        <w:spacing w:after="0" w:line="240" w:lineRule="auto"/>
        <w:jc w:val="both"/>
        <w:rPr>
          <w:rFonts w:ascii="Times New Roman" w:eastAsia="Times New Roman" w:hAnsi="Times New Roman" w:cs="Times New Roman"/>
          <w:sz w:val="24"/>
          <w:szCs w:val="24"/>
        </w:rPr>
      </w:pPr>
      <w:r w:rsidRPr="00D60D5E">
        <w:rPr>
          <w:rFonts w:ascii="Times New Roman" w:eastAsia="Times New Roman" w:hAnsi="Times New Roman" w:cs="Times New Roman"/>
          <w:b/>
          <w:sz w:val="24"/>
          <w:szCs w:val="24"/>
        </w:rPr>
        <w:t xml:space="preserve">Члены комиссии: </w:t>
      </w:r>
      <w:r w:rsidR="007C3436" w:rsidRPr="007C3436">
        <w:rPr>
          <w:rFonts w:ascii="Times New Roman" w:eastAsia="Times New Roman" w:hAnsi="Times New Roman" w:cs="Times New Roman"/>
          <w:sz w:val="24"/>
          <w:szCs w:val="24"/>
        </w:rPr>
        <w:t>В.П. Богданов,</w:t>
      </w:r>
      <w:r w:rsidR="007C3436">
        <w:rPr>
          <w:rFonts w:ascii="Times New Roman" w:eastAsia="Times New Roman" w:hAnsi="Times New Roman" w:cs="Times New Roman"/>
          <w:b/>
          <w:sz w:val="24"/>
          <w:szCs w:val="24"/>
        </w:rPr>
        <w:t xml:space="preserve"> </w:t>
      </w:r>
      <w:r w:rsidRPr="00D60D5E">
        <w:rPr>
          <w:rFonts w:ascii="Times New Roman" w:eastAsia="Times New Roman" w:hAnsi="Times New Roman" w:cs="Times New Roman"/>
          <w:sz w:val="24"/>
          <w:szCs w:val="24"/>
        </w:rPr>
        <w:t>С.И. Гаврикова,</w:t>
      </w:r>
      <w:r w:rsidRPr="00D60D5E">
        <w:rPr>
          <w:rFonts w:ascii="Times New Roman" w:eastAsia="Times New Roman" w:hAnsi="Times New Roman" w:cs="Times New Roman"/>
          <w:b/>
          <w:sz w:val="24"/>
          <w:szCs w:val="24"/>
        </w:rPr>
        <w:t xml:space="preserve"> </w:t>
      </w:r>
      <w:r w:rsidRPr="00D60D5E">
        <w:rPr>
          <w:rFonts w:ascii="Times New Roman" w:eastAsia="Times New Roman" w:hAnsi="Times New Roman" w:cs="Times New Roman"/>
          <w:sz w:val="24"/>
          <w:szCs w:val="24"/>
        </w:rPr>
        <w:t>А.В. Дерюгин,</w:t>
      </w:r>
      <w:r w:rsidRPr="00D60D5E">
        <w:rPr>
          <w:rFonts w:ascii="Times New Roman" w:eastAsia="Times New Roman" w:hAnsi="Times New Roman" w:cs="Times New Roman"/>
          <w:b/>
          <w:sz w:val="24"/>
          <w:szCs w:val="24"/>
        </w:rPr>
        <w:t xml:space="preserve"> </w:t>
      </w:r>
      <w:r w:rsidRPr="00D60D5E">
        <w:rPr>
          <w:rFonts w:ascii="Times New Roman" w:eastAsia="Times New Roman" w:hAnsi="Times New Roman" w:cs="Times New Roman"/>
          <w:sz w:val="24"/>
          <w:szCs w:val="24"/>
        </w:rPr>
        <w:t xml:space="preserve">Е.П. Клинушкина, </w:t>
      </w:r>
    </w:p>
    <w:p w:rsidR="00D60D5E" w:rsidRPr="00D60D5E" w:rsidRDefault="007C3436" w:rsidP="00D60D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0D5E" w:rsidRPr="00D60D5E">
        <w:rPr>
          <w:rFonts w:ascii="Times New Roman" w:eastAsia="Times New Roman" w:hAnsi="Times New Roman" w:cs="Times New Roman"/>
          <w:sz w:val="24"/>
          <w:szCs w:val="24"/>
        </w:rPr>
        <w:t>Д.Ю. Лаврентьев,</w:t>
      </w:r>
      <w:r>
        <w:rPr>
          <w:rFonts w:ascii="Times New Roman" w:eastAsia="Times New Roman" w:hAnsi="Times New Roman" w:cs="Times New Roman"/>
          <w:sz w:val="24"/>
          <w:szCs w:val="24"/>
        </w:rPr>
        <w:t xml:space="preserve"> </w:t>
      </w:r>
      <w:r w:rsidR="00D60D5E" w:rsidRPr="00D60D5E">
        <w:rPr>
          <w:rFonts w:ascii="Times New Roman" w:eastAsia="Times New Roman" w:hAnsi="Times New Roman" w:cs="Times New Roman"/>
          <w:sz w:val="24"/>
          <w:szCs w:val="24"/>
        </w:rPr>
        <w:t>С.И. Ландухова, Ю.И. Михалёв, О.В. Пантелеенко.</w:t>
      </w:r>
    </w:p>
    <w:p w:rsidR="00D60D5E" w:rsidRDefault="00D60D5E" w:rsidP="00D60D5E">
      <w:pPr>
        <w:spacing w:after="0" w:line="240" w:lineRule="auto"/>
        <w:jc w:val="both"/>
        <w:rPr>
          <w:rFonts w:ascii="Times New Roman" w:eastAsia="Times New Roman" w:hAnsi="Times New Roman" w:cs="Times New Roman"/>
          <w:sz w:val="24"/>
          <w:szCs w:val="24"/>
        </w:rPr>
      </w:pPr>
    </w:p>
    <w:p w:rsidR="00FC7E87" w:rsidRPr="00D60D5E" w:rsidRDefault="00FC7E87" w:rsidP="00D60D5E">
      <w:pPr>
        <w:spacing w:after="0" w:line="240" w:lineRule="auto"/>
        <w:jc w:val="both"/>
        <w:rPr>
          <w:rFonts w:ascii="Times New Roman" w:eastAsia="Times New Roman" w:hAnsi="Times New Roman" w:cs="Times New Roman"/>
          <w:sz w:val="24"/>
          <w:szCs w:val="24"/>
        </w:rPr>
      </w:pPr>
    </w:p>
    <w:p w:rsidR="00D60D5E" w:rsidRPr="007C3436" w:rsidRDefault="00D60D5E" w:rsidP="00D60D5E">
      <w:pPr>
        <w:spacing w:after="0" w:line="240" w:lineRule="auto"/>
        <w:jc w:val="both"/>
        <w:rPr>
          <w:rFonts w:ascii="Times New Roman" w:eastAsia="Times New Roman" w:hAnsi="Times New Roman" w:cs="Times New Roman"/>
          <w:sz w:val="24"/>
          <w:szCs w:val="24"/>
        </w:rPr>
      </w:pPr>
      <w:proofErr w:type="gramStart"/>
      <w:r w:rsidRPr="00D60D5E">
        <w:rPr>
          <w:rFonts w:ascii="Times New Roman" w:eastAsia="Times New Roman" w:hAnsi="Times New Roman" w:cs="Times New Roman"/>
          <w:b/>
          <w:sz w:val="24"/>
          <w:szCs w:val="24"/>
        </w:rPr>
        <w:t>Приглашённые</w:t>
      </w:r>
      <w:proofErr w:type="gramEnd"/>
      <w:r w:rsidRPr="00D60D5E">
        <w:rPr>
          <w:rFonts w:ascii="Times New Roman" w:eastAsia="Times New Roman" w:hAnsi="Times New Roman" w:cs="Times New Roman"/>
          <w:b/>
          <w:sz w:val="24"/>
          <w:szCs w:val="24"/>
        </w:rPr>
        <w:t>:</w:t>
      </w:r>
      <w:r w:rsidRPr="00D60D5E">
        <w:rPr>
          <w:rFonts w:ascii="Times New Roman" w:eastAsia="Times New Roman" w:hAnsi="Times New Roman" w:cs="Times New Roman"/>
          <w:sz w:val="24"/>
          <w:szCs w:val="24"/>
        </w:rPr>
        <w:t xml:space="preserve"> </w:t>
      </w:r>
      <w:r w:rsidRPr="007C3436">
        <w:rPr>
          <w:rFonts w:ascii="Times New Roman" w:eastAsia="Times New Roman" w:hAnsi="Times New Roman" w:cs="Times New Roman"/>
          <w:sz w:val="24"/>
          <w:szCs w:val="24"/>
        </w:rPr>
        <w:t>представитель Общественного совета при министерстве тарифного</w:t>
      </w:r>
    </w:p>
    <w:p w:rsidR="00D60D5E" w:rsidRPr="007C3436" w:rsidRDefault="00D60D5E" w:rsidP="00D60D5E">
      <w:pPr>
        <w:spacing w:after="0" w:line="240" w:lineRule="auto"/>
        <w:jc w:val="both"/>
        <w:rPr>
          <w:rFonts w:ascii="Times New Roman" w:eastAsia="Times New Roman" w:hAnsi="Times New Roman" w:cs="Times New Roman"/>
          <w:sz w:val="24"/>
          <w:szCs w:val="24"/>
        </w:rPr>
      </w:pPr>
      <w:r w:rsidRPr="007C3436">
        <w:rPr>
          <w:rFonts w:ascii="Times New Roman" w:eastAsia="Times New Roman" w:hAnsi="Times New Roman" w:cs="Times New Roman"/>
          <w:sz w:val="24"/>
          <w:szCs w:val="24"/>
        </w:rPr>
        <w:t xml:space="preserve">                               регулирования Калужской области (В.П. Богданов), представитель</w:t>
      </w:r>
    </w:p>
    <w:p w:rsidR="007C3436" w:rsidRPr="007C3436" w:rsidRDefault="00D60D5E" w:rsidP="00D60D5E">
      <w:pPr>
        <w:spacing w:after="0" w:line="240" w:lineRule="auto"/>
        <w:jc w:val="both"/>
        <w:rPr>
          <w:rFonts w:ascii="Times New Roman" w:eastAsia="Times New Roman" w:hAnsi="Times New Roman" w:cs="Times New Roman"/>
          <w:color w:val="000000"/>
          <w:sz w:val="24"/>
          <w:szCs w:val="24"/>
        </w:rPr>
      </w:pPr>
      <w:r w:rsidRPr="007C3436">
        <w:rPr>
          <w:rFonts w:ascii="Times New Roman" w:eastAsia="Times New Roman" w:hAnsi="Times New Roman" w:cs="Times New Roman"/>
          <w:color w:val="000000"/>
          <w:sz w:val="24"/>
          <w:szCs w:val="24"/>
        </w:rPr>
        <w:t xml:space="preserve">                               администрации муниципального района «</w:t>
      </w:r>
      <w:r w:rsidR="007C3436" w:rsidRPr="007C3436">
        <w:rPr>
          <w:rFonts w:ascii="Times New Roman" w:eastAsia="Times New Roman" w:hAnsi="Times New Roman" w:cs="Times New Roman"/>
          <w:color w:val="000000"/>
          <w:sz w:val="24"/>
          <w:szCs w:val="24"/>
        </w:rPr>
        <w:t>Куйбышевский район»</w:t>
      </w:r>
    </w:p>
    <w:p w:rsidR="007C3436" w:rsidRPr="007C3436" w:rsidRDefault="007C3436" w:rsidP="00D60D5E">
      <w:pPr>
        <w:spacing w:after="0" w:line="240" w:lineRule="auto"/>
        <w:jc w:val="both"/>
        <w:rPr>
          <w:rFonts w:ascii="Times New Roman" w:eastAsia="Times New Roman" w:hAnsi="Times New Roman" w:cs="Times New Roman"/>
          <w:sz w:val="24"/>
          <w:szCs w:val="24"/>
        </w:rPr>
      </w:pPr>
      <w:r w:rsidRPr="007C3436">
        <w:rPr>
          <w:rFonts w:ascii="Times New Roman" w:eastAsia="Times New Roman" w:hAnsi="Times New Roman" w:cs="Times New Roman"/>
          <w:color w:val="000000"/>
          <w:sz w:val="24"/>
          <w:szCs w:val="24"/>
        </w:rPr>
        <w:t xml:space="preserve">                               (</w:t>
      </w:r>
      <w:r w:rsidRPr="007C3436">
        <w:rPr>
          <w:rFonts w:ascii="Times New Roman" w:eastAsia="Times New Roman" w:hAnsi="Times New Roman" w:cs="Times New Roman"/>
          <w:sz w:val="24"/>
          <w:szCs w:val="24"/>
        </w:rPr>
        <w:t>С.Н</w:t>
      </w:r>
      <w:r w:rsidR="00D60D5E" w:rsidRPr="007C3436">
        <w:rPr>
          <w:rFonts w:ascii="Times New Roman" w:eastAsia="Times New Roman" w:hAnsi="Times New Roman" w:cs="Times New Roman"/>
          <w:sz w:val="24"/>
          <w:szCs w:val="24"/>
        </w:rPr>
        <w:t xml:space="preserve">. </w:t>
      </w:r>
      <w:r w:rsidRPr="007C3436">
        <w:rPr>
          <w:rFonts w:ascii="Times New Roman" w:eastAsia="Times New Roman" w:hAnsi="Times New Roman" w:cs="Times New Roman"/>
          <w:sz w:val="24"/>
          <w:szCs w:val="24"/>
        </w:rPr>
        <w:t>Макридов</w:t>
      </w:r>
      <w:r w:rsidR="00D60D5E" w:rsidRPr="007C3436">
        <w:rPr>
          <w:rFonts w:ascii="Times New Roman" w:eastAsia="Times New Roman" w:hAnsi="Times New Roman" w:cs="Times New Roman"/>
          <w:sz w:val="24"/>
          <w:szCs w:val="24"/>
        </w:rPr>
        <w:t>),</w:t>
      </w:r>
      <w:r w:rsidRPr="007C3436">
        <w:rPr>
          <w:rFonts w:ascii="Times New Roman" w:eastAsia="Times New Roman" w:hAnsi="Times New Roman" w:cs="Times New Roman"/>
          <w:sz w:val="24"/>
          <w:szCs w:val="24"/>
        </w:rPr>
        <w:t xml:space="preserve"> </w:t>
      </w:r>
      <w:r w:rsidR="00D60D5E" w:rsidRPr="007C3436">
        <w:rPr>
          <w:rFonts w:ascii="Times New Roman" w:eastAsia="Times New Roman" w:hAnsi="Times New Roman" w:cs="Times New Roman"/>
          <w:sz w:val="24"/>
          <w:szCs w:val="24"/>
        </w:rPr>
        <w:t xml:space="preserve">представители регулируемых организаций согласно </w:t>
      </w:r>
    </w:p>
    <w:p w:rsidR="00D60D5E" w:rsidRPr="00D60D5E" w:rsidRDefault="007C3436" w:rsidP="00D60D5E">
      <w:pPr>
        <w:spacing w:after="0" w:line="240" w:lineRule="auto"/>
        <w:jc w:val="both"/>
        <w:rPr>
          <w:rFonts w:ascii="Times New Roman" w:eastAsia="Times New Roman" w:hAnsi="Times New Roman" w:cs="Times New Roman"/>
          <w:sz w:val="24"/>
          <w:szCs w:val="24"/>
        </w:rPr>
      </w:pPr>
      <w:r w:rsidRPr="007C3436">
        <w:rPr>
          <w:rFonts w:ascii="Times New Roman" w:eastAsia="Times New Roman" w:hAnsi="Times New Roman" w:cs="Times New Roman"/>
          <w:sz w:val="24"/>
          <w:szCs w:val="24"/>
        </w:rPr>
        <w:t xml:space="preserve">                               </w:t>
      </w:r>
      <w:r w:rsidR="00D60D5E" w:rsidRPr="007C3436">
        <w:rPr>
          <w:rFonts w:ascii="Times New Roman" w:eastAsia="Times New Roman" w:hAnsi="Times New Roman" w:cs="Times New Roman"/>
          <w:sz w:val="24"/>
          <w:szCs w:val="24"/>
        </w:rPr>
        <w:t>явочному листу</w:t>
      </w:r>
      <w:r w:rsidRPr="007C3436">
        <w:rPr>
          <w:rFonts w:ascii="Times New Roman" w:eastAsia="Times New Roman" w:hAnsi="Times New Roman" w:cs="Times New Roman"/>
          <w:sz w:val="24"/>
          <w:szCs w:val="24"/>
        </w:rPr>
        <w:t xml:space="preserve"> от </w:t>
      </w:r>
      <w:r w:rsidR="00D60D5E" w:rsidRPr="007C3436">
        <w:rPr>
          <w:rFonts w:ascii="Times New Roman" w:eastAsia="Times New Roman" w:hAnsi="Times New Roman" w:cs="Times New Roman"/>
          <w:sz w:val="24"/>
          <w:szCs w:val="24"/>
        </w:rPr>
        <w:t>2</w:t>
      </w:r>
      <w:r w:rsidRPr="007C3436">
        <w:rPr>
          <w:rFonts w:ascii="Times New Roman" w:eastAsia="Times New Roman" w:hAnsi="Times New Roman" w:cs="Times New Roman"/>
          <w:sz w:val="24"/>
          <w:szCs w:val="24"/>
        </w:rPr>
        <w:t>0</w:t>
      </w:r>
      <w:r w:rsidR="00D60D5E" w:rsidRPr="007C3436">
        <w:rPr>
          <w:rFonts w:ascii="Times New Roman" w:eastAsia="Times New Roman" w:hAnsi="Times New Roman" w:cs="Times New Roman"/>
          <w:sz w:val="24"/>
          <w:szCs w:val="24"/>
        </w:rPr>
        <w:t>.12.2016 г.</w:t>
      </w:r>
    </w:p>
    <w:p w:rsidR="00D60D5E" w:rsidRPr="00D60D5E" w:rsidRDefault="00D60D5E" w:rsidP="00D60D5E">
      <w:pPr>
        <w:spacing w:after="0" w:line="240" w:lineRule="auto"/>
        <w:jc w:val="both"/>
        <w:rPr>
          <w:rFonts w:ascii="Times New Roman" w:eastAsia="Times New Roman" w:hAnsi="Times New Roman" w:cs="Times New Roman"/>
          <w:sz w:val="24"/>
          <w:szCs w:val="24"/>
        </w:rPr>
      </w:pPr>
    </w:p>
    <w:p w:rsidR="00D60D5E" w:rsidRPr="00D60D5E" w:rsidRDefault="00D60D5E" w:rsidP="00D60D5E">
      <w:pPr>
        <w:spacing w:after="0" w:line="240" w:lineRule="auto"/>
        <w:jc w:val="both"/>
        <w:rPr>
          <w:rFonts w:ascii="Times New Roman" w:eastAsia="Times New Roman" w:hAnsi="Times New Roman" w:cs="Times New Roman"/>
          <w:sz w:val="24"/>
          <w:szCs w:val="24"/>
        </w:rPr>
      </w:pPr>
      <w:r w:rsidRPr="00D60D5E">
        <w:rPr>
          <w:rFonts w:ascii="Times New Roman" w:eastAsia="Times New Roman" w:hAnsi="Times New Roman" w:cs="Times New Roman"/>
          <w:b/>
          <w:sz w:val="24"/>
          <w:szCs w:val="24"/>
        </w:rPr>
        <w:t>Эксперты:</w:t>
      </w:r>
      <w:r w:rsidR="007C3436">
        <w:rPr>
          <w:rFonts w:ascii="Times New Roman" w:eastAsia="Times New Roman" w:hAnsi="Times New Roman" w:cs="Times New Roman"/>
          <w:b/>
          <w:sz w:val="24"/>
          <w:szCs w:val="24"/>
        </w:rPr>
        <w:t xml:space="preserve"> </w:t>
      </w:r>
      <w:r w:rsidRPr="00D60D5E">
        <w:rPr>
          <w:rFonts w:ascii="Times New Roman" w:eastAsia="Times New Roman" w:hAnsi="Times New Roman" w:cs="Times New Roman"/>
          <w:sz w:val="24"/>
          <w:szCs w:val="24"/>
        </w:rPr>
        <w:t xml:space="preserve">В.И. Климова, </w:t>
      </w:r>
      <w:r w:rsidR="007C3436">
        <w:rPr>
          <w:rFonts w:ascii="Times New Roman" w:eastAsia="Times New Roman" w:hAnsi="Times New Roman" w:cs="Times New Roman"/>
          <w:sz w:val="24"/>
          <w:szCs w:val="24"/>
        </w:rPr>
        <w:t xml:space="preserve">Л.И. Кучма, </w:t>
      </w:r>
      <w:r w:rsidRPr="00D60D5E">
        <w:rPr>
          <w:rFonts w:ascii="Times New Roman" w:eastAsia="Times New Roman" w:hAnsi="Times New Roman" w:cs="Times New Roman"/>
          <w:sz w:val="24"/>
          <w:szCs w:val="24"/>
        </w:rPr>
        <w:t xml:space="preserve">И.Г. Мартынова, </w:t>
      </w:r>
      <w:r w:rsidR="007C3436">
        <w:rPr>
          <w:rFonts w:ascii="Times New Roman" w:eastAsia="Times New Roman" w:hAnsi="Times New Roman" w:cs="Times New Roman"/>
          <w:sz w:val="24"/>
          <w:szCs w:val="24"/>
        </w:rPr>
        <w:t xml:space="preserve">Т.Д. Монахова, </w:t>
      </w:r>
      <w:r w:rsidR="00C02631">
        <w:rPr>
          <w:rFonts w:ascii="Times New Roman" w:eastAsia="Times New Roman" w:hAnsi="Times New Roman" w:cs="Times New Roman"/>
          <w:sz w:val="24"/>
          <w:szCs w:val="24"/>
        </w:rPr>
        <w:t>Т.В. Петрова</w:t>
      </w:r>
      <w:r w:rsidRPr="00D60D5E">
        <w:rPr>
          <w:rFonts w:ascii="Times New Roman" w:eastAsia="Times New Roman" w:hAnsi="Times New Roman" w:cs="Times New Roman"/>
          <w:sz w:val="24"/>
          <w:szCs w:val="24"/>
        </w:rPr>
        <w:t xml:space="preserve">, </w:t>
      </w:r>
      <w:r w:rsidRPr="00D60D5E">
        <w:rPr>
          <w:rFonts w:ascii="Times New Roman" w:eastAsia="Times New Roman" w:hAnsi="Times New Roman" w:cs="Times New Roman"/>
          <w:sz w:val="24"/>
          <w:szCs w:val="24"/>
        </w:rPr>
        <w:br/>
        <w:t xml:space="preserve">                     </w:t>
      </w:r>
      <w:r w:rsidR="00C02631">
        <w:rPr>
          <w:rFonts w:ascii="Times New Roman" w:eastAsia="Times New Roman" w:hAnsi="Times New Roman" w:cs="Times New Roman"/>
          <w:sz w:val="24"/>
          <w:szCs w:val="24"/>
        </w:rPr>
        <w:t xml:space="preserve"> </w:t>
      </w:r>
      <w:r w:rsidRPr="00D60D5E">
        <w:rPr>
          <w:rFonts w:ascii="Times New Roman" w:eastAsia="Times New Roman" w:hAnsi="Times New Roman" w:cs="Times New Roman"/>
          <w:sz w:val="24"/>
          <w:szCs w:val="24"/>
        </w:rPr>
        <w:t xml:space="preserve"> </w:t>
      </w:r>
      <w:r w:rsidR="00C02631">
        <w:rPr>
          <w:rFonts w:ascii="Times New Roman" w:eastAsia="Times New Roman" w:hAnsi="Times New Roman" w:cs="Times New Roman"/>
          <w:sz w:val="24"/>
          <w:szCs w:val="24"/>
        </w:rPr>
        <w:t xml:space="preserve">Н.А. Покатыло, Д.А. Халтурин, </w:t>
      </w:r>
      <w:r w:rsidRPr="00D60D5E">
        <w:rPr>
          <w:rFonts w:ascii="Times New Roman" w:eastAsia="Times New Roman" w:hAnsi="Times New Roman" w:cs="Times New Roman"/>
          <w:sz w:val="24"/>
          <w:szCs w:val="24"/>
        </w:rPr>
        <w:t>М.А. Чубарова.</w:t>
      </w:r>
    </w:p>
    <w:p w:rsidR="00D60D5E" w:rsidRPr="00D60D5E" w:rsidRDefault="00D60D5E" w:rsidP="00D60D5E">
      <w:pPr>
        <w:spacing w:after="0" w:line="240" w:lineRule="auto"/>
        <w:jc w:val="both"/>
        <w:rPr>
          <w:rFonts w:ascii="Times New Roman" w:eastAsia="Times New Roman" w:hAnsi="Times New Roman" w:cs="Times New Roman"/>
          <w:b/>
          <w:sz w:val="24"/>
          <w:szCs w:val="24"/>
        </w:rPr>
      </w:pPr>
    </w:p>
    <w:p w:rsidR="00D60D5E" w:rsidRDefault="00D60D5E" w:rsidP="00CB4538">
      <w:pPr>
        <w:tabs>
          <w:tab w:val="left" w:pos="1792"/>
        </w:tabs>
        <w:spacing w:after="0" w:line="240" w:lineRule="auto"/>
        <w:ind w:firstLine="709"/>
        <w:jc w:val="both"/>
        <w:rPr>
          <w:rFonts w:ascii="Times New Roman" w:eastAsia="Times New Roman" w:hAnsi="Times New Roman" w:cs="Times New Roman"/>
          <w:b/>
          <w:sz w:val="24"/>
          <w:szCs w:val="24"/>
        </w:rPr>
      </w:pPr>
    </w:p>
    <w:p w:rsidR="008260A2" w:rsidRPr="005C22D0" w:rsidRDefault="008260A2" w:rsidP="008260A2">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C02631">
        <w:rPr>
          <w:rFonts w:ascii="Times New Roman" w:eastAsia="Times New Roman" w:hAnsi="Times New Roman" w:cs="Times New Roman"/>
          <w:b/>
          <w:sz w:val="24"/>
          <w:szCs w:val="24"/>
        </w:rPr>
        <w:t>1.</w:t>
      </w:r>
      <w:r w:rsidRPr="005C22D0">
        <w:rPr>
          <w:rFonts w:ascii="Times New Roman" w:eastAsia="Times New Roman" w:hAnsi="Times New Roman" w:cs="Times New Roman"/>
          <w:sz w:val="24"/>
          <w:szCs w:val="24"/>
        </w:rPr>
        <w:t xml:space="preserve"> </w:t>
      </w:r>
      <w:r w:rsidRPr="005C22D0">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б установлении тарифов на тепловую энергию (мощность) для муниципального унитарного предприятия «Тарусское коммунальное предприятие» на 2017-2019 годы</w:t>
      </w:r>
      <w:r w:rsidRPr="005C22D0">
        <w:rPr>
          <w:rFonts w:ascii="Times New Roman" w:eastAsia="Times New Roman" w:hAnsi="Times New Roman" w:cs="Times New Roman"/>
          <w:b/>
          <w:sz w:val="24"/>
          <w:szCs w:val="24"/>
        </w:rPr>
        <w:t>.</w:t>
      </w:r>
    </w:p>
    <w:p w:rsidR="008260A2" w:rsidRPr="005C22D0" w:rsidRDefault="008260A2" w:rsidP="008260A2">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8260A2" w:rsidRPr="005C22D0" w:rsidRDefault="008260A2" w:rsidP="008260A2">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Гаврикова</w:t>
      </w:r>
      <w:r w:rsidRPr="005C22D0">
        <w:rPr>
          <w:rFonts w:ascii="Times New Roman" w:eastAsia="Times New Roman" w:hAnsi="Times New Roman" w:cs="Times New Roman"/>
          <w:b/>
          <w:sz w:val="24"/>
          <w:szCs w:val="24"/>
        </w:rPr>
        <w:t>.</w:t>
      </w:r>
    </w:p>
    <w:p w:rsidR="008260A2" w:rsidRPr="005C22D0" w:rsidRDefault="008260A2" w:rsidP="008260A2">
      <w:pPr>
        <w:tabs>
          <w:tab w:val="left" w:pos="160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Style0"/>
        <w:tblW w:w="10220" w:type="dxa"/>
        <w:tblInd w:w="0" w:type="dxa"/>
        <w:tblLayout w:type="fixed"/>
        <w:tblLook w:val="04A0" w:firstRow="1" w:lastRow="0" w:firstColumn="1" w:lastColumn="0" w:noHBand="0" w:noVBand="1"/>
      </w:tblPr>
      <w:tblGrid>
        <w:gridCol w:w="832"/>
        <w:gridCol w:w="418"/>
        <w:gridCol w:w="134"/>
        <w:gridCol w:w="1074"/>
        <w:gridCol w:w="236"/>
        <w:gridCol w:w="666"/>
        <w:gridCol w:w="576"/>
        <w:gridCol w:w="408"/>
        <w:gridCol w:w="664"/>
        <w:gridCol w:w="201"/>
        <w:gridCol w:w="466"/>
        <w:gridCol w:w="221"/>
        <w:gridCol w:w="765"/>
        <w:gridCol w:w="327"/>
        <w:gridCol w:w="984"/>
        <w:gridCol w:w="694"/>
        <w:gridCol w:w="104"/>
        <w:gridCol w:w="1214"/>
        <w:gridCol w:w="236"/>
      </w:tblGrid>
      <w:tr w:rsidR="00C02631" w:rsidRPr="001B101B" w:rsidTr="00C02631">
        <w:trPr>
          <w:trHeight w:val="645"/>
        </w:trPr>
        <w:tc>
          <w:tcPr>
            <w:tcW w:w="10220" w:type="dxa"/>
            <w:gridSpan w:val="19"/>
            <w:shd w:val="clear" w:color="FFFFFF" w:fill="auto"/>
            <w:vAlign w:val="bottom"/>
          </w:tcPr>
          <w:p w:rsidR="00C02631" w:rsidRPr="001B101B" w:rsidRDefault="00C02631" w:rsidP="00C02631">
            <w:pPr>
              <w:jc w:val="both"/>
              <w:rPr>
                <w:sz w:val="24"/>
                <w:szCs w:val="24"/>
              </w:rPr>
            </w:pPr>
            <w:r w:rsidRPr="001B101B">
              <w:rPr>
                <w:rFonts w:ascii="Times New Roman" w:hAnsi="Times New Roman"/>
                <w:sz w:val="24"/>
                <w:szCs w:val="24"/>
              </w:rPr>
              <w:tab/>
              <w:t>Основные сведения о теплоснабжающей организации  МУП «ТКП»  (далее - ТСО) представлены в Таблице 1.</w:t>
            </w:r>
          </w:p>
        </w:tc>
      </w:tr>
      <w:tr w:rsidR="00C02631" w:rsidRPr="001B101B" w:rsidTr="00C02631">
        <w:trPr>
          <w:trHeight w:val="345"/>
        </w:trPr>
        <w:tc>
          <w:tcPr>
            <w:tcW w:w="10220" w:type="dxa"/>
            <w:gridSpan w:val="19"/>
            <w:shd w:val="clear" w:color="FFFFFF" w:fill="auto"/>
            <w:vAlign w:val="center"/>
          </w:tcPr>
          <w:p w:rsidR="00C02631" w:rsidRPr="001B101B" w:rsidRDefault="00C02631" w:rsidP="00C02631">
            <w:pPr>
              <w:jc w:val="right"/>
              <w:rPr>
                <w:sz w:val="24"/>
                <w:szCs w:val="24"/>
              </w:rPr>
            </w:pPr>
            <w:r w:rsidRPr="001B101B">
              <w:rPr>
                <w:rFonts w:ascii="Times New Roman" w:hAnsi="Times New Roman"/>
                <w:sz w:val="24"/>
                <w:szCs w:val="24"/>
              </w:rPr>
              <w:t>Таблица 1</w:t>
            </w:r>
          </w:p>
        </w:tc>
      </w:tr>
      <w:tr w:rsidR="00C02631" w:rsidTr="001B101B">
        <w:trPr>
          <w:trHeight w:val="549"/>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Полное наимен</w:t>
            </w:r>
            <w:r w:rsidR="001B101B">
              <w:rPr>
                <w:rFonts w:ascii="Times New Roman" w:hAnsi="Times New Roman"/>
              </w:rPr>
              <w:t>ование</w:t>
            </w:r>
            <w:r w:rsidR="001B101B">
              <w:rPr>
                <w:rFonts w:ascii="Times New Roman" w:hAnsi="Times New Roman"/>
              </w:rPr>
              <w:br/>
              <w:t>регулируемой организации</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муниципальное унитарное предприятие «Тарусское коммунальное предприятие»</w:t>
            </w:r>
          </w:p>
        </w:tc>
      </w:tr>
      <w:tr w:rsidR="00C02631" w:rsidTr="001B101B">
        <w:trPr>
          <w:trHeight w:val="6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Основной государственный</w:t>
            </w:r>
            <w:r w:rsidRPr="001B101B">
              <w:rPr>
                <w:rFonts w:ascii="Times New Roman" w:hAnsi="Times New Roman"/>
                <w:sz w:val="22"/>
              </w:rPr>
              <w:br/>
              <w:t>регистрационный номер</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1164027057270</w:t>
            </w:r>
          </w:p>
        </w:tc>
      </w:tr>
      <w:tr w:rsidR="00C02631" w:rsidTr="001B101B">
        <w:trPr>
          <w:trHeight w:val="3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ИНН</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4018011071</w:t>
            </w:r>
          </w:p>
        </w:tc>
      </w:tr>
      <w:tr w:rsidR="00C02631" w:rsidTr="001B101B">
        <w:trPr>
          <w:trHeight w:val="3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КПП</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401801001</w:t>
            </w:r>
          </w:p>
        </w:tc>
      </w:tr>
      <w:tr w:rsidR="00C02631" w:rsidTr="001B101B">
        <w:trPr>
          <w:trHeight w:val="3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lastRenderedPageBreak/>
              <w:t>Применяемая система налогообложения</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Упрощенная система налогообложения</w:t>
            </w:r>
          </w:p>
        </w:tc>
      </w:tr>
      <w:tr w:rsidR="00C02631" w:rsidTr="001B101B">
        <w:trPr>
          <w:trHeight w:val="3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Вид регулируемой деятельности</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производство и передача тепловой энергии</w:t>
            </w:r>
          </w:p>
        </w:tc>
      </w:tr>
      <w:tr w:rsidR="00C02631" w:rsidTr="001B101B">
        <w:trPr>
          <w:trHeight w:val="6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Юридический адрес организации</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249101, Калужская область, Тарусский район, город Таруса, ул. Цветаевой, дом 25</w:t>
            </w:r>
          </w:p>
        </w:tc>
      </w:tr>
      <w:tr w:rsidR="00C02631" w:rsidTr="001B101B">
        <w:trPr>
          <w:trHeight w:val="6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Почтовый адрес организации</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C02631">
            <w:pPr>
              <w:rPr>
                <w:sz w:val="22"/>
              </w:rPr>
            </w:pPr>
            <w:r w:rsidRPr="001B101B">
              <w:rPr>
                <w:rFonts w:ascii="Times New Roman" w:hAnsi="Times New Roman"/>
                <w:sz w:val="22"/>
              </w:rPr>
              <w:t>249101, Калужская область, Тарусский район, город Таруса, ул. Цветаевой, дом 25</w:t>
            </w:r>
          </w:p>
        </w:tc>
      </w:tr>
      <w:tr w:rsidR="00C02631" w:rsidRPr="001B101B" w:rsidTr="00C02631">
        <w:trPr>
          <w:trHeight w:val="945"/>
        </w:trPr>
        <w:tc>
          <w:tcPr>
            <w:tcW w:w="10220" w:type="dxa"/>
            <w:gridSpan w:val="19"/>
            <w:shd w:val="clear" w:color="FFFFFF" w:fill="auto"/>
            <w:vAlign w:val="bottom"/>
          </w:tcPr>
          <w:p w:rsidR="00C02631" w:rsidRPr="001B101B" w:rsidRDefault="00C02631" w:rsidP="00C02631">
            <w:pPr>
              <w:ind w:firstLine="709"/>
              <w:jc w:val="both"/>
              <w:rPr>
                <w:sz w:val="24"/>
                <w:szCs w:val="24"/>
              </w:rPr>
            </w:pPr>
            <w:r w:rsidRPr="001B101B">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2017-2019 годы в Таблице 2.</w:t>
            </w:r>
          </w:p>
        </w:tc>
      </w:tr>
      <w:tr w:rsidR="00C02631" w:rsidRPr="001B101B" w:rsidTr="00C02631">
        <w:trPr>
          <w:trHeight w:val="345"/>
        </w:trPr>
        <w:tc>
          <w:tcPr>
            <w:tcW w:w="10220" w:type="dxa"/>
            <w:gridSpan w:val="19"/>
            <w:shd w:val="clear" w:color="FFFFFF" w:fill="auto"/>
            <w:vAlign w:val="center"/>
          </w:tcPr>
          <w:p w:rsidR="00C02631" w:rsidRPr="001B101B" w:rsidRDefault="00C02631" w:rsidP="00C02631">
            <w:pPr>
              <w:jc w:val="right"/>
              <w:rPr>
                <w:sz w:val="24"/>
                <w:szCs w:val="24"/>
              </w:rPr>
            </w:pPr>
            <w:r w:rsidRPr="001B101B">
              <w:rPr>
                <w:rFonts w:ascii="Times New Roman" w:hAnsi="Times New Roman"/>
                <w:sz w:val="24"/>
                <w:szCs w:val="24"/>
              </w:rPr>
              <w:t>Таблица 2</w:t>
            </w:r>
          </w:p>
        </w:tc>
      </w:tr>
      <w:tr w:rsidR="00C02631" w:rsidTr="001B101B">
        <w:trPr>
          <w:trHeight w:val="334"/>
        </w:trPr>
        <w:tc>
          <w:tcPr>
            <w:tcW w:w="1250" w:type="dxa"/>
            <w:gridSpan w:val="2"/>
            <w:vMerge w:val="restart"/>
            <w:tcBorders>
              <w:top w:val="single" w:sz="5" w:space="0" w:color="auto"/>
              <w:left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Период регулирования</w:t>
            </w:r>
          </w:p>
        </w:tc>
        <w:tc>
          <w:tcPr>
            <w:tcW w:w="1444" w:type="dxa"/>
            <w:gridSpan w:val="3"/>
            <w:vMerge w:val="restart"/>
            <w:tcBorders>
              <w:top w:val="single" w:sz="5" w:space="0" w:color="auto"/>
              <w:left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Ед. изм.</w:t>
            </w:r>
          </w:p>
        </w:tc>
        <w:tc>
          <w:tcPr>
            <w:tcW w:w="666" w:type="dxa"/>
            <w:vMerge w:val="restart"/>
            <w:tcBorders>
              <w:top w:val="single" w:sz="5" w:space="0" w:color="auto"/>
              <w:left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Вода</w:t>
            </w:r>
          </w:p>
        </w:tc>
        <w:tc>
          <w:tcPr>
            <w:tcW w:w="33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Отборный пар давлением</w:t>
            </w:r>
          </w:p>
        </w:tc>
        <w:tc>
          <w:tcPr>
            <w:tcW w:w="1311" w:type="dxa"/>
            <w:gridSpan w:val="2"/>
            <w:vMerge w:val="restart"/>
            <w:tcBorders>
              <w:top w:val="single" w:sz="5" w:space="0" w:color="auto"/>
              <w:left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Острый и редуцированный пар</w:t>
            </w:r>
          </w:p>
        </w:tc>
        <w:tc>
          <w:tcPr>
            <w:tcW w:w="2012" w:type="dxa"/>
            <w:gridSpan w:val="3"/>
            <w:vMerge w:val="restart"/>
            <w:tcBorders>
              <w:top w:val="single" w:sz="5" w:space="0" w:color="auto"/>
              <w:left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Необходимая валовая выручка, тыс. руб.</w:t>
            </w:r>
          </w:p>
        </w:tc>
        <w:tc>
          <w:tcPr>
            <w:tcW w:w="236" w:type="dxa"/>
            <w:shd w:val="clear" w:color="FFFFFF" w:fill="auto"/>
            <w:vAlign w:val="center"/>
          </w:tcPr>
          <w:p w:rsidR="00C02631" w:rsidRDefault="00C02631" w:rsidP="00C02631">
            <w:pPr>
              <w:jc w:val="center"/>
            </w:pPr>
          </w:p>
        </w:tc>
      </w:tr>
      <w:tr w:rsidR="00C02631" w:rsidTr="001B101B">
        <w:trPr>
          <w:trHeight w:val="395"/>
        </w:trPr>
        <w:tc>
          <w:tcPr>
            <w:tcW w:w="1250" w:type="dxa"/>
            <w:gridSpan w:val="2"/>
            <w:vMerge/>
            <w:tcBorders>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p>
        </w:tc>
        <w:tc>
          <w:tcPr>
            <w:tcW w:w="1444" w:type="dxa"/>
            <w:gridSpan w:val="3"/>
            <w:vMerge/>
            <w:tcBorders>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p>
        </w:tc>
        <w:tc>
          <w:tcPr>
            <w:tcW w:w="666" w:type="dxa"/>
            <w:vMerge/>
            <w:tcBorders>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от 1,2 до 2,5 кг/см²</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от 2,5 до 7,0 кг/см²</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от 7,0 до 13,0 кг/см²</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свыше 13,0 кг/см²</w:t>
            </w:r>
          </w:p>
        </w:tc>
        <w:tc>
          <w:tcPr>
            <w:tcW w:w="1311" w:type="dxa"/>
            <w:gridSpan w:val="2"/>
            <w:vMerge/>
            <w:tcBorders>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p>
        </w:tc>
        <w:tc>
          <w:tcPr>
            <w:tcW w:w="2012" w:type="dxa"/>
            <w:gridSpan w:val="3"/>
            <w:vMerge/>
            <w:tcBorders>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p>
        </w:tc>
        <w:tc>
          <w:tcPr>
            <w:tcW w:w="236" w:type="dxa"/>
            <w:shd w:val="clear" w:color="FFFFFF" w:fill="auto"/>
            <w:vAlign w:val="center"/>
          </w:tcPr>
          <w:p w:rsidR="00C02631" w:rsidRDefault="00C02631" w:rsidP="00C02631">
            <w:pPr>
              <w:jc w:val="center"/>
            </w:pPr>
          </w:p>
        </w:tc>
      </w:tr>
      <w:tr w:rsidR="00C02631" w:rsidTr="001B101B">
        <w:trPr>
          <w:trHeight w:val="34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2017</w:t>
            </w:r>
          </w:p>
        </w:tc>
        <w:tc>
          <w:tcPr>
            <w:tcW w:w="14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руб/Гкал</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1490,61</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20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71 253,99</w:t>
            </w:r>
          </w:p>
        </w:tc>
        <w:tc>
          <w:tcPr>
            <w:tcW w:w="236" w:type="dxa"/>
            <w:shd w:val="clear" w:color="FFFFFF" w:fill="auto"/>
            <w:vAlign w:val="bottom"/>
          </w:tcPr>
          <w:p w:rsidR="00C02631" w:rsidRDefault="00C02631" w:rsidP="00C02631"/>
        </w:tc>
      </w:tr>
      <w:tr w:rsidR="00C02631" w:rsidTr="001B101B">
        <w:trPr>
          <w:trHeight w:val="34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2018</w:t>
            </w:r>
          </w:p>
        </w:tc>
        <w:tc>
          <w:tcPr>
            <w:tcW w:w="14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руб/Гкал</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1550,48</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20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74 116,2</w:t>
            </w:r>
          </w:p>
        </w:tc>
        <w:tc>
          <w:tcPr>
            <w:tcW w:w="236" w:type="dxa"/>
            <w:shd w:val="clear" w:color="FFFFFF" w:fill="auto"/>
            <w:vAlign w:val="bottom"/>
          </w:tcPr>
          <w:p w:rsidR="00C02631" w:rsidRDefault="00C02631" w:rsidP="00C02631"/>
        </w:tc>
      </w:tr>
      <w:tr w:rsidR="00C02631" w:rsidTr="001B101B">
        <w:trPr>
          <w:trHeight w:val="34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2019</w:t>
            </w:r>
          </w:p>
        </w:tc>
        <w:tc>
          <w:tcPr>
            <w:tcW w:w="14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руб/Гкал</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1628,82</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w:t>
            </w:r>
          </w:p>
        </w:tc>
        <w:tc>
          <w:tcPr>
            <w:tcW w:w="20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C02631">
            <w:pPr>
              <w:jc w:val="center"/>
            </w:pPr>
            <w:r>
              <w:rPr>
                <w:rFonts w:ascii="Times New Roman" w:hAnsi="Times New Roman"/>
                <w:sz w:val="20"/>
                <w:szCs w:val="20"/>
              </w:rPr>
              <w:t>77 861,01</w:t>
            </w:r>
          </w:p>
        </w:tc>
        <w:tc>
          <w:tcPr>
            <w:tcW w:w="236" w:type="dxa"/>
            <w:shd w:val="clear" w:color="FFFFFF" w:fill="auto"/>
            <w:vAlign w:val="bottom"/>
          </w:tcPr>
          <w:p w:rsidR="00C02631" w:rsidRDefault="00C02631" w:rsidP="00C02631"/>
        </w:tc>
      </w:tr>
      <w:tr w:rsidR="00C02631" w:rsidRPr="001B101B" w:rsidTr="00C02631">
        <w:trPr>
          <w:trHeight w:val="12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Решение об открытии дела об установлении тарифов на 2017-2019 годы принято </w:t>
            </w:r>
            <w:r w:rsidR="001B101B">
              <w:rPr>
                <w:rFonts w:ascii="Times New Roman" w:hAnsi="Times New Roman"/>
                <w:sz w:val="24"/>
                <w:szCs w:val="24"/>
              </w:rPr>
              <w:br/>
            </w:r>
            <w:r w:rsidRPr="001B101B">
              <w:rPr>
                <w:rFonts w:ascii="Times New Roman" w:hAnsi="Times New Roman"/>
                <w:sz w:val="24"/>
                <w:szCs w:val="24"/>
              </w:rPr>
              <w:t>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C02631" w:rsidRPr="001B101B"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Расчет тарифов произведен экспертами министерства методом долгосрочной индексации тарифов на 2017-2019 годы.</w:t>
            </w:r>
          </w:p>
        </w:tc>
      </w:tr>
      <w:tr w:rsidR="00C02631" w:rsidRPr="001B101B" w:rsidTr="00C02631">
        <w:trPr>
          <w:trHeight w:val="12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Данный метод применяется для  муниципального унитарного  предприятия «Тарусское коммунальное предприятие» впервые, при первом применении метода индексации регулируемые тарифы устанавливаются на срок не менее 3 лет  (2017-2019 годы) (2017-2019 годы).</w:t>
            </w:r>
          </w:p>
        </w:tc>
      </w:tr>
      <w:tr w:rsidR="00C02631" w:rsidRPr="001B101B" w:rsidTr="001B101B">
        <w:trPr>
          <w:trHeight w:val="283"/>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Действующие тарифы установлены для ТСО приказом министерства тарифного регулирования от 10.10.2016 № 106-РК. </w:t>
            </w:r>
          </w:p>
        </w:tc>
      </w:tr>
      <w:tr w:rsidR="00C02631" w:rsidRPr="001B101B" w:rsidTr="001B101B">
        <w:trPr>
          <w:trHeight w:val="1182"/>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Экспертиза представленных расчетных материалов проведена в соответствии </w:t>
            </w:r>
            <w:r w:rsidR="001B101B">
              <w:rPr>
                <w:rFonts w:ascii="Times New Roman" w:hAnsi="Times New Roman"/>
                <w:sz w:val="24"/>
                <w:szCs w:val="24"/>
              </w:rPr>
              <w:br/>
            </w:r>
            <w:r w:rsidRPr="001B101B">
              <w:rPr>
                <w:rFonts w:ascii="Times New Roman" w:hAnsi="Times New Roman"/>
                <w:sz w:val="24"/>
                <w:szCs w:val="24"/>
              </w:rPr>
              <w:t xml:space="preserve">с действующим законодательством, в том числе Федеральным законом от 27 июля 2010 года </w:t>
            </w:r>
            <w:r w:rsidR="001B101B">
              <w:rPr>
                <w:rFonts w:ascii="Times New Roman" w:hAnsi="Times New Roman"/>
                <w:sz w:val="24"/>
                <w:szCs w:val="24"/>
              </w:rPr>
              <w:br/>
            </w:r>
            <w:r w:rsidRPr="001B101B">
              <w:rPr>
                <w:rFonts w:ascii="Times New Roman" w:hAnsi="Times New Roman"/>
                <w:sz w:val="24"/>
                <w:szCs w:val="24"/>
              </w:rPr>
              <w:t xml:space="preserve">№ 190-ФЗ «О теплоснабжении» и постановлением Правительства Российской Федерации </w:t>
            </w:r>
            <w:r w:rsidR="001B101B">
              <w:rPr>
                <w:rFonts w:ascii="Times New Roman" w:hAnsi="Times New Roman"/>
                <w:sz w:val="24"/>
                <w:szCs w:val="24"/>
              </w:rPr>
              <w:br/>
            </w:r>
            <w:r w:rsidRPr="001B101B">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C02631" w:rsidRPr="001B101B"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Основные средства, относящиеся к регулируемому виду деятельности ТСО (производство и передача), хозяйственном ведении.</w:t>
            </w:r>
          </w:p>
        </w:tc>
      </w:tr>
      <w:tr w:rsidR="00C02631" w:rsidRPr="001B101B" w:rsidTr="00C02631">
        <w:trPr>
          <w:trHeight w:val="9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Тарифы на тепловую энергию, поставляемую теплоснабжающими организациями потребителям, на период 2017-2019 годы устанавливаются со следующей календарной разбивкой:</w:t>
            </w:r>
          </w:p>
        </w:tc>
      </w:tr>
      <w:tr w:rsidR="00C02631" w:rsidRPr="001B101B"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с 01.01. по 30.06.2017 – с учётом величины роста 100 % к уровню тарифа, действовавшего по состоянию на 31.12.2016;</w:t>
            </w:r>
          </w:p>
        </w:tc>
      </w:tr>
      <w:tr w:rsidR="00C02631" w:rsidRPr="001B101B" w:rsidTr="00C02631">
        <w:trPr>
          <w:trHeight w:val="9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C02631" w:rsidRPr="001B101B"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с 01.01. по 30.06.2018 – с учётом величины роста 100 % к уровню тарифа, действовавшего по состоянию на 31.12.2017;</w:t>
            </w:r>
          </w:p>
        </w:tc>
      </w:tr>
      <w:tr w:rsidR="00C02631" w:rsidRPr="001B101B"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lastRenderedPageBreak/>
              <w:tab/>
              <w:t>- с 01.07.  по 31.12.2018 - определены методом индексации;</w:t>
            </w:r>
          </w:p>
        </w:tc>
      </w:tr>
      <w:tr w:rsidR="00C02631" w:rsidRPr="001B101B"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с 01.01. по 30.06.2019 – с учётом величины роста 100 % к уровню тарифа, действовавшего по состоянию на 31.12.2018;</w:t>
            </w:r>
          </w:p>
        </w:tc>
      </w:tr>
      <w:tr w:rsidR="00C02631" w:rsidRPr="001B101B"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с 01.07.  по 31.12.2019 - определены методом индексации;</w:t>
            </w:r>
          </w:p>
        </w:tc>
      </w:tr>
      <w:tr w:rsidR="00C02631" w:rsidRPr="001B101B"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Расчет тарифов выполнен исходя из годовых объемов произведенной тепловой энергии </w:t>
            </w:r>
            <w:r w:rsidR="001B101B">
              <w:rPr>
                <w:rFonts w:ascii="Times New Roman" w:hAnsi="Times New Roman"/>
                <w:sz w:val="24"/>
                <w:szCs w:val="24"/>
              </w:rPr>
              <w:br/>
            </w:r>
            <w:r w:rsidRPr="001B101B">
              <w:rPr>
                <w:rFonts w:ascii="Times New Roman" w:hAnsi="Times New Roman"/>
                <w:sz w:val="24"/>
                <w:szCs w:val="24"/>
              </w:rPr>
              <w:t>и годовых расходов по статьям затрат.</w:t>
            </w:r>
          </w:p>
        </w:tc>
      </w:tr>
      <w:tr w:rsidR="00C02631" w:rsidRPr="001B101B" w:rsidTr="00C02631">
        <w:trPr>
          <w:trHeight w:val="1545"/>
        </w:trPr>
        <w:tc>
          <w:tcPr>
            <w:tcW w:w="10220" w:type="dxa"/>
            <w:gridSpan w:val="19"/>
            <w:shd w:val="clear" w:color="FFFFFF" w:fill="auto"/>
          </w:tcPr>
          <w:p w:rsidR="00C02631" w:rsidRPr="001B101B" w:rsidRDefault="00C02631" w:rsidP="001B101B">
            <w:pPr>
              <w:jc w:val="both"/>
              <w:rPr>
                <w:rFonts w:ascii="Times New Roman" w:hAnsi="Times New Roman"/>
                <w:sz w:val="24"/>
                <w:szCs w:val="24"/>
              </w:rPr>
            </w:pPr>
            <w:r w:rsidRPr="001B101B">
              <w:rPr>
                <w:rFonts w:ascii="Times New Roman" w:hAnsi="Times New Roman"/>
                <w:sz w:val="24"/>
                <w:szCs w:val="24"/>
              </w:rPr>
              <w:tab/>
              <w:t>Утвержденная в соответствии с действующим законодательством инвестиционная программа у ТСО отсутствует.</w:t>
            </w:r>
          </w:p>
          <w:p w:rsidR="00C02631" w:rsidRPr="001B101B" w:rsidRDefault="00C02631" w:rsidP="001B101B">
            <w:pPr>
              <w:ind w:firstLine="709"/>
              <w:jc w:val="both"/>
              <w:rPr>
                <w:sz w:val="24"/>
                <w:szCs w:val="24"/>
              </w:rPr>
            </w:pPr>
            <w:r w:rsidRPr="001B101B">
              <w:rPr>
                <w:rFonts w:ascii="Times New Roman" w:hAnsi="Times New Roman"/>
                <w:sz w:val="24"/>
                <w:szCs w:val="24"/>
              </w:rPr>
              <w:t xml:space="preserve">Следовательно, информация о стоимости и сроках начала строительства и ввода </w:t>
            </w:r>
            <w:r w:rsidR="001B101B">
              <w:rPr>
                <w:rFonts w:ascii="Times New Roman" w:hAnsi="Times New Roman"/>
                <w:sz w:val="24"/>
                <w:szCs w:val="24"/>
              </w:rPr>
              <w:br/>
            </w:r>
            <w:r w:rsidRPr="001B101B">
              <w:rPr>
                <w:rFonts w:ascii="Times New Roman" w:hAnsi="Times New Roman"/>
                <w:sz w:val="24"/>
                <w:szCs w:val="24"/>
              </w:rPr>
              <w:t>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w:t>
            </w:r>
            <w:r w:rsidR="001B101B" w:rsidRPr="001B101B">
              <w:rPr>
                <w:rFonts w:ascii="Times New Roman" w:hAnsi="Times New Roman"/>
                <w:sz w:val="24"/>
                <w:szCs w:val="24"/>
              </w:rPr>
              <w:t>дставлена.</w:t>
            </w:r>
          </w:p>
        </w:tc>
      </w:tr>
      <w:tr w:rsidR="00C02631" w:rsidRPr="001B101B"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Нормативы, предусмотренные частью 3 статьи 9 Федерального закона </w:t>
            </w:r>
            <w:r w:rsidR="001B101B">
              <w:rPr>
                <w:rFonts w:ascii="Times New Roman" w:hAnsi="Times New Roman"/>
                <w:sz w:val="24"/>
                <w:szCs w:val="24"/>
              </w:rPr>
              <w:br/>
            </w:r>
            <w:r w:rsidRPr="001B101B">
              <w:rPr>
                <w:rFonts w:ascii="Times New Roman" w:hAnsi="Times New Roman"/>
                <w:sz w:val="24"/>
                <w:szCs w:val="24"/>
              </w:rPr>
              <w:t>«О теплоснабжении» от 27.07.2010 № 190-ФЗ, учтенные при установлении тарифов, представлены в таблице.</w:t>
            </w:r>
          </w:p>
        </w:tc>
      </w:tr>
      <w:tr w:rsidR="00C02631" w:rsidRPr="001B101B" w:rsidTr="00C02631">
        <w:trPr>
          <w:trHeight w:val="345"/>
        </w:trPr>
        <w:tc>
          <w:tcPr>
            <w:tcW w:w="10220" w:type="dxa"/>
            <w:gridSpan w:val="19"/>
            <w:shd w:val="clear" w:color="FFFFFF" w:fill="auto"/>
            <w:vAlign w:val="center"/>
          </w:tcPr>
          <w:p w:rsidR="00C02631" w:rsidRPr="001B101B" w:rsidRDefault="00C02631" w:rsidP="001B101B">
            <w:pPr>
              <w:jc w:val="right"/>
              <w:rPr>
                <w:sz w:val="24"/>
                <w:szCs w:val="24"/>
              </w:rPr>
            </w:pPr>
            <w:r w:rsidRPr="001B101B">
              <w:rPr>
                <w:rFonts w:ascii="Times New Roman" w:hAnsi="Times New Roman"/>
                <w:sz w:val="24"/>
                <w:szCs w:val="24"/>
              </w:rPr>
              <w:t>Таблица 3</w:t>
            </w:r>
          </w:p>
        </w:tc>
      </w:tr>
      <w:tr w:rsidR="00C02631" w:rsidRPr="00A41EC6" w:rsidTr="001B101B">
        <w:trPr>
          <w:trHeight w:val="691"/>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rFonts w:ascii="Times New Roman" w:hAnsi="Times New Roman" w:cs="Times New Roman"/>
                <w:sz w:val="20"/>
                <w:szCs w:val="20"/>
              </w:rPr>
            </w:pPr>
            <w:r w:rsidRPr="001B101B">
              <w:rPr>
                <w:rFonts w:ascii="Times New Roman" w:hAnsi="Times New Roman" w:cs="Times New Roman"/>
                <w:sz w:val="20"/>
                <w:szCs w:val="20"/>
              </w:rPr>
              <w:t xml:space="preserve">норматив удельного расхода топлива Газ, </w:t>
            </w:r>
            <w:proofErr w:type="gramStart"/>
            <w:r w:rsidRPr="001B101B">
              <w:rPr>
                <w:rFonts w:ascii="Times New Roman" w:hAnsi="Times New Roman" w:cs="Times New Roman"/>
                <w:sz w:val="20"/>
                <w:szCs w:val="20"/>
              </w:rPr>
              <w:t>кг</w:t>
            </w:r>
            <w:proofErr w:type="gramEnd"/>
            <w:r w:rsidRPr="001B101B">
              <w:rPr>
                <w:rFonts w:ascii="Times New Roman" w:hAnsi="Times New Roman" w:cs="Times New Roman"/>
                <w:sz w:val="20"/>
                <w:szCs w:val="20"/>
              </w:rPr>
              <w:t xml:space="preserve"> </w:t>
            </w:r>
            <w:proofErr w:type="spellStart"/>
            <w:r w:rsidRPr="001B101B">
              <w:rPr>
                <w:rFonts w:ascii="Times New Roman" w:hAnsi="Times New Roman" w:cs="Times New Roman"/>
                <w:sz w:val="20"/>
                <w:szCs w:val="20"/>
              </w:rPr>
              <w:t>ут</w:t>
            </w:r>
            <w:proofErr w:type="spellEnd"/>
            <w:r w:rsidRPr="001B101B">
              <w:rPr>
                <w:rFonts w:ascii="Times New Roman" w:hAnsi="Times New Roman" w:cs="Times New Roman"/>
                <w:sz w:val="20"/>
                <w:szCs w:val="20"/>
              </w:rPr>
              <w:t>/Гкал</w:t>
            </w:r>
          </w:p>
        </w:tc>
        <w:tc>
          <w:tcPr>
            <w:tcW w:w="2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rFonts w:ascii="Times New Roman" w:hAnsi="Times New Roman" w:cs="Times New Roman"/>
                <w:sz w:val="20"/>
                <w:szCs w:val="20"/>
              </w:rPr>
            </w:pPr>
            <w:r w:rsidRPr="001B101B">
              <w:rPr>
                <w:rFonts w:ascii="Times New Roman" w:hAnsi="Times New Roman" w:cs="Times New Roman"/>
                <w:sz w:val="20"/>
                <w:szCs w:val="20"/>
              </w:rPr>
              <w:t>159,24</w:t>
            </w:r>
          </w:p>
        </w:tc>
        <w:tc>
          <w:tcPr>
            <w:tcW w:w="52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rFonts w:ascii="Times New Roman" w:hAnsi="Times New Roman" w:cs="Times New Roman"/>
                <w:sz w:val="20"/>
                <w:szCs w:val="20"/>
              </w:rPr>
            </w:pPr>
            <w:r w:rsidRPr="001B101B">
              <w:rPr>
                <w:rFonts w:ascii="Times New Roman" w:hAnsi="Times New Roman" w:cs="Times New Roman"/>
                <w:sz w:val="20"/>
                <w:szCs w:val="20"/>
              </w:rPr>
              <w:t>Не утвержден</w:t>
            </w:r>
          </w:p>
        </w:tc>
      </w:tr>
      <w:tr w:rsidR="00C02631" w:rsidRPr="00A41EC6" w:rsidTr="001B101B">
        <w:trPr>
          <w:trHeight w:val="489"/>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rFonts w:ascii="Times New Roman" w:hAnsi="Times New Roman" w:cs="Times New Roman"/>
                <w:sz w:val="20"/>
                <w:szCs w:val="20"/>
              </w:rPr>
            </w:pPr>
            <w:r w:rsidRPr="001B101B">
              <w:rPr>
                <w:rFonts w:ascii="Times New Roman" w:hAnsi="Times New Roman" w:cs="Times New Roman"/>
                <w:sz w:val="20"/>
                <w:szCs w:val="20"/>
              </w:rPr>
              <w:t>норматив запаса топлива тонн</w:t>
            </w:r>
          </w:p>
        </w:tc>
        <w:tc>
          <w:tcPr>
            <w:tcW w:w="2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rFonts w:ascii="Times New Roman" w:hAnsi="Times New Roman" w:cs="Times New Roman"/>
                <w:sz w:val="20"/>
                <w:szCs w:val="20"/>
              </w:rPr>
            </w:pPr>
            <w:r w:rsidRPr="001B101B">
              <w:rPr>
                <w:rFonts w:ascii="Times New Roman" w:hAnsi="Times New Roman" w:cs="Times New Roman"/>
                <w:sz w:val="20"/>
                <w:szCs w:val="20"/>
              </w:rPr>
              <w:t>-</w:t>
            </w:r>
          </w:p>
        </w:tc>
        <w:tc>
          <w:tcPr>
            <w:tcW w:w="52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rFonts w:ascii="Times New Roman" w:hAnsi="Times New Roman" w:cs="Times New Roman"/>
                <w:sz w:val="20"/>
                <w:szCs w:val="20"/>
              </w:rPr>
            </w:pPr>
            <w:r w:rsidRPr="001B101B">
              <w:rPr>
                <w:rFonts w:ascii="Times New Roman" w:hAnsi="Times New Roman" w:cs="Times New Roman"/>
                <w:sz w:val="20"/>
                <w:szCs w:val="20"/>
              </w:rPr>
              <w:t>Не утвержден</w:t>
            </w:r>
          </w:p>
        </w:tc>
      </w:tr>
      <w:tr w:rsidR="00C02631" w:rsidRPr="00A41EC6" w:rsidTr="001B101B">
        <w:trPr>
          <w:trHeight w:val="271"/>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rFonts w:ascii="Times New Roman" w:hAnsi="Times New Roman" w:cs="Times New Roman"/>
                <w:sz w:val="20"/>
                <w:szCs w:val="20"/>
              </w:rPr>
            </w:pPr>
            <w:r w:rsidRPr="001B101B">
              <w:rPr>
                <w:rFonts w:ascii="Times New Roman" w:hAnsi="Times New Roman" w:cs="Times New Roman"/>
                <w:sz w:val="20"/>
                <w:szCs w:val="20"/>
              </w:rPr>
              <w:t>норматив технологических потерь при передаче тепловой энергии, %</w:t>
            </w:r>
          </w:p>
        </w:tc>
        <w:tc>
          <w:tcPr>
            <w:tcW w:w="2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rFonts w:ascii="Times New Roman" w:hAnsi="Times New Roman" w:cs="Times New Roman"/>
                <w:sz w:val="20"/>
                <w:szCs w:val="20"/>
              </w:rPr>
            </w:pPr>
            <w:r w:rsidRPr="001B101B">
              <w:rPr>
                <w:rFonts w:ascii="Times New Roman" w:hAnsi="Times New Roman" w:cs="Times New Roman"/>
                <w:sz w:val="20"/>
                <w:szCs w:val="20"/>
              </w:rPr>
              <w:t>7,5</w:t>
            </w:r>
          </w:p>
        </w:tc>
        <w:tc>
          <w:tcPr>
            <w:tcW w:w="52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rFonts w:ascii="Times New Roman" w:hAnsi="Times New Roman" w:cs="Times New Roman"/>
                <w:sz w:val="20"/>
                <w:szCs w:val="20"/>
              </w:rPr>
            </w:pPr>
            <w:r w:rsidRPr="001B101B">
              <w:rPr>
                <w:rFonts w:ascii="Times New Roman" w:hAnsi="Times New Roman" w:cs="Times New Roman"/>
                <w:sz w:val="20"/>
                <w:szCs w:val="20"/>
              </w:rPr>
              <w:t>Не утвержден</w:t>
            </w:r>
          </w:p>
        </w:tc>
      </w:tr>
      <w:tr w:rsidR="00C02631"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C02631" w:rsidTr="00C02631">
        <w:trPr>
          <w:trHeight w:val="345"/>
        </w:trPr>
        <w:tc>
          <w:tcPr>
            <w:tcW w:w="10220" w:type="dxa"/>
            <w:gridSpan w:val="19"/>
            <w:shd w:val="clear" w:color="FFFFFF" w:fill="auto"/>
            <w:vAlign w:val="center"/>
          </w:tcPr>
          <w:p w:rsidR="00C02631" w:rsidRPr="001B101B" w:rsidRDefault="00C02631" w:rsidP="001B101B">
            <w:pPr>
              <w:jc w:val="right"/>
              <w:rPr>
                <w:sz w:val="24"/>
                <w:szCs w:val="24"/>
              </w:rPr>
            </w:pPr>
            <w:r w:rsidRPr="001B101B">
              <w:rPr>
                <w:rFonts w:ascii="Times New Roman" w:hAnsi="Times New Roman"/>
                <w:sz w:val="24"/>
                <w:szCs w:val="24"/>
              </w:rPr>
              <w:t>Таблица 4</w:t>
            </w:r>
          </w:p>
        </w:tc>
      </w:tr>
      <w:tr w:rsidR="00C02631" w:rsidRPr="001B101B" w:rsidTr="001B101B">
        <w:trPr>
          <w:trHeight w:val="235"/>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Индексы</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2017</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2018</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2019</w:t>
            </w:r>
          </w:p>
        </w:tc>
        <w:tc>
          <w:tcPr>
            <w:tcW w:w="1311" w:type="dxa"/>
            <w:gridSpan w:val="2"/>
            <w:shd w:val="clear" w:color="FFFFFF" w:fill="auto"/>
            <w:vAlign w:val="bottom"/>
          </w:tcPr>
          <w:p w:rsidR="00C02631" w:rsidRPr="001B101B" w:rsidRDefault="00C02631" w:rsidP="001B101B"/>
        </w:tc>
        <w:tc>
          <w:tcPr>
            <w:tcW w:w="694" w:type="dxa"/>
            <w:shd w:val="clear" w:color="FFFFFF" w:fill="auto"/>
            <w:vAlign w:val="bottom"/>
          </w:tcPr>
          <w:p w:rsidR="00C02631" w:rsidRPr="001B101B" w:rsidRDefault="00C02631" w:rsidP="001B101B"/>
        </w:tc>
        <w:tc>
          <w:tcPr>
            <w:tcW w:w="1318" w:type="dxa"/>
            <w:gridSpan w:val="2"/>
            <w:shd w:val="clear" w:color="FFFFFF" w:fill="auto"/>
            <w:vAlign w:val="bottom"/>
          </w:tcPr>
          <w:p w:rsidR="00C02631" w:rsidRPr="001B101B" w:rsidRDefault="00C02631" w:rsidP="001B101B"/>
        </w:tc>
        <w:tc>
          <w:tcPr>
            <w:tcW w:w="236" w:type="dxa"/>
            <w:shd w:val="clear" w:color="FFFFFF" w:fill="auto"/>
            <w:vAlign w:val="bottom"/>
          </w:tcPr>
          <w:p w:rsidR="00C02631" w:rsidRPr="001B101B" w:rsidRDefault="00C02631" w:rsidP="001B101B"/>
        </w:tc>
      </w:tr>
      <w:tr w:rsidR="00C02631" w:rsidTr="001B101B">
        <w:trPr>
          <w:trHeight w:val="345"/>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sz w:val="20"/>
                <w:szCs w:val="20"/>
              </w:rPr>
            </w:pPr>
            <w:r w:rsidRPr="001B101B">
              <w:rPr>
                <w:rFonts w:ascii="Times New Roman" w:hAnsi="Times New Roman"/>
                <w:sz w:val="20"/>
                <w:szCs w:val="20"/>
              </w:rPr>
              <w:t>Природный газ</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1,039</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1,034</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1,034</w:t>
            </w: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645"/>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sz w:val="20"/>
                <w:szCs w:val="20"/>
              </w:rPr>
            </w:pPr>
            <w:r w:rsidRPr="001B101B">
              <w:rPr>
                <w:rFonts w:ascii="Times New Roman" w:hAnsi="Times New Roman"/>
                <w:sz w:val="20"/>
                <w:szCs w:val="20"/>
              </w:rPr>
              <w:t>Водоснабжение, водоотведение</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1,034</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1,04</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1,04</w:t>
            </w: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345"/>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sz w:val="20"/>
                <w:szCs w:val="20"/>
              </w:rPr>
            </w:pPr>
            <w:r w:rsidRPr="001B101B">
              <w:rPr>
                <w:rFonts w:ascii="Times New Roman" w:hAnsi="Times New Roman"/>
                <w:sz w:val="20"/>
                <w:szCs w:val="20"/>
              </w:rPr>
              <w:t>Электрическая энергия</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1,058</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1,053</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1,053</w:t>
            </w: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345"/>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sz w:val="20"/>
                <w:szCs w:val="20"/>
              </w:rPr>
            </w:pPr>
            <w:r w:rsidRPr="001B101B">
              <w:rPr>
                <w:rFonts w:ascii="Times New Roman" w:hAnsi="Times New Roman"/>
                <w:sz w:val="20"/>
                <w:szCs w:val="20"/>
              </w:rPr>
              <w:t>Тепловая энергия</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1,02</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1,04</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1,04</w:t>
            </w: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645"/>
        </w:trPr>
        <w:tc>
          <w:tcPr>
            <w:tcW w:w="24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sz w:val="20"/>
                <w:szCs w:val="20"/>
              </w:rPr>
            </w:pPr>
            <w:r w:rsidRPr="001B101B">
              <w:rPr>
                <w:rFonts w:ascii="Times New Roman" w:hAnsi="Times New Roman"/>
                <w:sz w:val="20"/>
                <w:szCs w:val="20"/>
              </w:rPr>
              <w:t>Индекс потребительских цен (ИПЦ)</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1,04</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1,04</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1,04</w:t>
            </w: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C02631">
        <w:trPr>
          <w:trHeight w:val="12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При расчёте расходов на 2017-2019 годы экспертами учитываются индексы-дефляторы, обозначенные сценарными условиями функционирования экономики Российской Федерации </w:t>
            </w:r>
            <w:r w:rsidR="001B101B">
              <w:rPr>
                <w:rFonts w:ascii="Times New Roman" w:hAnsi="Times New Roman"/>
                <w:sz w:val="24"/>
                <w:szCs w:val="24"/>
              </w:rPr>
              <w:br/>
            </w:r>
            <w:r w:rsidRPr="001B101B">
              <w:rPr>
                <w:rFonts w:ascii="Times New Roman" w:hAnsi="Times New Roman"/>
                <w:sz w:val="24"/>
                <w:szCs w:val="24"/>
              </w:rPr>
              <w:t xml:space="preserve">и основные параметры Прогноза социально-экономического развития Российской Федерации </w:t>
            </w:r>
            <w:r w:rsidR="001B101B">
              <w:rPr>
                <w:rFonts w:ascii="Times New Roman" w:hAnsi="Times New Roman"/>
                <w:sz w:val="24"/>
                <w:szCs w:val="24"/>
              </w:rPr>
              <w:br/>
            </w:r>
            <w:r w:rsidRPr="001B101B">
              <w:rPr>
                <w:rFonts w:ascii="Times New Roman" w:hAnsi="Times New Roman"/>
                <w:sz w:val="24"/>
                <w:szCs w:val="24"/>
              </w:rPr>
              <w:t>на 2017 год и плановый период 2017 и 2019 годов.</w:t>
            </w:r>
          </w:p>
        </w:tc>
      </w:tr>
      <w:tr w:rsidR="00C02631"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Количество активов в первый год (2017 год) долгосрочного периода представлено </w:t>
            </w:r>
            <w:r w:rsidR="001B101B">
              <w:rPr>
                <w:rFonts w:ascii="Times New Roman" w:hAnsi="Times New Roman"/>
                <w:sz w:val="24"/>
                <w:szCs w:val="24"/>
              </w:rPr>
              <w:br/>
            </w:r>
            <w:r w:rsidRPr="001B101B">
              <w:rPr>
                <w:rFonts w:ascii="Times New Roman" w:hAnsi="Times New Roman"/>
                <w:sz w:val="24"/>
                <w:szCs w:val="24"/>
              </w:rPr>
              <w:t>в таблице.</w:t>
            </w:r>
          </w:p>
        </w:tc>
      </w:tr>
      <w:tr w:rsidR="00C02631" w:rsidTr="00C02631">
        <w:trPr>
          <w:trHeight w:val="345"/>
        </w:trPr>
        <w:tc>
          <w:tcPr>
            <w:tcW w:w="10220" w:type="dxa"/>
            <w:gridSpan w:val="19"/>
            <w:shd w:val="clear" w:color="FFFFFF" w:fill="auto"/>
            <w:vAlign w:val="center"/>
          </w:tcPr>
          <w:p w:rsidR="00C02631" w:rsidRPr="001B101B" w:rsidRDefault="00C02631" w:rsidP="001B101B">
            <w:pPr>
              <w:jc w:val="right"/>
              <w:rPr>
                <w:sz w:val="24"/>
                <w:szCs w:val="24"/>
              </w:rPr>
            </w:pPr>
            <w:r w:rsidRPr="001B101B">
              <w:rPr>
                <w:rFonts w:ascii="Times New Roman" w:hAnsi="Times New Roman"/>
                <w:sz w:val="24"/>
                <w:szCs w:val="24"/>
              </w:rPr>
              <w:t>Таблица 5</w:t>
            </w:r>
          </w:p>
        </w:tc>
      </w:tr>
      <w:tr w:rsidR="00C02631" w:rsidTr="001B101B">
        <w:trPr>
          <w:trHeight w:val="6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sz w:val="20"/>
                <w:szCs w:val="20"/>
              </w:rPr>
            </w:pPr>
            <w:r w:rsidRPr="001B101B">
              <w:rPr>
                <w:rFonts w:ascii="Times New Roman" w:hAnsi="Times New Roman"/>
                <w:sz w:val="20"/>
                <w:szCs w:val="20"/>
              </w:rPr>
              <w:t xml:space="preserve">в отношении деятельности по передаче тепловой энергии, теплоносителя, </w:t>
            </w:r>
            <w:proofErr w:type="spellStart"/>
            <w:r w:rsidRPr="001B101B">
              <w:rPr>
                <w:rFonts w:ascii="Times New Roman" w:hAnsi="Times New Roman"/>
                <w:sz w:val="20"/>
                <w:szCs w:val="20"/>
              </w:rPr>
              <w:t>усл</w:t>
            </w:r>
            <w:proofErr w:type="spellEnd"/>
            <w:r w:rsidRPr="001B101B">
              <w:rPr>
                <w:rFonts w:ascii="Times New Roman" w:hAnsi="Times New Roman"/>
                <w:sz w:val="20"/>
                <w:szCs w:val="20"/>
              </w:rPr>
              <w:t xml:space="preserve">. </w:t>
            </w:r>
            <w:proofErr w:type="spellStart"/>
            <w:proofErr w:type="gramStart"/>
            <w:r w:rsidRPr="001B101B">
              <w:rPr>
                <w:rFonts w:ascii="Times New Roman" w:hAnsi="Times New Roman"/>
                <w:sz w:val="20"/>
                <w:szCs w:val="20"/>
              </w:rPr>
              <w:t>ед</w:t>
            </w:r>
            <w:proofErr w:type="spellEnd"/>
            <w:proofErr w:type="gramEnd"/>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138,62</w:t>
            </w:r>
          </w:p>
        </w:tc>
      </w:tr>
      <w:tr w:rsidR="00C02631" w:rsidTr="001B101B">
        <w:trPr>
          <w:trHeight w:val="645"/>
        </w:trPr>
        <w:tc>
          <w:tcPr>
            <w:tcW w:w="43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rPr>
                <w:sz w:val="20"/>
                <w:szCs w:val="20"/>
              </w:rPr>
            </w:pPr>
            <w:r w:rsidRPr="001B101B">
              <w:rPr>
                <w:rFonts w:ascii="Times New Roman" w:hAnsi="Times New Roman"/>
                <w:sz w:val="20"/>
                <w:szCs w:val="20"/>
              </w:rPr>
              <w:t>в отношении деятельности по производству тепловой энергии (мощности), Гкал/час</w:t>
            </w:r>
          </w:p>
        </w:tc>
        <w:tc>
          <w:tcPr>
            <w:tcW w:w="58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50</w:t>
            </w:r>
          </w:p>
        </w:tc>
      </w:tr>
      <w:tr w:rsidR="00C02631" w:rsidRPr="001B101B" w:rsidTr="00C02631">
        <w:trPr>
          <w:trHeight w:val="6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tc>
      </w:tr>
      <w:tr w:rsidR="00C02631" w:rsidRPr="001B101B"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1. Технические показатели:</w:t>
            </w:r>
          </w:p>
        </w:tc>
      </w:tr>
      <w:tr w:rsidR="00C02631" w:rsidRPr="001B101B" w:rsidTr="00C02631">
        <w:trPr>
          <w:trHeight w:val="15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-в схеме теплоснабжения МО на период до 2025 года отсутствуют годовые объемы полезного отпуска по теплоснабжающим организациям города, в </w:t>
            </w:r>
            <w:proofErr w:type="gramStart"/>
            <w:r w:rsidRPr="001B101B">
              <w:rPr>
                <w:rFonts w:ascii="Times New Roman" w:hAnsi="Times New Roman"/>
                <w:sz w:val="24"/>
                <w:szCs w:val="24"/>
              </w:rPr>
              <w:t>связи</w:t>
            </w:r>
            <w:proofErr w:type="gramEnd"/>
            <w:r w:rsidRPr="001B101B">
              <w:rPr>
                <w:rFonts w:ascii="Times New Roman" w:hAnsi="Times New Roman"/>
                <w:sz w:val="24"/>
                <w:szCs w:val="24"/>
              </w:rPr>
              <w:t xml:space="preserve">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C02631" w:rsidRPr="001B101B" w:rsidTr="00C02631">
        <w:trPr>
          <w:trHeight w:val="9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xml:space="preserve">Объем полезного отпуска тепловой энергии и договорной тепловой нагрузки, </w:t>
            </w:r>
            <w:r w:rsidR="001B101B">
              <w:rPr>
                <w:rFonts w:ascii="Times New Roman" w:hAnsi="Times New Roman"/>
                <w:sz w:val="24"/>
                <w:szCs w:val="24"/>
              </w:rPr>
              <w:br/>
            </w:r>
            <w:r w:rsidRPr="001B101B">
              <w:rPr>
                <w:rFonts w:ascii="Times New Roman" w:hAnsi="Times New Roman"/>
                <w:sz w:val="24"/>
                <w:szCs w:val="24"/>
              </w:rPr>
              <w:t>на основании которых рассчитаны рекомендуемые тарифы по регулируемому виду деятельности, представлены в таблице.</w:t>
            </w:r>
          </w:p>
        </w:tc>
      </w:tr>
      <w:tr w:rsidR="00C02631" w:rsidRPr="001B101B" w:rsidTr="00C02631">
        <w:trPr>
          <w:trHeight w:val="345"/>
        </w:trPr>
        <w:tc>
          <w:tcPr>
            <w:tcW w:w="10220" w:type="dxa"/>
            <w:gridSpan w:val="19"/>
            <w:shd w:val="clear" w:color="FFFFFF" w:fill="auto"/>
            <w:vAlign w:val="center"/>
          </w:tcPr>
          <w:p w:rsidR="00C02631" w:rsidRPr="001B101B" w:rsidRDefault="00C02631" w:rsidP="001B101B">
            <w:pPr>
              <w:jc w:val="right"/>
              <w:rPr>
                <w:sz w:val="24"/>
                <w:szCs w:val="24"/>
              </w:rPr>
            </w:pPr>
            <w:r w:rsidRPr="001B101B">
              <w:rPr>
                <w:rFonts w:ascii="Times New Roman" w:hAnsi="Times New Roman"/>
                <w:sz w:val="24"/>
                <w:szCs w:val="24"/>
              </w:rPr>
              <w:t>Таблица 6</w:t>
            </w:r>
          </w:p>
        </w:tc>
      </w:tr>
      <w:tr w:rsidR="00C02631" w:rsidTr="001B101B">
        <w:trPr>
          <w:trHeight w:val="49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Баланс тепловой энергии</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2017</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2018</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2019</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Комментарии</w:t>
            </w:r>
          </w:p>
        </w:tc>
        <w:tc>
          <w:tcPr>
            <w:tcW w:w="1311" w:type="dxa"/>
            <w:gridSpan w:val="2"/>
            <w:shd w:val="clear" w:color="FFFFFF" w:fill="auto"/>
            <w:vAlign w:val="center"/>
          </w:tcPr>
          <w:p w:rsidR="00C02631" w:rsidRDefault="00C02631" w:rsidP="001B101B">
            <w:pPr>
              <w:jc w:val="center"/>
            </w:pPr>
          </w:p>
        </w:tc>
        <w:tc>
          <w:tcPr>
            <w:tcW w:w="694" w:type="dxa"/>
            <w:shd w:val="clear" w:color="FFFFFF" w:fill="auto"/>
            <w:vAlign w:val="center"/>
          </w:tcPr>
          <w:p w:rsidR="00C02631" w:rsidRDefault="00C02631" w:rsidP="001B101B">
            <w:pPr>
              <w:jc w:val="center"/>
            </w:pPr>
          </w:p>
        </w:tc>
        <w:tc>
          <w:tcPr>
            <w:tcW w:w="1318" w:type="dxa"/>
            <w:gridSpan w:val="2"/>
            <w:shd w:val="clear" w:color="FFFFFF" w:fill="auto"/>
            <w:vAlign w:val="center"/>
          </w:tcPr>
          <w:p w:rsidR="00C02631" w:rsidRDefault="00C02631" w:rsidP="001B101B">
            <w:pPr>
              <w:jc w:val="center"/>
            </w:pPr>
          </w:p>
        </w:tc>
        <w:tc>
          <w:tcPr>
            <w:tcW w:w="236" w:type="dxa"/>
            <w:shd w:val="clear" w:color="FFFFFF" w:fill="auto"/>
            <w:vAlign w:val="center"/>
          </w:tcPr>
          <w:p w:rsidR="00C02631" w:rsidRDefault="00C02631" w:rsidP="001B101B">
            <w:pPr>
              <w:jc w:val="center"/>
            </w:pPr>
          </w:p>
        </w:tc>
      </w:tr>
      <w:tr w:rsidR="00C02631" w:rsidTr="001B101B">
        <w:trPr>
          <w:trHeight w:val="73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Произведенная тепловая энергия,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52,95</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52,95</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52,95</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jc w:val="center"/>
              <w:rPr>
                <w:rFonts w:ascii="Times New Roman" w:hAnsi="Times New Roman"/>
                <w:sz w:val="20"/>
                <w:szCs w:val="20"/>
              </w:rPr>
            </w:pPr>
            <w:r w:rsidRPr="00A41EC6">
              <w:rPr>
                <w:rFonts w:ascii="Times New Roman" w:hAnsi="Times New Roman"/>
                <w:sz w:val="20"/>
                <w:szCs w:val="20"/>
              </w:rPr>
              <w:t>В соответствии с представленным балансом</w:t>
            </w:r>
          </w:p>
        </w:tc>
        <w:tc>
          <w:tcPr>
            <w:tcW w:w="1311" w:type="dxa"/>
            <w:gridSpan w:val="2"/>
            <w:shd w:val="clear" w:color="FFFFFF" w:fill="auto"/>
            <w:vAlign w:val="bottom"/>
          </w:tcPr>
          <w:p w:rsidR="00C02631" w:rsidRPr="00A41EC6" w:rsidRDefault="00C02631" w:rsidP="001B101B">
            <w:pPr>
              <w:rPr>
                <w:rFonts w:ascii="Times New Roman" w:hAnsi="Times New Roman"/>
                <w:sz w:val="20"/>
                <w:szCs w:val="20"/>
              </w:rPr>
            </w:pPr>
          </w:p>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97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Потери на собственные нужды котельной,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1,18</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1,18</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1,18</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73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Потери в тепловой энергии сети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3,97</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3,97</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3,97</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97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Произведенная тепловая энергия по предприятию,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52,95</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52,95</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52,95</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73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Отпуск с коллекторов,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51,77</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51,77</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51,77</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73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Полезный отпуск тепловой энергии,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47,8</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47,8</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47,8</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73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Бюджетные потребители,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7,2</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7,2</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7,2</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49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Население,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38</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38</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38</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49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по нормативу,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24,76</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24,76</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24,76</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34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ГВС,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13,24</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13,24</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13,24</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1B101B">
        <w:trPr>
          <w:trHeight w:val="735"/>
        </w:trPr>
        <w:tc>
          <w:tcPr>
            <w:tcW w:w="1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Прочие потребители, Тыс. Гкал</w:t>
            </w:r>
          </w:p>
        </w:tc>
        <w:tc>
          <w:tcPr>
            <w:tcW w:w="12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2,6</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2,6</w:t>
            </w:r>
          </w:p>
        </w:tc>
        <w:tc>
          <w:tcPr>
            <w:tcW w:w="1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20"/>
                <w:szCs w:val="20"/>
              </w:rPr>
              <w:t>2,6</w:t>
            </w:r>
          </w:p>
        </w:tc>
        <w:tc>
          <w:tcPr>
            <w:tcW w:w="16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311" w:type="dxa"/>
            <w:gridSpan w:val="2"/>
            <w:shd w:val="clear" w:color="FFFFFF" w:fill="auto"/>
            <w:vAlign w:val="bottom"/>
          </w:tcPr>
          <w:p w:rsidR="00C02631" w:rsidRDefault="00C02631" w:rsidP="001B101B"/>
        </w:tc>
        <w:tc>
          <w:tcPr>
            <w:tcW w:w="694" w:type="dxa"/>
            <w:shd w:val="clear" w:color="FFFFFF" w:fill="auto"/>
            <w:vAlign w:val="bottom"/>
          </w:tcPr>
          <w:p w:rsidR="00C02631" w:rsidRDefault="00C02631" w:rsidP="001B101B"/>
        </w:tc>
        <w:tc>
          <w:tcPr>
            <w:tcW w:w="1318" w:type="dxa"/>
            <w:gridSpan w:val="2"/>
            <w:shd w:val="clear" w:color="FFFFFF" w:fill="auto"/>
            <w:vAlign w:val="bottom"/>
          </w:tcPr>
          <w:p w:rsidR="00C02631" w:rsidRDefault="00C02631" w:rsidP="001B101B"/>
        </w:tc>
        <w:tc>
          <w:tcPr>
            <w:tcW w:w="236" w:type="dxa"/>
            <w:shd w:val="clear" w:color="FFFFFF" w:fill="auto"/>
            <w:vAlign w:val="bottom"/>
          </w:tcPr>
          <w:p w:rsidR="00C02631" w:rsidRDefault="00C02631" w:rsidP="001B101B"/>
        </w:tc>
      </w:tr>
      <w:tr w:rsidR="00C02631" w:rsidTr="00C02631">
        <w:trPr>
          <w:trHeight w:val="9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lastRenderedPageBreak/>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C02631" w:rsidTr="00C02631">
        <w:trPr>
          <w:trHeight w:val="345"/>
        </w:trPr>
        <w:tc>
          <w:tcPr>
            <w:tcW w:w="10220" w:type="dxa"/>
            <w:gridSpan w:val="19"/>
            <w:shd w:val="clear" w:color="FFFFFF" w:fill="auto"/>
            <w:vAlign w:val="center"/>
          </w:tcPr>
          <w:p w:rsidR="00C02631" w:rsidRPr="001B101B" w:rsidRDefault="00C02631" w:rsidP="001B101B">
            <w:pPr>
              <w:jc w:val="right"/>
              <w:rPr>
                <w:sz w:val="24"/>
                <w:szCs w:val="24"/>
              </w:rPr>
            </w:pPr>
            <w:r w:rsidRPr="001B101B">
              <w:rPr>
                <w:rFonts w:ascii="Times New Roman" w:hAnsi="Times New Roman"/>
                <w:sz w:val="24"/>
                <w:szCs w:val="24"/>
              </w:rPr>
              <w:t>Таблица 7</w:t>
            </w:r>
          </w:p>
        </w:tc>
      </w:tr>
      <w:tr w:rsidR="00C02631" w:rsidTr="001B101B">
        <w:trPr>
          <w:trHeight w:val="345"/>
        </w:trPr>
        <w:tc>
          <w:tcPr>
            <w:tcW w:w="832" w:type="dxa"/>
            <w:vMerge w:val="restart"/>
            <w:tcBorders>
              <w:top w:val="single" w:sz="5" w:space="0" w:color="auto"/>
              <w:left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1862" w:type="dxa"/>
            <w:gridSpan w:val="4"/>
            <w:vMerge w:val="restart"/>
            <w:tcBorders>
              <w:top w:val="single" w:sz="5" w:space="0" w:color="auto"/>
              <w:left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Статьи расходов</w:t>
            </w:r>
          </w:p>
        </w:tc>
        <w:tc>
          <w:tcPr>
            <w:tcW w:w="60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Показатели, использованные при расчете тарифов на 2017 год</w:t>
            </w:r>
          </w:p>
        </w:tc>
        <w:tc>
          <w:tcPr>
            <w:tcW w:w="1450" w:type="dxa"/>
            <w:gridSpan w:val="2"/>
            <w:vMerge w:val="restart"/>
            <w:tcBorders>
              <w:top w:val="single" w:sz="5" w:space="0" w:color="auto"/>
              <w:left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Комментарии</w:t>
            </w:r>
          </w:p>
        </w:tc>
      </w:tr>
      <w:tr w:rsidR="00C02631" w:rsidTr="001B101B">
        <w:trPr>
          <w:trHeight w:val="345"/>
        </w:trPr>
        <w:tc>
          <w:tcPr>
            <w:tcW w:w="832" w:type="dxa"/>
            <w:vMerge/>
            <w:tcBorders>
              <w:left w:val="single" w:sz="5" w:space="0" w:color="auto"/>
              <w:right w:val="single" w:sz="5" w:space="0" w:color="auto"/>
            </w:tcBorders>
            <w:shd w:val="clear" w:color="FFFFFF" w:fill="auto"/>
            <w:vAlign w:val="center"/>
          </w:tcPr>
          <w:p w:rsidR="00C02631" w:rsidRDefault="00C02631" w:rsidP="001B101B">
            <w:pPr>
              <w:jc w:val="center"/>
            </w:pPr>
          </w:p>
        </w:tc>
        <w:tc>
          <w:tcPr>
            <w:tcW w:w="1862" w:type="dxa"/>
            <w:gridSpan w:val="4"/>
            <w:vMerge/>
            <w:tcBorders>
              <w:left w:val="single" w:sz="5" w:space="0" w:color="auto"/>
              <w:right w:val="single" w:sz="5" w:space="0" w:color="auto"/>
            </w:tcBorders>
            <w:shd w:val="clear" w:color="FFFFFF" w:fill="auto"/>
            <w:vAlign w:val="center"/>
          </w:tcPr>
          <w:p w:rsidR="00C02631" w:rsidRDefault="00C02631" w:rsidP="001B101B">
            <w:pPr>
              <w:jc w:val="center"/>
            </w:pPr>
          </w:p>
        </w:tc>
        <w:tc>
          <w:tcPr>
            <w:tcW w:w="25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Полученные данные</w:t>
            </w:r>
          </w:p>
        </w:tc>
        <w:tc>
          <w:tcPr>
            <w:tcW w:w="27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Утвержденные данные</w:t>
            </w:r>
          </w:p>
        </w:tc>
        <w:tc>
          <w:tcPr>
            <w:tcW w:w="798" w:type="dxa"/>
            <w:gridSpan w:val="2"/>
            <w:vMerge w:val="restart"/>
            <w:tcBorders>
              <w:top w:val="single" w:sz="5" w:space="0" w:color="auto"/>
              <w:left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Размер снижения</w:t>
            </w:r>
          </w:p>
        </w:tc>
        <w:tc>
          <w:tcPr>
            <w:tcW w:w="1450" w:type="dxa"/>
            <w:gridSpan w:val="2"/>
            <w:vMerge/>
            <w:tcBorders>
              <w:left w:val="single" w:sz="5" w:space="0" w:color="auto"/>
              <w:right w:val="single" w:sz="5" w:space="0" w:color="auto"/>
            </w:tcBorders>
            <w:shd w:val="clear" w:color="FFFFFF" w:fill="auto"/>
            <w:vAlign w:val="center"/>
          </w:tcPr>
          <w:p w:rsidR="00C02631" w:rsidRDefault="00C02631" w:rsidP="001B101B">
            <w:pPr>
              <w:jc w:val="center"/>
            </w:pPr>
          </w:p>
        </w:tc>
      </w:tr>
      <w:tr w:rsidR="00C02631" w:rsidTr="001B101B">
        <w:trPr>
          <w:trHeight w:val="480"/>
        </w:trPr>
        <w:tc>
          <w:tcPr>
            <w:tcW w:w="832" w:type="dxa"/>
            <w:vMerge/>
            <w:tcBorders>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862" w:type="dxa"/>
            <w:gridSpan w:val="4"/>
            <w:vMerge/>
            <w:tcBorders>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Передача</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Производство</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Всего</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Передача</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Производство</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Всего</w:t>
            </w:r>
          </w:p>
        </w:tc>
        <w:tc>
          <w:tcPr>
            <w:tcW w:w="798" w:type="dxa"/>
            <w:gridSpan w:val="2"/>
            <w:vMerge/>
            <w:tcBorders>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450" w:type="dxa"/>
            <w:gridSpan w:val="2"/>
            <w:vMerge/>
            <w:tcBorders>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Tr="001B101B">
        <w:trPr>
          <w:trHeight w:val="345"/>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Налог на прибыль (</w:t>
            </w:r>
            <w:proofErr w:type="spellStart"/>
            <w:r>
              <w:rPr>
                <w:rFonts w:ascii="Times New Roman" w:hAnsi="Times New Roman"/>
                <w:sz w:val="18"/>
                <w:szCs w:val="18"/>
              </w:rPr>
              <w:t>нерассчетная</w:t>
            </w:r>
            <w:proofErr w:type="spellEnd"/>
            <w:r>
              <w:rPr>
                <w:rFonts w:ascii="Times New Roman" w:hAnsi="Times New Roman"/>
                <w:sz w:val="18"/>
                <w:szCs w:val="18"/>
              </w:rPr>
              <w:t>)</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69,37</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69,37</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15,61</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377,41</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393,02</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-323,65</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Справочно: нормативный уровень прибыли</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2,73</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2,73</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2,73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НВВ</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5 314,25</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65 939,73</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71 253,99</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3 396,67</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79 505,47</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82 902,14</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-11 648,15</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9</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Итого расходов</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5 314,25</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64 337,71</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69 651,97</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3 151,43</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76 201,38</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79 352,81</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-9 700,84</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11</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Итого расходов (без налога на прибыль)</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5 314,25</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64 268,34</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69 582,6</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3 135,83</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75 823,96</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78 959,79</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-9 377,19</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Tr="001B101B">
        <w:trPr>
          <w:trHeight w:val="96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12</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43 793,04</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43 793,04</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0</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52 515,79</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52 515,79</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-8 722,75</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RPr="00A41EC6"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13</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Энергия, в том числе</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2 347,81</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5 990,59</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8 338,4</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0</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7 559,23</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7 559,23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779,17</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r w:rsidRPr="00A41EC6">
              <w:rPr>
                <w:rFonts w:ascii="Times New Roman" w:hAnsi="Times New Roman"/>
                <w:sz w:val="18"/>
                <w:szCs w:val="18"/>
              </w:rPr>
              <w:t>В соответствии с плановыми расходами 2016 года с учетом ИПЦ.</w:t>
            </w:r>
          </w:p>
        </w:tc>
      </w:tr>
      <w:tr w:rsidR="00C02631" w:rsidRPr="00A41EC6"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16</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Затраты на оплату труда</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1 384,29</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7 086,22</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8 470,5</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1 359,45</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6 959,08</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8 318,53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151,97</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r w:rsidRPr="00A41EC6">
              <w:rPr>
                <w:rFonts w:ascii="Times New Roman" w:hAnsi="Times New Roman"/>
                <w:sz w:val="18"/>
                <w:szCs w:val="18"/>
              </w:rPr>
              <w:t>В соответствии с плановыми расходами 2016 года с учетом ИПЦ.</w:t>
            </w:r>
          </w:p>
        </w:tc>
      </w:tr>
      <w:tr w:rsidR="00C02631"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17</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Отчисления на социальные нужды</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418,06</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2 140,04</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2 558,09</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410,55</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2 101,64</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2 512,2</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45,89</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RPr="00A41EC6" w:rsidTr="001B101B">
        <w:trPr>
          <w:trHeight w:val="345"/>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18</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Холодная вода</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607,15</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607,15</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0</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716,73</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716,73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-109,58</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proofErr w:type="gramStart"/>
            <w:r w:rsidRPr="00A41EC6">
              <w:rPr>
                <w:rFonts w:ascii="Times New Roman" w:hAnsi="Times New Roman"/>
                <w:sz w:val="18"/>
                <w:szCs w:val="18"/>
              </w:rPr>
              <w:t>Цена</w:t>
            </w:r>
            <w:proofErr w:type="gramEnd"/>
            <w:r w:rsidRPr="00A41EC6">
              <w:rPr>
                <w:rFonts w:ascii="Times New Roman" w:hAnsi="Times New Roman"/>
                <w:sz w:val="18"/>
                <w:szCs w:val="18"/>
              </w:rPr>
              <w:t xml:space="preserve"> утвержденная приказом №108-РК от 10.10.2016 для МУП "ТКП"</w:t>
            </w:r>
          </w:p>
        </w:tc>
      </w:tr>
      <w:tr w:rsidR="00C02631" w:rsidRPr="00A41EC6" w:rsidTr="001B101B">
        <w:trPr>
          <w:trHeight w:val="345"/>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19</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Водоотведение</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156,51</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156,51</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0</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241,07</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241,07</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-84,56</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proofErr w:type="gramStart"/>
            <w:r w:rsidRPr="00A41EC6">
              <w:rPr>
                <w:rFonts w:ascii="Times New Roman" w:hAnsi="Times New Roman"/>
                <w:sz w:val="18"/>
                <w:szCs w:val="18"/>
              </w:rPr>
              <w:t>Цена</w:t>
            </w:r>
            <w:proofErr w:type="gramEnd"/>
            <w:r w:rsidRPr="00A41EC6">
              <w:rPr>
                <w:rFonts w:ascii="Times New Roman" w:hAnsi="Times New Roman"/>
                <w:sz w:val="18"/>
                <w:szCs w:val="18"/>
              </w:rPr>
              <w:t xml:space="preserve"> утвержденная приказом №108-РК от 10.10.2016 для МУП "ТКП"</w:t>
            </w:r>
          </w:p>
        </w:tc>
      </w:tr>
      <w:tr w:rsidR="00C02631"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21</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Расходы на приобретение сырья и материалов</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765,1</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1 277,6</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2 042,7</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902,82</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1 507,57</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2 410,39</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-367,69</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RPr="00A41EC6" w:rsidTr="001B101B">
        <w:trPr>
          <w:trHeight w:val="96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24</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2 368,2</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2 368,2</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0</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2 765,32</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2 765,32</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-397,12</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r w:rsidRPr="00A41EC6">
              <w:rPr>
                <w:rFonts w:ascii="Times New Roman" w:hAnsi="Times New Roman"/>
                <w:sz w:val="18"/>
                <w:szCs w:val="18"/>
              </w:rPr>
              <w:t>В соответствии с плановыми расходами 2016 года с учетом ИПЦ.</w:t>
            </w:r>
          </w:p>
        </w:tc>
      </w:tr>
      <w:tr w:rsidR="00C02631" w:rsidRPr="00A41EC6" w:rsidTr="001B101B">
        <w:trPr>
          <w:trHeight w:val="345"/>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26</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Расходы на обучение персонала</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52</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52</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0</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60,13</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60,13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-8,13</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r w:rsidRPr="00A41EC6">
              <w:rPr>
                <w:rFonts w:ascii="Times New Roman" w:hAnsi="Times New Roman"/>
                <w:sz w:val="18"/>
                <w:szCs w:val="18"/>
              </w:rPr>
              <w:t>В соответствии с плановыми расходами 2016 года с учетом ИПЦ.</w:t>
            </w:r>
          </w:p>
        </w:tc>
      </w:tr>
      <w:tr w:rsidR="00C02631" w:rsidRPr="00A41EC6" w:rsidTr="001B101B">
        <w:trPr>
          <w:trHeight w:val="72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lastRenderedPageBreak/>
              <w:t>33</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Расходы на уплату налогов, сборов и других обязательных платежей, в том числе:</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57</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57</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0</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721,41</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721,41</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-664,41</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r w:rsidRPr="00A41EC6">
              <w:rPr>
                <w:rFonts w:ascii="Times New Roman" w:hAnsi="Times New Roman"/>
                <w:sz w:val="18"/>
                <w:szCs w:val="18"/>
              </w:rPr>
              <w:t>В соответствии с плановыми расходами 2016 года с учетом ИПЦ.</w:t>
            </w:r>
          </w:p>
        </w:tc>
      </w:tr>
      <w:tr w:rsidR="00C02631" w:rsidRPr="00A41EC6"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35</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Амортизация основных средств и нематериальных активов</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399</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740</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1 139</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463</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676</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1 139</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0</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r w:rsidRPr="00A41EC6">
              <w:rPr>
                <w:rFonts w:ascii="Times New Roman" w:hAnsi="Times New Roman"/>
                <w:sz w:val="18"/>
                <w:szCs w:val="18"/>
              </w:rPr>
              <w:t>В соответствии с представленной ведомостью амортизации ОС</w:t>
            </w:r>
          </w:p>
        </w:tc>
      </w:tr>
      <w:tr w:rsidR="00C02631" w:rsidRPr="00A41EC6"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40</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Прибыль</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1 602,02</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1 602,02</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245,24</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3 304,09</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3 549,33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-1 947,31</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p>
        </w:tc>
      </w:tr>
      <w:tr w:rsidR="00C02631" w:rsidRPr="00A41EC6"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41</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Нормативный уровень прибыли</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88,45</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2 138,68</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2 227,13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-2 227,13</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A41EC6" w:rsidRDefault="00C02631" w:rsidP="001B101B">
            <w:pPr>
              <w:rPr>
                <w:rFonts w:ascii="Times New Roman" w:hAnsi="Times New Roman"/>
                <w:sz w:val="18"/>
                <w:szCs w:val="18"/>
              </w:rPr>
            </w:pPr>
            <w:r w:rsidRPr="00A41EC6">
              <w:rPr>
                <w:rFonts w:ascii="Times New Roman" w:hAnsi="Times New Roman"/>
                <w:sz w:val="18"/>
                <w:szCs w:val="18"/>
              </w:rPr>
              <w:t>В соответствии с действующим законодательством</w:t>
            </w:r>
          </w:p>
        </w:tc>
      </w:tr>
      <w:tr w:rsidR="00C02631" w:rsidTr="001B101B">
        <w:trPr>
          <w:trHeight w:val="480"/>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42</w:t>
            </w: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r>
              <w:rPr>
                <w:rFonts w:ascii="Times New Roman" w:hAnsi="Times New Roman"/>
                <w:sz w:val="18"/>
                <w:szCs w:val="18"/>
              </w:rPr>
              <w:t>Расчётная предпринимательская прибыль</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156,79</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1 165,41</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1 322,2</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r>
              <w:rPr>
                <w:rFonts w:ascii="Times New Roman" w:hAnsi="Times New Roman"/>
                <w:sz w:val="18"/>
                <w:szCs w:val="18"/>
              </w:rPr>
              <w:t>-1 322,2</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Default="00C02631" w:rsidP="001B101B">
            <w:pPr>
              <w:jc w:val="center"/>
            </w:pPr>
          </w:p>
        </w:tc>
      </w:tr>
      <w:tr w:rsidR="00C02631" w:rsidRPr="001B101B" w:rsidTr="001B101B">
        <w:trPr>
          <w:trHeight w:val="503"/>
        </w:trPr>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p>
        </w:tc>
        <w:tc>
          <w:tcPr>
            <w:tcW w:w="1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r w:rsidRPr="001B101B">
              <w:rPr>
                <w:rFonts w:ascii="Times New Roman" w:hAnsi="Times New Roman"/>
                <w:sz w:val="18"/>
                <w:szCs w:val="18"/>
              </w:rPr>
              <w:t>Сумма снижения</w:t>
            </w:r>
          </w:p>
        </w:tc>
        <w:tc>
          <w:tcPr>
            <w:tcW w:w="666"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r w:rsidRPr="001B101B">
              <w:rPr>
                <w:rFonts w:ascii="Times New Roman" w:hAnsi="Times New Roman"/>
                <w:sz w:val="18"/>
                <w:szCs w:val="18"/>
              </w:rPr>
              <w:t>-</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r w:rsidRPr="001B101B">
              <w:rPr>
                <w:rFonts w:ascii="Times New Roman" w:hAnsi="Times New Roman"/>
                <w:sz w:val="18"/>
                <w:szCs w:val="18"/>
              </w:rPr>
              <w:t>-</w:t>
            </w:r>
          </w:p>
        </w:tc>
        <w:tc>
          <w:tcPr>
            <w:tcW w:w="8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r w:rsidRPr="001B101B">
              <w:rPr>
                <w:rFonts w:ascii="Times New Roman" w:hAnsi="Times New Roman"/>
                <w:sz w:val="18"/>
                <w:szCs w:val="18"/>
              </w:rPr>
              <w:t>-</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r w:rsidRPr="001B101B">
              <w:rPr>
                <w:rFonts w:ascii="Times New Roman" w:hAnsi="Times New Roman"/>
                <w:sz w:val="18"/>
                <w:szCs w:val="18"/>
              </w:rPr>
              <w:t>-</w:t>
            </w:r>
          </w:p>
        </w:tc>
        <w:tc>
          <w:tcPr>
            <w:tcW w:w="10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r w:rsidRPr="001B101B">
              <w:rPr>
                <w:rFonts w:ascii="Times New Roman" w:hAnsi="Times New Roman"/>
                <w:sz w:val="18"/>
                <w:szCs w:val="18"/>
              </w:rPr>
              <w:t>-</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r w:rsidRPr="001B101B">
              <w:rPr>
                <w:rFonts w:ascii="Times New Roman" w:hAnsi="Times New Roman"/>
                <w:sz w:val="18"/>
                <w:szCs w:val="18"/>
              </w:rPr>
              <w:t>-</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r w:rsidRPr="001B101B">
              <w:rPr>
                <w:rFonts w:ascii="Times New Roman" w:hAnsi="Times New Roman"/>
                <w:sz w:val="18"/>
                <w:szCs w:val="18"/>
              </w:rPr>
              <w:t>-11 648,15</w:t>
            </w:r>
          </w:p>
        </w:tc>
        <w:tc>
          <w:tcPr>
            <w:tcW w:w="14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pPr>
          </w:p>
        </w:tc>
      </w:tr>
      <w:tr w:rsidR="00C02631"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Экспертной группой рекомендовано ТСО увеличить затраты на сумму 11 648,15 тыс. руб.</w:t>
            </w:r>
          </w:p>
        </w:tc>
      </w:tr>
      <w:tr w:rsidR="00C02631" w:rsidTr="00C02631">
        <w:trPr>
          <w:trHeight w:val="9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Скорректированные тарифы на производство и передачу тепловой энергии на период 2017-2019 годы для муниципального унитарного  предприятия «Тарусское коммунальное предприятие» составили:</w:t>
            </w:r>
          </w:p>
        </w:tc>
      </w:tr>
      <w:tr w:rsidR="00C02631" w:rsidTr="00C02631">
        <w:trPr>
          <w:trHeight w:val="345"/>
        </w:trPr>
        <w:tc>
          <w:tcPr>
            <w:tcW w:w="10220" w:type="dxa"/>
            <w:gridSpan w:val="19"/>
            <w:shd w:val="clear" w:color="FFFFFF" w:fill="auto"/>
            <w:vAlign w:val="center"/>
          </w:tcPr>
          <w:p w:rsidR="00C02631" w:rsidRPr="001B101B" w:rsidRDefault="00C02631" w:rsidP="001B101B">
            <w:pPr>
              <w:jc w:val="right"/>
              <w:rPr>
                <w:sz w:val="24"/>
                <w:szCs w:val="24"/>
              </w:rPr>
            </w:pPr>
            <w:r w:rsidRPr="001B101B">
              <w:rPr>
                <w:rFonts w:ascii="Times New Roman" w:hAnsi="Times New Roman"/>
                <w:sz w:val="24"/>
                <w:szCs w:val="24"/>
              </w:rPr>
              <w:t>Таблица 8</w:t>
            </w:r>
          </w:p>
        </w:tc>
      </w:tr>
      <w:tr w:rsidR="00C02631" w:rsidTr="001B101B">
        <w:trPr>
          <w:trHeight w:val="480"/>
        </w:trPr>
        <w:tc>
          <w:tcPr>
            <w:tcW w:w="1384" w:type="dxa"/>
            <w:gridSpan w:val="3"/>
            <w:vMerge w:val="restart"/>
            <w:tcBorders>
              <w:top w:val="single" w:sz="5" w:space="0" w:color="auto"/>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Наименование регулируемой организации</w:t>
            </w:r>
          </w:p>
        </w:tc>
        <w:tc>
          <w:tcPr>
            <w:tcW w:w="1074" w:type="dxa"/>
            <w:vMerge w:val="restart"/>
            <w:tcBorders>
              <w:top w:val="single" w:sz="5" w:space="0" w:color="auto"/>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Вид тарифа</w:t>
            </w:r>
          </w:p>
        </w:tc>
        <w:tc>
          <w:tcPr>
            <w:tcW w:w="1478" w:type="dxa"/>
            <w:gridSpan w:val="3"/>
            <w:vMerge w:val="restart"/>
            <w:tcBorders>
              <w:top w:val="single" w:sz="5" w:space="0" w:color="auto"/>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Год</w:t>
            </w:r>
          </w:p>
        </w:tc>
        <w:tc>
          <w:tcPr>
            <w:tcW w:w="1072" w:type="dxa"/>
            <w:gridSpan w:val="2"/>
            <w:vMerge w:val="restart"/>
            <w:tcBorders>
              <w:top w:val="single" w:sz="5" w:space="0" w:color="auto"/>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Вода</w:t>
            </w:r>
          </w:p>
        </w:tc>
        <w:tc>
          <w:tcPr>
            <w:tcW w:w="365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Отборный пар давлением</w:t>
            </w:r>
          </w:p>
        </w:tc>
        <w:tc>
          <w:tcPr>
            <w:tcW w:w="1318" w:type="dxa"/>
            <w:gridSpan w:val="2"/>
            <w:vMerge w:val="restart"/>
            <w:tcBorders>
              <w:top w:val="single" w:sz="5" w:space="0" w:color="auto"/>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Острый и редуцированный пар</w:t>
            </w:r>
          </w:p>
        </w:tc>
        <w:tc>
          <w:tcPr>
            <w:tcW w:w="236" w:type="dxa"/>
            <w:shd w:val="clear" w:color="FFFFFF" w:fill="auto"/>
            <w:vAlign w:val="bottom"/>
          </w:tcPr>
          <w:p w:rsidR="00C02631" w:rsidRDefault="00C02631" w:rsidP="001B101B"/>
        </w:tc>
      </w:tr>
      <w:tr w:rsidR="00C02631" w:rsidTr="001B101B">
        <w:trPr>
          <w:trHeight w:val="1304"/>
        </w:trPr>
        <w:tc>
          <w:tcPr>
            <w:tcW w:w="1384" w:type="dxa"/>
            <w:gridSpan w:val="3"/>
            <w:vMerge/>
            <w:tcBorders>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vMerge/>
            <w:tcBorders>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2" w:type="dxa"/>
            <w:gridSpan w:val="2"/>
            <w:vMerge/>
            <w:tcBorders>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от 1,2 до 2,5 кг/см²</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от 2,5 до 7,0 кг/см²</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от 7,0 до 13,0 кг/см²</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свыше 13,0 кг/см²</w:t>
            </w:r>
          </w:p>
        </w:tc>
        <w:tc>
          <w:tcPr>
            <w:tcW w:w="1318" w:type="dxa"/>
            <w:gridSpan w:val="2"/>
            <w:vMerge/>
            <w:tcBorders>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236" w:type="dxa"/>
            <w:shd w:val="clear" w:color="FFFFFF" w:fill="auto"/>
            <w:vAlign w:val="bottom"/>
          </w:tcPr>
          <w:p w:rsidR="00C02631" w:rsidRDefault="00C02631" w:rsidP="001B101B"/>
        </w:tc>
      </w:tr>
      <w:tr w:rsidR="00C02631" w:rsidTr="001B101B">
        <w:trPr>
          <w:trHeight w:val="345"/>
        </w:trPr>
        <w:tc>
          <w:tcPr>
            <w:tcW w:w="1384" w:type="dxa"/>
            <w:gridSpan w:val="3"/>
            <w:vMerge w:val="restart"/>
            <w:tcBorders>
              <w:top w:val="single" w:sz="5" w:space="0" w:color="auto"/>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муниципальное унитарное предприятие «Тарусское коммунальное предприятие»</w:t>
            </w:r>
          </w:p>
        </w:tc>
        <w:tc>
          <w:tcPr>
            <w:tcW w:w="86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Для потребителей, в случае отсутствия дифференциации тарифов по схеме подключения</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val="restart"/>
            <w:tcBorders>
              <w:top w:val="single" w:sz="5" w:space="0" w:color="auto"/>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одноставочный руб./Гкал</w:t>
            </w: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01.01-30.06 2017</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1700,58</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01.07-31.12 2017</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1734,28</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01.01-30.06 2018</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1734,28</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01.07-31.12 2018</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1789,21</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01.01-30.06 2019</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1789,21</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01.07-31.12 2019</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1846,13</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34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86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Население</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val="restart"/>
            <w:tcBorders>
              <w:top w:val="single" w:sz="5" w:space="0" w:color="auto"/>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одноставочный руб./Гкал</w:t>
            </w: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01.01-30.06 2017</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1700,58</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01.07-31.12 2017</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1734,28</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01.01-30.06 2018</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1734,28</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01.07-31.12 2018</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1789,21</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01.01-30.06 2019</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1789,21</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1B101B">
        <w:trPr>
          <w:trHeight w:val="495"/>
        </w:trPr>
        <w:tc>
          <w:tcPr>
            <w:tcW w:w="1384" w:type="dxa"/>
            <w:gridSpan w:val="3"/>
            <w:vMerge/>
            <w:tcBorders>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074" w:type="dxa"/>
            <w:vMerge/>
            <w:tcBorders>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p>
        </w:tc>
        <w:tc>
          <w:tcPr>
            <w:tcW w:w="14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01.07-31.12 2019</w:t>
            </w:r>
          </w:p>
        </w:tc>
        <w:tc>
          <w:tcPr>
            <w:tcW w:w="10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1846,13</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9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13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2631" w:rsidRPr="001B101B" w:rsidRDefault="00C02631" w:rsidP="001B101B">
            <w:pPr>
              <w:jc w:val="center"/>
              <w:rPr>
                <w:sz w:val="20"/>
                <w:szCs w:val="20"/>
              </w:rPr>
            </w:pPr>
            <w:r w:rsidRPr="001B101B">
              <w:rPr>
                <w:rFonts w:ascii="Times New Roman" w:hAnsi="Times New Roman"/>
                <w:sz w:val="20"/>
                <w:szCs w:val="20"/>
              </w:rPr>
              <w:t>-</w:t>
            </w:r>
          </w:p>
        </w:tc>
        <w:tc>
          <w:tcPr>
            <w:tcW w:w="236" w:type="dxa"/>
            <w:shd w:val="clear" w:color="FFFFFF" w:fill="auto"/>
            <w:vAlign w:val="bottom"/>
          </w:tcPr>
          <w:p w:rsidR="00C02631" w:rsidRDefault="00C02631" w:rsidP="001B101B"/>
        </w:tc>
      </w:tr>
      <w:tr w:rsidR="00C02631"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Рост  тарифов (ежегодно, относительно уровня декабря предыдущего года) составит:</w:t>
            </w:r>
          </w:p>
        </w:tc>
      </w:tr>
      <w:tr w:rsidR="00C02631"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в 2017 году            - 101,98 %;</w:t>
            </w:r>
          </w:p>
        </w:tc>
      </w:tr>
      <w:tr w:rsidR="00C02631"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в 2018 году            - 103,17 %;</w:t>
            </w:r>
          </w:p>
        </w:tc>
      </w:tr>
      <w:tr w:rsidR="00C02631"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 в 2019 году            - 103,18 %;</w:t>
            </w:r>
          </w:p>
        </w:tc>
      </w:tr>
      <w:tr w:rsidR="00C02631" w:rsidTr="00C02631">
        <w:trPr>
          <w:trHeight w:val="345"/>
        </w:trPr>
        <w:tc>
          <w:tcPr>
            <w:tcW w:w="10220" w:type="dxa"/>
            <w:gridSpan w:val="19"/>
            <w:shd w:val="clear" w:color="FFFFFF" w:fill="auto"/>
          </w:tcPr>
          <w:p w:rsidR="00C02631" w:rsidRPr="001B101B" w:rsidRDefault="00C02631" w:rsidP="001B101B">
            <w:pPr>
              <w:jc w:val="both"/>
              <w:rPr>
                <w:sz w:val="24"/>
                <w:szCs w:val="24"/>
              </w:rPr>
            </w:pPr>
            <w:r w:rsidRPr="001B101B">
              <w:rPr>
                <w:rFonts w:ascii="Times New Roman" w:hAnsi="Times New Roman"/>
                <w:sz w:val="24"/>
                <w:szCs w:val="24"/>
              </w:rPr>
              <w:tab/>
              <w:t>Рост тарифов обусловлен ростом производственных расходов.</w:t>
            </w:r>
          </w:p>
        </w:tc>
      </w:tr>
      <w:tr w:rsidR="00C02631" w:rsidTr="00C02631">
        <w:trPr>
          <w:trHeight w:val="345"/>
        </w:trPr>
        <w:tc>
          <w:tcPr>
            <w:tcW w:w="10220" w:type="dxa"/>
            <w:gridSpan w:val="19"/>
            <w:shd w:val="clear" w:color="FFFFFF" w:fill="auto"/>
          </w:tcPr>
          <w:p w:rsidR="00C02631" w:rsidRPr="001B101B" w:rsidRDefault="00C02631" w:rsidP="001B101B">
            <w:pPr>
              <w:ind w:firstLine="709"/>
              <w:jc w:val="both"/>
              <w:rPr>
                <w:rFonts w:ascii="Times New Roman" w:hAnsi="Times New Roman"/>
                <w:sz w:val="24"/>
                <w:szCs w:val="24"/>
              </w:rPr>
            </w:pPr>
            <w:r w:rsidRPr="001B101B">
              <w:rPr>
                <w:rFonts w:ascii="Times New Roman" w:hAnsi="Times New Roman"/>
                <w:sz w:val="24"/>
                <w:szCs w:val="24"/>
              </w:rPr>
              <w:t>В отношении отдельных групп потребителей, поставка которым осуществляется с использованием тепловых сетей МУП «Тарусажилдорстрой-Заказчик», экспертная группа рекомендует установить для МУП «Тарусское коммунальное предприятие» следующие тарифы на производство и передачу тепловой энергии:</w:t>
            </w:r>
          </w:p>
          <w:p w:rsidR="00C02631" w:rsidRPr="001B101B" w:rsidRDefault="00C02631" w:rsidP="001B101B">
            <w:pPr>
              <w:jc w:val="right"/>
              <w:rPr>
                <w:rFonts w:ascii="Times New Roman" w:hAnsi="Times New Roman"/>
                <w:sz w:val="24"/>
                <w:szCs w:val="24"/>
              </w:rPr>
            </w:pPr>
            <w:r w:rsidRPr="001B101B">
              <w:rPr>
                <w:rFonts w:ascii="Times New Roman" w:hAnsi="Times New Roman"/>
                <w:sz w:val="24"/>
                <w:szCs w:val="24"/>
              </w:rPr>
              <w:t>Таблица 9</w:t>
            </w:r>
          </w:p>
          <w:tbl>
            <w:tblPr>
              <w:tblW w:w="10354" w:type="dxa"/>
              <w:tblLayout w:type="fixed"/>
              <w:tblCellMar>
                <w:left w:w="30" w:type="dxa"/>
                <w:right w:w="0" w:type="dxa"/>
              </w:tblCellMar>
              <w:tblLook w:val="04A0" w:firstRow="1" w:lastRow="0" w:firstColumn="1" w:lastColumn="0" w:noHBand="0" w:noVBand="1"/>
            </w:tblPr>
            <w:tblGrid>
              <w:gridCol w:w="2456"/>
              <w:gridCol w:w="1088"/>
              <w:gridCol w:w="1145"/>
              <w:gridCol w:w="856"/>
              <w:gridCol w:w="751"/>
              <w:gridCol w:w="751"/>
              <w:gridCol w:w="771"/>
              <w:gridCol w:w="777"/>
              <w:gridCol w:w="1709"/>
              <w:gridCol w:w="50"/>
            </w:tblGrid>
            <w:tr w:rsidR="00C02631" w:rsidTr="00C02631">
              <w:trPr>
                <w:trHeight w:val="480"/>
              </w:trPr>
              <w:tc>
                <w:tcPr>
                  <w:tcW w:w="2456" w:type="dxa"/>
                  <w:vMerge w:val="restart"/>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регулируемой организации</w:t>
                  </w:r>
                </w:p>
              </w:tc>
              <w:tc>
                <w:tcPr>
                  <w:tcW w:w="1088" w:type="dxa"/>
                  <w:vMerge w:val="restart"/>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 тарифа</w:t>
                  </w:r>
                </w:p>
              </w:tc>
              <w:tc>
                <w:tcPr>
                  <w:tcW w:w="1145" w:type="dxa"/>
                  <w:vMerge w:val="restart"/>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Год</w:t>
                  </w:r>
                </w:p>
              </w:tc>
              <w:tc>
                <w:tcPr>
                  <w:tcW w:w="856" w:type="dxa"/>
                  <w:vMerge w:val="restart"/>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Вода</w:t>
                  </w:r>
                </w:p>
              </w:tc>
              <w:tc>
                <w:tcPr>
                  <w:tcW w:w="3050" w:type="dxa"/>
                  <w:gridSpan w:val="4"/>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Отборный пар давлением</w:t>
                  </w:r>
                </w:p>
              </w:tc>
              <w:tc>
                <w:tcPr>
                  <w:tcW w:w="1709" w:type="dxa"/>
                  <w:vMerge w:val="restart"/>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Острый и редуцированный пар</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73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8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 1,2 до 2,5 кг/см²</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 2,5 до 7,0 кг/см²</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 7,0 до 13,0 кг/см²</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свыше 13,0 кг/см²</w:t>
                  </w:r>
                </w:p>
              </w:tc>
              <w:tc>
                <w:tcPr>
                  <w:tcW w:w="1709"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255"/>
              </w:trPr>
              <w:tc>
                <w:tcPr>
                  <w:tcW w:w="2456" w:type="dxa"/>
                  <w:vMerge w:val="restart"/>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унитарное предприятие «Тарусское коммунальное предприятие»</w:t>
                  </w:r>
                </w:p>
              </w:tc>
              <w:tc>
                <w:tcPr>
                  <w:tcW w:w="7848" w:type="dxa"/>
                  <w:gridSpan w:val="8"/>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потребителей, в случае отсутствия </w:t>
                  </w:r>
                  <w:proofErr w:type="spellStart"/>
                  <w:r>
                    <w:rPr>
                      <w:rFonts w:ascii="Times New Roman" w:eastAsia="Times New Roman" w:hAnsi="Times New Roman" w:cs="Times New Roman"/>
                      <w:sz w:val="20"/>
                      <w:szCs w:val="20"/>
                    </w:rPr>
                    <w:t>дифференцации</w:t>
                  </w:r>
                  <w:proofErr w:type="spellEnd"/>
                  <w:r>
                    <w:rPr>
                      <w:rFonts w:ascii="Times New Roman" w:eastAsia="Times New Roman" w:hAnsi="Times New Roman" w:cs="Times New Roman"/>
                      <w:sz w:val="20"/>
                      <w:szCs w:val="20"/>
                    </w:rPr>
                    <w:t xml:space="preserve"> тарифов по схеме подключения</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val="restart"/>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одноставочный руб./Гкал</w:t>
                  </w: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01.01-30.06 2017</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2072,08</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01.07-31.12 2017</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2072,74</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01.01-30.06 2018</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2072,74</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01.07-31.12 2018</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2139,76</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01.01-30.06 2019</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2139,76</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01.07-31.12 2019</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2209,22</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25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7848" w:type="dxa"/>
                  <w:gridSpan w:val="8"/>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Население </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val="restart"/>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одноставочный руб./Гкал</w:t>
                  </w: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01.01-30.06 2017</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sz w:val="20"/>
                      <w:szCs w:val="20"/>
                    </w:rPr>
                    <w:t>2072,08</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01.07-31.12 2017</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2072,74</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01.01-30.06 2018</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2072,74</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01.07-31.12 2018</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2139,76</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01.01-30.06 2019</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2139,76</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r w:rsidR="00C02631" w:rsidTr="00C02631">
              <w:trPr>
                <w:trHeight w:val="495"/>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rPr>
                      <w:rFonts w:ascii="Times New Roman" w:eastAsia="Times New Roman" w:hAnsi="Times New Roman" w:cs="Times New Roman"/>
                      <w:sz w:val="20"/>
                      <w:szCs w:val="20"/>
                    </w:rPr>
                  </w:pPr>
                </w:p>
              </w:tc>
              <w:tc>
                <w:tcPr>
                  <w:tcW w:w="1145"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01.07-31.12 2019</w:t>
                  </w:r>
                </w:p>
              </w:tc>
              <w:tc>
                <w:tcPr>
                  <w:tcW w:w="856"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2209,22</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1"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9" w:type="dxa"/>
                  <w:tcBorders>
                    <w:top w:val="single" w:sz="6" w:space="0" w:color="000000"/>
                    <w:left w:val="single" w:sz="6" w:space="0" w:color="000000"/>
                    <w:bottom w:val="single" w:sz="6" w:space="0" w:color="000000"/>
                    <w:right w:val="single" w:sz="6" w:space="0" w:color="000000"/>
                  </w:tcBorders>
                  <w:vAlign w:val="center"/>
                  <w:hideMark/>
                </w:tcPr>
                <w:p w:rsidR="00C02631" w:rsidRDefault="00C02631" w:rsidP="001B10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0" w:type="dxa"/>
                  <w:vAlign w:val="center"/>
                  <w:hideMark/>
                </w:tcPr>
                <w:p w:rsidR="00C02631" w:rsidRDefault="00C02631" w:rsidP="001B101B">
                  <w:pPr>
                    <w:spacing w:after="0" w:line="240" w:lineRule="auto"/>
                    <w:rPr>
                      <w:rFonts w:cs="Times New Roman"/>
                    </w:rPr>
                  </w:pPr>
                </w:p>
              </w:tc>
            </w:tr>
          </w:tbl>
          <w:p w:rsidR="00C02631" w:rsidRPr="001B101B" w:rsidRDefault="001B101B" w:rsidP="001B101B">
            <w:pPr>
              <w:tabs>
                <w:tab w:val="left" w:pos="690"/>
              </w:tabs>
              <w:jc w:val="both"/>
              <w:rPr>
                <w:rFonts w:ascii="Times New Roman" w:hAnsi="Times New Roman"/>
                <w:sz w:val="24"/>
                <w:szCs w:val="24"/>
              </w:rPr>
            </w:pPr>
            <w:r w:rsidRPr="001B101B">
              <w:rPr>
                <w:rFonts w:ascii="Times New Roman" w:hAnsi="Times New Roman"/>
                <w:sz w:val="24"/>
                <w:szCs w:val="24"/>
              </w:rPr>
              <w:t xml:space="preserve">            </w:t>
            </w:r>
            <w:r w:rsidR="00C02631" w:rsidRPr="001B101B">
              <w:rPr>
                <w:rFonts w:ascii="Times New Roman" w:hAnsi="Times New Roman"/>
                <w:sz w:val="24"/>
                <w:szCs w:val="24"/>
              </w:rPr>
              <w:t>Рост  тарифов (ежегодно, относительно уровня декабря предыдущего года) составит:</w:t>
            </w:r>
          </w:p>
          <w:p w:rsidR="00C02631" w:rsidRPr="001B101B" w:rsidRDefault="00C02631" w:rsidP="001B101B">
            <w:pPr>
              <w:jc w:val="both"/>
              <w:rPr>
                <w:rFonts w:ascii="Times New Roman" w:hAnsi="Times New Roman"/>
                <w:sz w:val="24"/>
                <w:szCs w:val="24"/>
              </w:rPr>
            </w:pPr>
            <w:r w:rsidRPr="001B101B">
              <w:rPr>
                <w:rFonts w:ascii="Times New Roman" w:hAnsi="Times New Roman"/>
                <w:sz w:val="24"/>
                <w:szCs w:val="24"/>
              </w:rPr>
              <w:t>- в 2017 году  - 100,03 %;</w:t>
            </w:r>
          </w:p>
          <w:p w:rsidR="00C02631" w:rsidRPr="001B101B" w:rsidRDefault="00C02631" w:rsidP="001B101B">
            <w:pPr>
              <w:jc w:val="both"/>
              <w:rPr>
                <w:rFonts w:ascii="Times New Roman" w:hAnsi="Times New Roman"/>
                <w:sz w:val="24"/>
                <w:szCs w:val="24"/>
              </w:rPr>
            </w:pPr>
            <w:r w:rsidRPr="001B101B">
              <w:rPr>
                <w:rFonts w:ascii="Times New Roman" w:hAnsi="Times New Roman"/>
                <w:sz w:val="24"/>
                <w:szCs w:val="24"/>
              </w:rPr>
              <w:t>- в 2018 году - 101,03 %;</w:t>
            </w:r>
          </w:p>
          <w:p w:rsidR="00C02631" w:rsidRPr="001B101B" w:rsidRDefault="001B101B" w:rsidP="001B101B">
            <w:pPr>
              <w:jc w:val="both"/>
              <w:rPr>
                <w:rFonts w:ascii="Times New Roman" w:hAnsi="Times New Roman"/>
                <w:sz w:val="24"/>
                <w:szCs w:val="24"/>
              </w:rPr>
            </w:pPr>
            <w:r w:rsidRPr="001B101B">
              <w:rPr>
                <w:rFonts w:ascii="Times New Roman" w:hAnsi="Times New Roman"/>
                <w:sz w:val="24"/>
                <w:szCs w:val="24"/>
              </w:rPr>
              <w:t xml:space="preserve">- в 2019 году </w:t>
            </w:r>
            <w:r w:rsidR="00C02631" w:rsidRPr="001B101B">
              <w:rPr>
                <w:rFonts w:ascii="Times New Roman" w:hAnsi="Times New Roman"/>
                <w:sz w:val="24"/>
                <w:szCs w:val="24"/>
              </w:rPr>
              <w:t>- 101,03 %.</w:t>
            </w:r>
          </w:p>
          <w:p w:rsidR="00C02631" w:rsidRDefault="001B101B" w:rsidP="001B101B">
            <w:pPr>
              <w:tabs>
                <w:tab w:val="left" w:pos="705"/>
              </w:tabs>
              <w:jc w:val="both"/>
              <w:rPr>
                <w:rFonts w:ascii="Times New Roman" w:hAnsi="Times New Roman"/>
                <w:sz w:val="26"/>
                <w:szCs w:val="26"/>
              </w:rPr>
            </w:pPr>
            <w:r w:rsidRPr="001B101B">
              <w:rPr>
                <w:rFonts w:ascii="Times New Roman" w:hAnsi="Times New Roman"/>
                <w:sz w:val="24"/>
                <w:szCs w:val="24"/>
              </w:rPr>
              <w:t xml:space="preserve">           </w:t>
            </w:r>
            <w:r w:rsidR="00C02631" w:rsidRPr="001B101B">
              <w:rPr>
                <w:rFonts w:ascii="Times New Roman" w:hAnsi="Times New Roman"/>
                <w:sz w:val="24"/>
                <w:szCs w:val="24"/>
              </w:rPr>
              <w:t>Рост тарифов обусловлен ростом производственных расходов.</w:t>
            </w:r>
          </w:p>
        </w:tc>
      </w:tr>
      <w:tr w:rsidR="00C02631" w:rsidTr="001B101B">
        <w:trPr>
          <w:trHeight w:val="543"/>
        </w:trPr>
        <w:tc>
          <w:tcPr>
            <w:tcW w:w="10220" w:type="dxa"/>
            <w:gridSpan w:val="19"/>
            <w:shd w:val="clear" w:color="FFFFFF" w:fill="auto"/>
          </w:tcPr>
          <w:p w:rsidR="00C02631" w:rsidRPr="001B101B" w:rsidRDefault="00C02631" w:rsidP="00764BF6">
            <w:pPr>
              <w:jc w:val="both"/>
              <w:rPr>
                <w:sz w:val="24"/>
                <w:szCs w:val="24"/>
              </w:rPr>
            </w:pPr>
            <w:r>
              <w:rPr>
                <w:rFonts w:ascii="Times New Roman" w:hAnsi="Times New Roman"/>
                <w:sz w:val="26"/>
                <w:szCs w:val="26"/>
              </w:rPr>
              <w:tab/>
            </w:r>
            <w:r w:rsidR="001B101B" w:rsidRPr="001B101B">
              <w:rPr>
                <w:rFonts w:ascii="Times New Roman" w:hAnsi="Times New Roman"/>
                <w:sz w:val="24"/>
                <w:szCs w:val="24"/>
              </w:rPr>
              <w:t>К</w:t>
            </w:r>
            <w:r w:rsidRPr="001B101B">
              <w:rPr>
                <w:rFonts w:ascii="Times New Roman" w:hAnsi="Times New Roman"/>
                <w:sz w:val="24"/>
                <w:szCs w:val="24"/>
              </w:rPr>
              <w:t xml:space="preserve">омиссии </w:t>
            </w:r>
            <w:r w:rsidR="001B101B" w:rsidRPr="001B101B">
              <w:rPr>
                <w:rFonts w:ascii="Times New Roman" w:hAnsi="Times New Roman"/>
                <w:sz w:val="24"/>
                <w:szCs w:val="24"/>
              </w:rPr>
              <w:t xml:space="preserve">предлагается </w:t>
            </w:r>
            <w:r w:rsidRPr="001B101B">
              <w:rPr>
                <w:rFonts w:ascii="Times New Roman" w:hAnsi="Times New Roman"/>
                <w:sz w:val="24"/>
                <w:szCs w:val="24"/>
              </w:rPr>
              <w:t>установить для муниципального унитарного  предприятия «Тарусское коммунальное предприятие» вышеуказанные тарифы.</w:t>
            </w:r>
          </w:p>
        </w:tc>
      </w:tr>
    </w:tbl>
    <w:p w:rsidR="008260A2" w:rsidRPr="005C22D0" w:rsidRDefault="008260A2" w:rsidP="008260A2">
      <w:pPr>
        <w:spacing w:after="0" w:line="240" w:lineRule="auto"/>
        <w:ind w:firstLine="709"/>
        <w:jc w:val="both"/>
        <w:rPr>
          <w:rFonts w:ascii="Times New Roman" w:eastAsia="Times New Roman" w:hAnsi="Times New Roman" w:cs="Times New Roman"/>
          <w:sz w:val="24"/>
          <w:szCs w:val="24"/>
        </w:rPr>
      </w:pPr>
    </w:p>
    <w:p w:rsidR="008260A2" w:rsidRPr="00C02631" w:rsidRDefault="008260A2" w:rsidP="008260A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C02631">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8260A2" w:rsidRPr="00C02631" w:rsidRDefault="00C02631" w:rsidP="00C02631">
      <w:pPr>
        <w:tabs>
          <w:tab w:val="left" w:pos="10205"/>
        </w:tabs>
        <w:spacing w:after="0" w:line="240" w:lineRule="auto"/>
        <w:ind w:right="21" w:firstLine="709"/>
        <w:jc w:val="both"/>
        <w:rPr>
          <w:rFonts w:ascii="Times New Roman" w:eastAsia="Times New Roman" w:hAnsi="Times New Roman" w:cs="Times New Roman"/>
          <w:color w:val="000000"/>
          <w:sz w:val="24"/>
          <w:szCs w:val="26"/>
        </w:rPr>
      </w:pPr>
      <w:r w:rsidRPr="00C02631">
        <w:rPr>
          <w:rFonts w:ascii="Times New Roman" w:eastAsia="Times New Roman" w:hAnsi="Times New Roman" w:cs="Times New Roman"/>
          <w:sz w:val="24"/>
          <w:szCs w:val="26"/>
        </w:rPr>
        <w:lastRenderedPageBreak/>
        <w:t xml:space="preserve">1. </w:t>
      </w:r>
      <w:r w:rsidR="008260A2" w:rsidRPr="00C02631">
        <w:rPr>
          <w:rFonts w:ascii="Times New Roman" w:eastAsia="Times New Roman" w:hAnsi="Times New Roman" w:cs="Times New Roman"/>
          <w:sz w:val="24"/>
          <w:szCs w:val="26"/>
        </w:rPr>
        <w:t xml:space="preserve">С 1 января 2017 года </w:t>
      </w:r>
      <w:r w:rsidRPr="00C02631">
        <w:rPr>
          <w:rFonts w:ascii="Times New Roman" w:eastAsia="Times New Roman" w:hAnsi="Times New Roman" w:cs="Times New Roman"/>
          <w:sz w:val="24"/>
          <w:szCs w:val="26"/>
        </w:rPr>
        <w:t xml:space="preserve">установить для муниципального унитарного предприятия «Тарусское коммунальное предприятие», применяющего упрощенную систему налогообложения, предложенные одноставочные тарифы на тепловую энергию (мощность) на 2017-2019 годы </w:t>
      </w:r>
      <w:r w:rsidRPr="00C02631">
        <w:rPr>
          <w:rFonts w:ascii="Times New Roman" w:eastAsia="Times New Roman" w:hAnsi="Times New Roman" w:cs="Times New Roman"/>
          <w:sz w:val="24"/>
          <w:szCs w:val="26"/>
        </w:rPr>
        <w:br/>
        <w:t>с календарной разбивкой</w:t>
      </w:r>
      <w:r w:rsidR="008260A2" w:rsidRPr="00C02631">
        <w:rPr>
          <w:rFonts w:ascii="Times New Roman" w:eastAsia="Times New Roman" w:hAnsi="Times New Roman" w:cs="Times New Roman"/>
          <w:sz w:val="24"/>
          <w:szCs w:val="26"/>
        </w:rPr>
        <w:t>.</w:t>
      </w:r>
    </w:p>
    <w:p w:rsidR="00C02631" w:rsidRDefault="00C02631" w:rsidP="008260A2">
      <w:pPr>
        <w:tabs>
          <w:tab w:val="left" w:pos="1792"/>
        </w:tabs>
        <w:spacing w:after="0" w:line="240" w:lineRule="auto"/>
        <w:ind w:firstLine="709"/>
        <w:jc w:val="both"/>
        <w:rPr>
          <w:rFonts w:ascii="Times New Roman" w:eastAsia="Times New Roman" w:hAnsi="Times New Roman" w:cs="Times New Roman"/>
          <w:sz w:val="24"/>
          <w:szCs w:val="24"/>
        </w:rPr>
      </w:pPr>
      <w:r w:rsidRPr="00C02631">
        <w:rPr>
          <w:rFonts w:ascii="Times New Roman" w:eastAsia="Times New Roman" w:hAnsi="Times New Roman" w:cs="Times New Roman"/>
          <w:sz w:val="24"/>
          <w:szCs w:val="24"/>
        </w:rPr>
        <w:t xml:space="preserve">2. Установить на 2017-2019 </w:t>
      </w:r>
      <w:proofErr w:type="gramStart"/>
      <w:r w:rsidRPr="00C02631">
        <w:rPr>
          <w:rFonts w:ascii="Times New Roman" w:eastAsia="Times New Roman" w:hAnsi="Times New Roman" w:cs="Times New Roman"/>
          <w:sz w:val="24"/>
          <w:szCs w:val="24"/>
        </w:rPr>
        <w:t>годы</w:t>
      </w:r>
      <w:proofErr w:type="gramEnd"/>
      <w:r w:rsidRPr="00C02631">
        <w:rPr>
          <w:rFonts w:ascii="Times New Roman" w:eastAsia="Times New Roman" w:hAnsi="Times New Roman" w:cs="Times New Roman"/>
          <w:sz w:val="24"/>
          <w:szCs w:val="24"/>
        </w:rPr>
        <w:t xml:space="preserve"> предложенные долгосрочные параметры регулирования деятельности муниципального унитарного  предприятия «Тарусское коммунальное предприятие» для формирования тарифов на тепловую энергию (мощность) с использованием метода индексации установленных тарифов</w:t>
      </w:r>
      <w:r>
        <w:rPr>
          <w:rFonts w:ascii="Times New Roman" w:eastAsia="Times New Roman" w:hAnsi="Times New Roman" w:cs="Times New Roman"/>
          <w:sz w:val="24"/>
          <w:szCs w:val="24"/>
        </w:rPr>
        <w:t>.</w:t>
      </w:r>
    </w:p>
    <w:p w:rsidR="00C02631" w:rsidRPr="00C02631" w:rsidRDefault="00C02631" w:rsidP="008260A2">
      <w:pPr>
        <w:tabs>
          <w:tab w:val="left" w:pos="1792"/>
        </w:tabs>
        <w:spacing w:after="0" w:line="240" w:lineRule="auto"/>
        <w:ind w:firstLine="709"/>
        <w:jc w:val="both"/>
        <w:rPr>
          <w:rFonts w:ascii="Times New Roman" w:eastAsia="Times New Roman" w:hAnsi="Times New Roman" w:cs="Times New Roman"/>
          <w:sz w:val="24"/>
          <w:szCs w:val="24"/>
          <w:highlight w:val="lightGray"/>
        </w:rPr>
      </w:pPr>
    </w:p>
    <w:p w:rsidR="008260A2" w:rsidRPr="005C22D0" w:rsidRDefault="008260A2" w:rsidP="008260A2">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C02631">
        <w:rPr>
          <w:rFonts w:ascii="Times New Roman" w:eastAsia="Times New Roman" w:hAnsi="Times New Roman" w:cs="Times New Roman"/>
          <w:b/>
          <w:sz w:val="24"/>
          <w:szCs w:val="24"/>
        </w:rPr>
        <w:t>Решение принято в соответствии с экспертным заключением от 2</w:t>
      </w:r>
      <w:r w:rsidR="00C02631" w:rsidRPr="00C02631">
        <w:rPr>
          <w:rFonts w:ascii="Times New Roman" w:eastAsia="Times New Roman" w:hAnsi="Times New Roman" w:cs="Times New Roman"/>
          <w:b/>
          <w:sz w:val="24"/>
          <w:szCs w:val="24"/>
        </w:rPr>
        <w:t>4</w:t>
      </w:r>
      <w:r w:rsidRPr="00C02631">
        <w:rPr>
          <w:rFonts w:ascii="Times New Roman" w:eastAsia="Times New Roman" w:hAnsi="Times New Roman" w:cs="Times New Roman"/>
          <w:b/>
          <w:sz w:val="24"/>
          <w:szCs w:val="24"/>
        </w:rPr>
        <w:t>.11.2016 г.</w:t>
      </w:r>
      <w:proofErr w:type="gramEnd"/>
      <w:r w:rsidRPr="00C02631">
        <w:rPr>
          <w:rFonts w:ascii="Times New Roman" w:eastAsia="Times New Roman" w:hAnsi="Times New Roman" w:cs="Times New Roman"/>
          <w:b/>
          <w:sz w:val="24"/>
          <w:szCs w:val="24"/>
        </w:rPr>
        <w:t xml:space="preserve">                                                                                                                                                                                                                                                                                                                                                                                                                                                                                                                                                                                                                                                                                                                                                                                                                                                                                                                                                                                                                                                                                                                                                                                                                                                                                                                                                                                                                                                                                                                                                                                                                                                                                                                                                                                                                                                                                                                                                                                                                                                                                                                                                                                                                                                                                                                                                                                                                                                                                                                                                                                                                                                                                                                                                                                                                                                                                                                                                                                                                                                                                                                                                                                                                                                                                                                                                                                                                                                                                                                                                                                                                                                                                                                                                                                                                                                                                                                                                                                                                                                                                                                                                                                                                                                                                                                                                                                                                                                                                                                                                                                                                                                                                                                                              </w:t>
      </w:r>
      <w:r w:rsidR="00C02631" w:rsidRPr="00C02631">
        <w:rPr>
          <w:rFonts w:ascii="Times New Roman" w:eastAsia="Times New Roman" w:hAnsi="Times New Roman" w:cs="Times New Roman"/>
          <w:b/>
          <w:sz w:val="24"/>
          <w:szCs w:val="24"/>
        </w:rPr>
        <w:t xml:space="preserve">                            № 2</w:t>
      </w:r>
      <w:r w:rsidRPr="00C02631">
        <w:rPr>
          <w:rFonts w:ascii="Times New Roman" w:eastAsia="Times New Roman" w:hAnsi="Times New Roman" w:cs="Times New Roman"/>
          <w:b/>
          <w:sz w:val="24"/>
          <w:szCs w:val="24"/>
        </w:rPr>
        <w:t>8</w:t>
      </w:r>
      <w:r w:rsidR="00C02631" w:rsidRPr="00C02631">
        <w:rPr>
          <w:rFonts w:ascii="Times New Roman" w:eastAsia="Times New Roman" w:hAnsi="Times New Roman" w:cs="Times New Roman"/>
          <w:b/>
          <w:sz w:val="24"/>
          <w:szCs w:val="24"/>
        </w:rPr>
        <w:t>1</w:t>
      </w:r>
      <w:r w:rsidRPr="00C02631">
        <w:rPr>
          <w:rFonts w:ascii="Times New Roman" w:eastAsia="Times New Roman" w:hAnsi="Times New Roman" w:cs="Times New Roman"/>
          <w:b/>
          <w:sz w:val="24"/>
          <w:szCs w:val="24"/>
        </w:rPr>
        <w:t>/т-02/</w:t>
      </w:r>
      <w:r w:rsidR="00C02631" w:rsidRPr="00C02631">
        <w:rPr>
          <w:rFonts w:ascii="Times New Roman" w:eastAsia="Times New Roman" w:hAnsi="Times New Roman" w:cs="Times New Roman"/>
          <w:b/>
          <w:sz w:val="24"/>
          <w:szCs w:val="24"/>
        </w:rPr>
        <w:t>992</w:t>
      </w:r>
      <w:r w:rsidRPr="00C02631">
        <w:rPr>
          <w:rFonts w:ascii="Times New Roman" w:eastAsia="Times New Roman" w:hAnsi="Times New Roman" w:cs="Times New Roman"/>
          <w:b/>
          <w:sz w:val="24"/>
          <w:szCs w:val="24"/>
        </w:rPr>
        <w:t>-1</w:t>
      </w:r>
      <w:r w:rsidR="00C02631" w:rsidRPr="00C02631">
        <w:rPr>
          <w:rFonts w:ascii="Times New Roman" w:eastAsia="Times New Roman" w:hAnsi="Times New Roman" w:cs="Times New Roman"/>
          <w:b/>
          <w:sz w:val="24"/>
          <w:szCs w:val="24"/>
        </w:rPr>
        <w:t>6</w:t>
      </w:r>
      <w:r w:rsidRPr="00C02631">
        <w:rPr>
          <w:rFonts w:ascii="Times New Roman" w:eastAsia="Times New Roman" w:hAnsi="Times New Roman" w:cs="Times New Roman"/>
          <w:b/>
          <w:sz w:val="24"/>
          <w:szCs w:val="24"/>
        </w:rPr>
        <w:t xml:space="preserve"> и пояснительной запиской от 22.11.2016 г. по делу № </w:t>
      </w:r>
      <w:r w:rsidR="00C02631" w:rsidRPr="00C02631">
        <w:rPr>
          <w:rFonts w:ascii="Times New Roman" w:eastAsia="Times New Roman" w:hAnsi="Times New Roman" w:cs="Times New Roman"/>
          <w:b/>
          <w:sz w:val="24"/>
          <w:szCs w:val="24"/>
        </w:rPr>
        <w:t>281/т-02/992-16</w:t>
      </w:r>
      <w:r w:rsidRPr="00C02631">
        <w:rPr>
          <w:rFonts w:ascii="Times New Roman" w:eastAsia="Times New Roman" w:hAnsi="Times New Roman" w:cs="Times New Roman"/>
          <w:b/>
          <w:sz w:val="24"/>
          <w:szCs w:val="24"/>
        </w:rPr>
        <w:br/>
        <w:t>в форме приказа (прилагается), голосовали единогласно.</w:t>
      </w:r>
    </w:p>
    <w:p w:rsidR="008260A2" w:rsidRPr="005C22D0" w:rsidRDefault="008260A2" w:rsidP="008260A2">
      <w:pPr>
        <w:tabs>
          <w:tab w:val="left" w:pos="1792"/>
        </w:tabs>
        <w:spacing w:after="0" w:line="240" w:lineRule="auto"/>
        <w:ind w:firstLine="709"/>
        <w:jc w:val="both"/>
        <w:rPr>
          <w:rFonts w:ascii="Times New Roman" w:eastAsia="Times New Roman" w:hAnsi="Times New Roman" w:cs="Times New Roman"/>
          <w:b/>
          <w:sz w:val="24"/>
          <w:szCs w:val="24"/>
        </w:rPr>
      </w:pPr>
    </w:p>
    <w:p w:rsidR="008260A2" w:rsidRPr="008F305C" w:rsidRDefault="008260A2" w:rsidP="008260A2">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9D16AE">
        <w:rPr>
          <w:rFonts w:ascii="Times New Roman" w:eastAsia="Times New Roman" w:hAnsi="Times New Roman" w:cs="Times New Roman"/>
          <w:b/>
          <w:sz w:val="24"/>
          <w:szCs w:val="24"/>
        </w:rPr>
        <w:t>2.</w:t>
      </w:r>
      <w:r w:rsidRPr="008F305C">
        <w:rPr>
          <w:rFonts w:ascii="Times New Roman" w:eastAsia="Times New Roman" w:hAnsi="Times New Roman" w:cs="Times New Roman"/>
          <w:sz w:val="24"/>
          <w:szCs w:val="24"/>
        </w:rPr>
        <w:t xml:space="preserve"> </w:t>
      </w:r>
      <w:r w:rsidR="009D16AE" w:rsidRPr="009D16AE">
        <w:rPr>
          <w:rFonts w:ascii="Times New Roman" w:eastAsia="Times New Roman" w:hAnsi="Times New Roman" w:cs="Times New Roman"/>
          <w:b/>
          <w:sz w:val="24"/>
          <w:szCs w:val="24"/>
        </w:rPr>
        <w:t>О внесении изменений в приказ министерства тарифного регулирования Калужской области от 16.11.2015 № 298-РК «Об установлении тарифов на тепловую энергию (мощность) для муниципального унитарного предприятия «Тарусажилдорстрой - Заказчик» на 2016-2018 годы»</w:t>
      </w:r>
      <w:r w:rsidRPr="008F305C">
        <w:rPr>
          <w:rFonts w:ascii="Times New Roman" w:eastAsia="Times New Roman" w:hAnsi="Times New Roman" w:cs="Times New Roman"/>
          <w:b/>
          <w:sz w:val="24"/>
          <w:szCs w:val="24"/>
        </w:rPr>
        <w:t>.</w:t>
      </w:r>
    </w:p>
    <w:p w:rsidR="008260A2" w:rsidRPr="008F305C" w:rsidRDefault="008260A2" w:rsidP="008260A2">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w:t>
      </w:r>
    </w:p>
    <w:p w:rsidR="008260A2" w:rsidRPr="008F305C" w:rsidRDefault="008260A2" w:rsidP="008260A2">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Гаврикова</w:t>
      </w:r>
      <w:r w:rsidRPr="008F305C">
        <w:rPr>
          <w:rFonts w:ascii="Times New Roman" w:eastAsia="Times New Roman" w:hAnsi="Times New Roman" w:cs="Times New Roman"/>
          <w:b/>
          <w:sz w:val="24"/>
          <w:szCs w:val="24"/>
        </w:rPr>
        <w:t>.</w:t>
      </w:r>
    </w:p>
    <w:p w:rsidR="008260A2" w:rsidRPr="008F305C" w:rsidRDefault="008260A2" w:rsidP="008260A2">
      <w:pPr>
        <w:spacing w:after="0" w:line="240" w:lineRule="auto"/>
        <w:ind w:firstLine="709"/>
        <w:jc w:val="both"/>
        <w:rPr>
          <w:rFonts w:ascii="Times New Roman" w:eastAsia="Times New Roman" w:hAnsi="Times New Roman" w:cs="Times New Roman"/>
          <w:sz w:val="24"/>
          <w:szCs w:val="24"/>
        </w:rPr>
      </w:pPr>
    </w:p>
    <w:tbl>
      <w:tblPr>
        <w:tblStyle w:val="TableStyle0"/>
        <w:tblW w:w="10221" w:type="dxa"/>
        <w:tblInd w:w="0" w:type="dxa"/>
        <w:tblLayout w:type="fixed"/>
        <w:tblLook w:val="04A0" w:firstRow="1" w:lastRow="0" w:firstColumn="1" w:lastColumn="0" w:noHBand="0" w:noVBand="1"/>
      </w:tblPr>
      <w:tblGrid>
        <w:gridCol w:w="996"/>
        <w:gridCol w:w="644"/>
        <w:gridCol w:w="654"/>
        <w:gridCol w:w="539"/>
        <w:gridCol w:w="20"/>
        <w:gridCol w:w="124"/>
        <w:gridCol w:w="565"/>
        <w:gridCol w:w="93"/>
        <w:gridCol w:w="193"/>
        <w:gridCol w:w="567"/>
        <w:gridCol w:w="216"/>
        <w:gridCol w:w="634"/>
        <w:gridCol w:w="22"/>
        <w:gridCol w:w="658"/>
        <w:gridCol w:w="29"/>
        <w:gridCol w:w="947"/>
        <w:gridCol w:w="1304"/>
        <w:gridCol w:w="686"/>
        <w:gridCol w:w="1304"/>
        <w:gridCol w:w="26"/>
      </w:tblGrid>
      <w:tr w:rsidR="009D16AE" w:rsidRPr="004B3599" w:rsidTr="009D16AE">
        <w:trPr>
          <w:trHeight w:val="645"/>
        </w:trPr>
        <w:tc>
          <w:tcPr>
            <w:tcW w:w="10221" w:type="dxa"/>
            <w:gridSpan w:val="20"/>
            <w:shd w:val="clear" w:color="FFFFFF" w:fill="auto"/>
            <w:vAlign w:val="bottom"/>
          </w:tcPr>
          <w:p w:rsidR="009D16AE" w:rsidRPr="004B3599" w:rsidRDefault="009D16AE" w:rsidP="009D16AE">
            <w:pPr>
              <w:jc w:val="both"/>
              <w:rPr>
                <w:sz w:val="24"/>
                <w:szCs w:val="24"/>
              </w:rPr>
            </w:pPr>
            <w:r w:rsidRPr="004B3599">
              <w:rPr>
                <w:rFonts w:ascii="Times New Roman" w:hAnsi="Times New Roman"/>
                <w:sz w:val="24"/>
                <w:szCs w:val="24"/>
              </w:rPr>
              <w:tab/>
              <w:t>Основные сведения о теплоснабжающей организации  МУП «Тарусажилдорстрой - Заказчик»  (далее - ТСО) представлены в Таблице 1.</w:t>
            </w:r>
          </w:p>
        </w:tc>
      </w:tr>
      <w:tr w:rsidR="009D16AE" w:rsidRPr="004B3599" w:rsidTr="009D16AE">
        <w:trPr>
          <w:trHeight w:val="345"/>
        </w:trPr>
        <w:tc>
          <w:tcPr>
            <w:tcW w:w="10221" w:type="dxa"/>
            <w:gridSpan w:val="20"/>
            <w:shd w:val="clear" w:color="FFFFFF" w:fill="auto"/>
            <w:vAlign w:val="center"/>
          </w:tcPr>
          <w:p w:rsidR="009D16AE" w:rsidRPr="004B3599" w:rsidRDefault="009D16AE" w:rsidP="009D16AE">
            <w:pPr>
              <w:jc w:val="right"/>
              <w:rPr>
                <w:sz w:val="24"/>
                <w:szCs w:val="24"/>
              </w:rPr>
            </w:pPr>
            <w:r w:rsidRPr="004B3599">
              <w:rPr>
                <w:rFonts w:ascii="Times New Roman" w:hAnsi="Times New Roman"/>
                <w:sz w:val="24"/>
                <w:szCs w:val="24"/>
              </w:rPr>
              <w:t>Таблица 1</w:t>
            </w:r>
          </w:p>
        </w:tc>
      </w:tr>
      <w:tr w:rsidR="009D16AE" w:rsidTr="009D16AE">
        <w:trPr>
          <w:trHeight w:val="645"/>
        </w:trPr>
        <w:tc>
          <w:tcPr>
            <w:tcW w:w="46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4B3599">
            <w:pPr>
              <w:rPr>
                <w:sz w:val="22"/>
              </w:rPr>
            </w:pPr>
            <w:r w:rsidRPr="004B3599">
              <w:rPr>
                <w:rFonts w:ascii="Times New Roman" w:hAnsi="Times New Roman"/>
                <w:sz w:val="22"/>
              </w:rPr>
              <w:t>Полное наименование</w:t>
            </w:r>
            <w:r w:rsidRPr="004B3599">
              <w:rPr>
                <w:rFonts w:ascii="Times New Roman" w:hAnsi="Times New Roman"/>
                <w:sz w:val="22"/>
              </w:rPr>
              <w:br/>
              <w:t>регулируемой организации</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Муниципальное унитарное предприятие «Тарусажилдорстрой - Заказчик»</w:t>
            </w:r>
          </w:p>
        </w:tc>
      </w:tr>
      <w:tr w:rsidR="009D16AE" w:rsidTr="009D16AE">
        <w:trPr>
          <w:trHeight w:val="645"/>
        </w:trPr>
        <w:tc>
          <w:tcPr>
            <w:tcW w:w="46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4B3599">
            <w:pPr>
              <w:rPr>
                <w:sz w:val="22"/>
              </w:rPr>
            </w:pPr>
            <w:r w:rsidRPr="004B3599">
              <w:rPr>
                <w:rFonts w:ascii="Times New Roman" w:hAnsi="Times New Roman"/>
                <w:sz w:val="22"/>
              </w:rPr>
              <w:t>Основной государственный</w:t>
            </w:r>
            <w:r w:rsidRPr="004B3599">
              <w:rPr>
                <w:rFonts w:ascii="Times New Roman" w:hAnsi="Times New Roman"/>
                <w:sz w:val="22"/>
              </w:rPr>
              <w:br/>
              <w:t>регистрационный номер</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1024000852590</w:t>
            </w:r>
          </w:p>
        </w:tc>
      </w:tr>
      <w:tr w:rsidR="009D16AE" w:rsidTr="009D16AE">
        <w:trPr>
          <w:trHeight w:val="345"/>
        </w:trPr>
        <w:tc>
          <w:tcPr>
            <w:tcW w:w="46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ИНН</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4018007188</w:t>
            </w:r>
          </w:p>
        </w:tc>
      </w:tr>
      <w:tr w:rsidR="009D16AE" w:rsidTr="009D16AE">
        <w:trPr>
          <w:trHeight w:val="345"/>
        </w:trPr>
        <w:tc>
          <w:tcPr>
            <w:tcW w:w="46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КПП</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401801001</w:t>
            </w:r>
          </w:p>
        </w:tc>
      </w:tr>
      <w:tr w:rsidR="009D16AE" w:rsidTr="009D16AE">
        <w:trPr>
          <w:trHeight w:val="345"/>
        </w:trPr>
        <w:tc>
          <w:tcPr>
            <w:tcW w:w="46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Применяемая система налогообложения</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Упрощенная система налогообложения</w:t>
            </w:r>
          </w:p>
        </w:tc>
      </w:tr>
      <w:tr w:rsidR="009D16AE" w:rsidTr="009D16AE">
        <w:trPr>
          <w:trHeight w:val="345"/>
        </w:trPr>
        <w:tc>
          <w:tcPr>
            <w:tcW w:w="46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Вид регулируемой деятельности</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производство и передача тепловой энергии</w:t>
            </w:r>
          </w:p>
        </w:tc>
      </w:tr>
      <w:tr w:rsidR="009D16AE" w:rsidTr="009D16AE">
        <w:trPr>
          <w:trHeight w:val="645"/>
        </w:trPr>
        <w:tc>
          <w:tcPr>
            <w:tcW w:w="46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Юридический адрес организации</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249101, Калужская область, Тарусский район, г. Таруса, ул. Р. Люксембург, 18</w:t>
            </w:r>
          </w:p>
        </w:tc>
      </w:tr>
      <w:tr w:rsidR="009D16AE" w:rsidTr="009D16AE">
        <w:trPr>
          <w:trHeight w:val="645"/>
        </w:trPr>
        <w:tc>
          <w:tcPr>
            <w:tcW w:w="46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Почтовый адрес организации</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rPr>
                <w:sz w:val="22"/>
              </w:rPr>
            </w:pPr>
            <w:r w:rsidRPr="004B3599">
              <w:rPr>
                <w:rFonts w:ascii="Times New Roman" w:hAnsi="Times New Roman"/>
                <w:sz w:val="22"/>
              </w:rPr>
              <w:t>249101, Калужская область, Тарусский район, г. Таруса, ул. Р. Люксембург, 18</w:t>
            </w:r>
          </w:p>
        </w:tc>
      </w:tr>
      <w:tr w:rsidR="009D16AE" w:rsidTr="004B3599">
        <w:trPr>
          <w:trHeight w:val="921"/>
        </w:trPr>
        <w:tc>
          <w:tcPr>
            <w:tcW w:w="10221" w:type="dxa"/>
            <w:gridSpan w:val="20"/>
            <w:shd w:val="clear" w:color="FFFFFF" w:fill="auto"/>
            <w:vAlign w:val="bottom"/>
          </w:tcPr>
          <w:p w:rsidR="009D16AE" w:rsidRPr="004B3599" w:rsidRDefault="004B3599" w:rsidP="004B3599">
            <w:pPr>
              <w:tabs>
                <w:tab w:val="left" w:pos="705"/>
              </w:tabs>
              <w:jc w:val="both"/>
              <w:rPr>
                <w:sz w:val="24"/>
                <w:szCs w:val="24"/>
              </w:rPr>
            </w:pPr>
            <w:r>
              <w:rPr>
                <w:rFonts w:ascii="Times New Roman" w:hAnsi="Times New Roman"/>
                <w:sz w:val="26"/>
                <w:szCs w:val="26"/>
              </w:rPr>
              <w:t xml:space="preserve">           </w:t>
            </w:r>
            <w:r w:rsidR="009D16AE" w:rsidRPr="004B3599">
              <w:rPr>
                <w:rFonts w:ascii="Times New Roman" w:hAnsi="Times New Roman"/>
                <w:sz w:val="24"/>
                <w:szCs w:val="24"/>
              </w:rPr>
              <w:t>ТСО представила в министерство тарифного регулирования Калужской области предложение, для установления (корректировки) одноставочных тарифов  на производство, передачу тепловой энергии на очередной (второй) 2017 год долгосрочного периода регулирования.</w:t>
            </w:r>
          </w:p>
        </w:tc>
      </w:tr>
      <w:tr w:rsidR="009D16AE" w:rsidTr="009D16AE">
        <w:trPr>
          <w:trHeight w:val="210"/>
        </w:trPr>
        <w:tc>
          <w:tcPr>
            <w:tcW w:w="996" w:type="dxa"/>
            <w:shd w:val="clear" w:color="FFFFFF" w:fill="auto"/>
            <w:vAlign w:val="bottom"/>
          </w:tcPr>
          <w:p w:rsidR="009D16AE" w:rsidRDefault="009D16AE" w:rsidP="009D16AE"/>
        </w:tc>
        <w:tc>
          <w:tcPr>
            <w:tcW w:w="644" w:type="dxa"/>
            <w:shd w:val="clear" w:color="FFFFFF" w:fill="auto"/>
            <w:vAlign w:val="bottom"/>
          </w:tcPr>
          <w:p w:rsidR="009D16AE" w:rsidRDefault="009D16AE" w:rsidP="009D16AE"/>
        </w:tc>
        <w:tc>
          <w:tcPr>
            <w:tcW w:w="654" w:type="dxa"/>
            <w:shd w:val="clear" w:color="FFFFFF" w:fill="auto"/>
            <w:vAlign w:val="bottom"/>
          </w:tcPr>
          <w:p w:rsidR="009D16AE" w:rsidRDefault="009D16AE" w:rsidP="009D16AE"/>
        </w:tc>
        <w:tc>
          <w:tcPr>
            <w:tcW w:w="539" w:type="dxa"/>
            <w:shd w:val="clear" w:color="FFFFFF" w:fill="auto"/>
            <w:vAlign w:val="bottom"/>
          </w:tcPr>
          <w:p w:rsidR="009D16AE" w:rsidRDefault="009D16AE" w:rsidP="009D16AE"/>
        </w:tc>
        <w:tc>
          <w:tcPr>
            <w:tcW w:w="20" w:type="dxa"/>
            <w:shd w:val="clear" w:color="FFFFFF" w:fill="auto"/>
            <w:vAlign w:val="bottom"/>
          </w:tcPr>
          <w:p w:rsidR="009D16AE" w:rsidRDefault="009D16AE" w:rsidP="009D16AE"/>
        </w:tc>
        <w:tc>
          <w:tcPr>
            <w:tcW w:w="782" w:type="dxa"/>
            <w:gridSpan w:val="3"/>
            <w:shd w:val="clear" w:color="FFFFFF" w:fill="auto"/>
            <w:vAlign w:val="bottom"/>
          </w:tcPr>
          <w:p w:rsidR="009D16AE" w:rsidRDefault="009D16AE" w:rsidP="009D16AE"/>
        </w:tc>
        <w:tc>
          <w:tcPr>
            <w:tcW w:w="976" w:type="dxa"/>
            <w:gridSpan w:val="3"/>
            <w:shd w:val="clear" w:color="FFFFFF" w:fill="auto"/>
            <w:vAlign w:val="bottom"/>
          </w:tcPr>
          <w:p w:rsidR="009D16AE" w:rsidRDefault="009D16AE" w:rsidP="009D16AE"/>
        </w:tc>
        <w:tc>
          <w:tcPr>
            <w:tcW w:w="656" w:type="dxa"/>
            <w:gridSpan w:val="2"/>
            <w:shd w:val="clear" w:color="FFFFFF" w:fill="auto"/>
            <w:vAlign w:val="bottom"/>
          </w:tcPr>
          <w:p w:rsidR="009D16AE" w:rsidRDefault="009D16AE" w:rsidP="009D16AE"/>
        </w:tc>
        <w:tc>
          <w:tcPr>
            <w:tcW w:w="658" w:type="dxa"/>
            <w:shd w:val="clear" w:color="FFFFFF" w:fill="auto"/>
            <w:vAlign w:val="bottom"/>
          </w:tcPr>
          <w:p w:rsidR="009D16AE" w:rsidRDefault="009D16AE" w:rsidP="009D16AE"/>
        </w:tc>
        <w:tc>
          <w:tcPr>
            <w:tcW w:w="976" w:type="dxa"/>
            <w:gridSpan w:val="2"/>
            <w:shd w:val="clear" w:color="FFFFFF" w:fill="auto"/>
            <w:vAlign w:val="bottom"/>
          </w:tcPr>
          <w:p w:rsidR="009D16AE" w:rsidRDefault="009D16AE" w:rsidP="009D16AE"/>
        </w:tc>
        <w:tc>
          <w:tcPr>
            <w:tcW w:w="1304" w:type="dxa"/>
            <w:shd w:val="clear" w:color="FFFFFF" w:fill="auto"/>
            <w:vAlign w:val="bottom"/>
          </w:tcPr>
          <w:p w:rsidR="009D16AE" w:rsidRDefault="009D16AE" w:rsidP="009D16AE"/>
        </w:tc>
        <w:tc>
          <w:tcPr>
            <w:tcW w:w="686" w:type="dxa"/>
            <w:shd w:val="clear" w:color="FFFFFF" w:fill="auto"/>
            <w:vAlign w:val="bottom"/>
          </w:tcPr>
          <w:p w:rsidR="009D16AE" w:rsidRDefault="009D16AE" w:rsidP="009D16AE"/>
        </w:tc>
        <w:tc>
          <w:tcPr>
            <w:tcW w:w="1304" w:type="dxa"/>
            <w:shd w:val="clear" w:color="FFFFFF" w:fill="auto"/>
            <w:vAlign w:val="bottom"/>
          </w:tcPr>
          <w:p w:rsidR="009D16AE" w:rsidRDefault="009D16AE" w:rsidP="009D16AE"/>
        </w:tc>
        <w:tc>
          <w:tcPr>
            <w:tcW w:w="26" w:type="dxa"/>
            <w:shd w:val="clear" w:color="FFFFFF" w:fill="auto"/>
            <w:vAlign w:val="bottom"/>
          </w:tcPr>
          <w:p w:rsidR="009D16AE" w:rsidRDefault="009D16AE" w:rsidP="009D16AE"/>
        </w:tc>
      </w:tr>
      <w:tr w:rsidR="009D16AE" w:rsidTr="009D16AE">
        <w:trPr>
          <w:trHeight w:val="720"/>
        </w:trPr>
        <w:tc>
          <w:tcPr>
            <w:tcW w:w="1640" w:type="dxa"/>
            <w:gridSpan w:val="2"/>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Период регулирования</w:t>
            </w:r>
          </w:p>
        </w:tc>
        <w:tc>
          <w:tcPr>
            <w:tcW w:w="1193" w:type="dxa"/>
            <w:gridSpan w:val="2"/>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Ед. изм.</w:t>
            </w:r>
          </w:p>
        </w:tc>
        <w:tc>
          <w:tcPr>
            <w:tcW w:w="802" w:type="dxa"/>
            <w:gridSpan w:val="4"/>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Вода</w:t>
            </w:r>
          </w:p>
        </w:tc>
        <w:tc>
          <w:tcPr>
            <w:tcW w:w="326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Отборный пар давлением</w:t>
            </w:r>
          </w:p>
        </w:tc>
        <w:tc>
          <w:tcPr>
            <w:tcW w:w="1304" w:type="dxa"/>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Острый и редуцированный пар</w:t>
            </w:r>
          </w:p>
        </w:tc>
        <w:tc>
          <w:tcPr>
            <w:tcW w:w="1990" w:type="dxa"/>
            <w:gridSpan w:val="2"/>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Необходимая валовая выручка, тыс. руб.</w:t>
            </w:r>
          </w:p>
        </w:tc>
        <w:tc>
          <w:tcPr>
            <w:tcW w:w="26" w:type="dxa"/>
            <w:shd w:val="clear" w:color="FFFFFF" w:fill="auto"/>
            <w:vAlign w:val="center"/>
          </w:tcPr>
          <w:p w:rsidR="009D16AE" w:rsidRDefault="009D16AE" w:rsidP="009D16AE">
            <w:pPr>
              <w:jc w:val="center"/>
            </w:pPr>
          </w:p>
        </w:tc>
      </w:tr>
      <w:tr w:rsidR="009D16AE" w:rsidTr="009D16AE">
        <w:trPr>
          <w:trHeight w:val="735"/>
        </w:trPr>
        <w:tc>
          <w:tcPr>
            <w:tcW w:w="1640" w:type="dxa"/>
            <w:gridSpan w:val="2"/>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1193" w:type="dxa"/>
            <w:gridSpan w:val="2"/>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802" w:type="dxa"/>
            <w:gridSpan w:val="4"/>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от 1,2 до 2,5 кг/см²</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от 2,5 до 7,0 кг/см²</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от 7,0 до 13,0 кг/см²</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свыше 13,0 кг/см²</w:t>
            </w:r>
          </w:p>
        </w:tc>
        <w:tc>
          <w:tcPr>
            <w:tcW w:w="1304" w:type="dxa"/>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1990" w:type="dxa"/>
            <w:gridSpan w:val="2"/>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26" w:type="dxa"/>
            <w:shd w:val="clear" w:color="FFFFFF" w:fill="auto"/>
            <w:vAlign w:val="center"/>
          </w:tcPr>
          <w:p w:rsidR="009D16AE" w:rsidRDefault="009D16AE" w:rsidP="009D16AE">
            <w:pPr>
              <w:jc w:val="center"/>
            </w:pPr>
          </w:p>
        </w:tc>
      </w:tr>
      <w:tr w:rsidR="009D16AE" w:rsidTr="009D16AE">
        <w:trPr>
          <w:trHeight w:val="495"/>
        </w:trPr>
        <w:tc>
          <w:tcPr>
            <w:tcW w:w="1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2017</w:t>
            </w:r>
          </w:p>
        </w:tc>
        <w:tc>
          <w:tcPr>
            <w:tcW w:w="11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руб/Гкал</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2180,44</w:t>
            </w:r>
          </w:p>
        </w:tc>
        <w:tc>
          <w:tcPr>
            <w:tcW w:w="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9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22 260,15</w:t>
            </w:r>
          </w:p>
        </w:tc>
        <w:tc>
          <w:tcPr>
            <w:tcW w:w="26" w:type="dxa"/>
            <w:shd w:val="clear" w:color="FFFFFF" w:fill="auto"/>
            <w:vAlign w:val="bottom"/>
          </w:tcPr>
          <w:p w:rsidR="009D16AE" w:rsidRDefault="009D16AE" w:rsidP="009D16AE"/>
        </w:tc>
      </w:tr>
      <w:tr w:rsidR="009D16AE" w:rsidRPr="004B3599" w:rsidTr="004B3599">
        <w:trPr>
          <w:trHeight w:val="759"/>
        </w:trPr>
        <w:tc>
          <w:tcPr>
            <w:tcW w:w="10221" w:type="dxa"/>
            <w:gridSpan w:val="20"/>
            <w:shd w:val="clear" w:color="FFFFFF" w:fill="auto"/>
          </w:tcPr>
          <w:p w:rsidR="009D16AE" w:rsidRPr="004B3599" w:rsidRDefault="009D16AE" w:rsidP="00764BF6">
            <w:pPr>
              <w:jc w:val="both"/>
              <w:rPr>
                <w:sz w:val="24"/>
                <w:szCs w:val="24"/>
              </w:rPr>
            </w:pPr>
            <w:r w:rsidRPr="004B3599">
              <w:rPr>
                <w:rFonts w:ascii="Times New Roman" w:hAnsi="Times New Roman"/>
                <w:sz w:val="24"/>
                <w:szCs w:val="24"/>
              </w:rPr>
              <w:lastRenderedPageBreak/>
              <w:tab/>
              <w:t xml:space="preserve">Действующие тарифы установлены для ТСО приказом министерства тарифного регулирования </w:t>
            </w:r>
            <w:r w:rsidR="00764BF6">
              <w:rPr>
                <w:rFonts w:ascii="Times New Roman" w:hAnsi="Times New Roman"/>
                <w:sz w:val="24"/>
                <w:szCs w:val="24"/>
              </w:rPr>
              <w:t xml:space="preserve">Калужской области от </w:t>
            </w:r>
            <w:r w:rsidRPr="004B3599">
              <w:rPr>
                <w:rFonts w:ascii="Times New Roman" w:hAnsi="Times New Roman"/>
                <w:sz w:val="24"/>
                <w:szCs w:val="24"/>
              </w:rPr>
              <w:t>16.11.2015 № 298-РК на период 2016 - 2018 годы. Тарифы рассчитаны с применением метода долгосрочной индексации установленных тарифов.</w:t>
            </w:r>
          </w:p>
        </w:tc>
      </w:tr>
      <w:tr w:rsidR="009D16AE" w:rsidRPr="004B3599" w:rsidTr="004B3599">
        <w:trPr>
          <w:trHeight w:val="1380"/>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 xml:space="preserve">Экспертиза представленных расчетных материалов проведена в соответствии </w:t>
            </w:r>
            <w:r w:rsidR="004B3599">
              <w:rPr>
                <w:rFonts w:ascii="Times New Roman" w:hAnsi="Times New Roman"/>
                <w:sz w:val="24"/>
                <w:szCs w:val="24"/>
              </w:rPr>
              <w:br/>
            </w:r>
            <w:r w:rsidRPr="004B3599">
              <w:rPr>
                <w:rFonts w:ascii="Times New Roman" w:hAnsi="Times New Roman"/>
                <w:sz w:val="24"/>
                <w:szCs w:val="24"/>
              </w:rPr>
              <w:t xml:space="preserve">с действующим законодательством, в том числе Федеральным законом от 27 июля 2010 года </w:t>
            </w:r>
            <w:r w:rsidR="004B3599">
              <w:rPr>
                <w:rFonts w:ascii="Times New Roman" w:hAnsi="Times New Roman"/>
                <w:sz w:val="24"/>
                <w:szCs w:val="24"/>
              </w:rPr>
              <w:br/>
            </w:r>
            <w:r w:rsidRPr="004B3599">
              <w:rPr>
                <w:rFonts w:ascii="Times New Roman" w:hAnsi="Times New Roman"/>
                <w:sz w:val="24"/>
                <w:szCs w:val="24"/>
              </w:rPr>
              <w:t xml:space="preserve">№ 190-ФЗ «О теплоснабжении» и постановлением Правительства Российской Федерации </w:t>
            </w:r>
            <w:r w:rsidR="004B3599">
              <w:rPr>
                <w:rFonts w:ascii="Times New Roman" w:hAnsi="Times New Roman"/>
                <w:sz w:val="24"/>
                <w:szCs w:val="24"/>
              </w:rPr>
              <w:br/>
            </w:r>
            <w:r w:rsidRPr="004B3599">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9D16AE" w:rsidRPr="004B3599" w:rsidTr="009D16AE">
        <w:trPr>
          <w:trHeight w:val="645"/>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2017 год.</w:t>
            </w:r>
          </w:p>
        </w:tc>
      </w:tr>
      <w:tr w:rsidR="009D16AE" w:rsidRPr="004B3599" w:rsidTr="004B3599">
        <w:trPr>
          <w:trHeight w:val="603"/>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 xml:space="preserve">Основные средства, относящиеся к регулируемой видам деятельности ТСО </w:t>
            </w:r>
            <w:r w:rsidR="004B3599">
              <w:rPr>
                <w:rFonts w:ascii="Times New Roman" w:hAnsi="Times New Roman"/>
                <w:sz w:val="24"/>
                <w:szCs w:val="24"/>
              </w:rPr>
              <w:br/>
            </w:r>
            <w:r w:rsidRPr="004B3599">
              <w:rPr>
                <w:rFonts w:ascii="Times New Roman" w:hAnsi="Times New Roman"/>
                <w:sz w:val="24"/>
                <w:szCs w:val="24"/>
              </w:rPr>
              <w:t>(на производство, передачу тепловой энергии), находятся у организации в хозяйственном ведении.</w:t>
            </w:r>
          </w:p>
        </w:tc>
      </w:tr>
      <w:tr w:rsidR="009D16AE" w:rsidRPr="004B3599" w:rsidTr="004B3599">
        <w:trPr>
          <w:trHeight w:val="1402"/>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 xml:space="preserve">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 </w:t>
            </w:r>
            <w:r w:rsidR="004B3599">
              <w:rPr>
                <w:rFonts w:ascii="Times New Roman" w:hAnsi="Times New Roman"/>
                <w:sz w:val="24"/>
                <w:szCs w:val="24"/>
              </w:rPr>
              <w:br/>
            </w:r>
            <w:r w:rsidRPr="004B3599">
              <w:rPr>
                <w:rFonts w:ascii="Times New Roman" w:hAnsi="Times New Roman"/>
                <w:sz w:val="24"/>
                <w:szCs w:val="24"/>
              </w:rPr>
              <w:t>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tc>
      </w:tr>
      <w:tr w:rsidR="009D16AE" w:rsidRPr="004B3599" w:rsidTr="009D16AE">
        <w:trPr>
          <w:trHeight w:val="945"/>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 xml:space="preserve">Следовательно, величина тарифов на период с 01.01. по 30.06.2017 рекомендуется </w:t>
            </w:r>
            <w:r w:rsidR="004B3599">
              <w:rPr>
                <w:rFonts w:ascii="Times New Roman" w:hAnsi="Times New Roman"/>
                <w:sz w:val="24"/>
                <w:szCs w:val="24"/>
              </w:rPr>
              <w:br/>
            </w:r>
            <w:r w:rsidRPr="004B3599">
              <w:rPr>
                <w:rFonts w:ascii="Times New Roman" w:hAnsi="Times New Roman"/>
                <w:sz w:val="24"/>
                <w:szCs w:val="24"/>
              </w:rPr>
              <w:t xml:space="preserve">к установлению с учетом величины роста 100 % к уровню тарифов, действующих по состоянию </w:t>
            </w:r>
            <w:r w:rsidR="004B3599">
              <w:rPr>
                <w:rFonts w:ascii="Times New Roman" w:hAnsi="Times New Roman"/>
                <w:sz w:val="24"/>
                <w:szCs w:val="24"/>
              </w:rPr>
              <w:br/>
            </w:r>
            <w:r w:rsidRPr="004B3599">
              <w:rPr>
                <w:rFonts w:ascii="Times New Roman" w:hAnsi="Times New Roman"/>
                <w:sz w:val="24"/>
                <w:szCs w:val="24"/>
              </w:rPr>
              <w:t>на 31.12.2016. Индексация тарифов производится с 1 июля 2017 года.</w:t>
            </w:r>
          </w:p>
        </w:tc>
      </w:tr>
      <w:tr w:rsidR="009D16AE" w:rsidRPr="004B3599" w:rsidTr="009D16AE">
        <w:trPr>
          <w:trHeight w:val="645"/>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 xml:space="preserve">Расчет тарифов выполнен исходя из годовых объемов произведенной тепловой энергии </w:t>
            </w:r>
            <w:r w:rsidR="004B3599">
              <w:rPr>
                <w:rFonts w:ascii="Times New Roman" w:hAnsi="Times New Roman"/>
                <w:sz w:val="24"/>
                <w:szCs w:val="24"/>
              </w:rPr>
              <w:br/>
            </w:r>
            <w:r w:rsidRPr="004B3599">
              <w:rPr>
                <w:rFonts w:ascii="Times New Roman" w:hAnsi="Times New Roman"/>
                <w:sz w:val="24"/>
                <w:szCs w:val="24"/>
              </w:rPr>
              <w:t>и годовых расходов по статьям затрат.</w:t>
            </w:r>
          </w:p>
        </w:tc>
      </w:tr>
      <w:tr w:rsidR="009D16AE" w:rsidRPr="004B3599" w:rsidTr="004B3599">
        <w:trPr>
          <w:trHeight w:val="1402"/>
        </w:trPr>
        <w:tc>
          <w:tcPr>
            <w:tcW w:w="10221" w:type="dxa"/>
            <w:gridSpan w:val="20"/>
            <w:shd w:val="clear" w:color="FFFFFF" w:fill="auto"/>
          </w:tcPr>
          <w:p w:rsidR="009D16AE" w:rsidRPr="004B3599" w:rsidRDefault="009D16AE" w:rsidP="009D16AE">
            <w:pPr>
              <w:jc w:val="both"/>
              <w:rPr>
                <w:rFonts w:ascii="Times New Roman" w:hAnsi="Times New Roman"/>
                <w:sz w:val="24"/>
                <w:szCs w:val="24"/>
              </w:rPr>
            </w:pPr>
            <w:r w:rsidRPr="004B3599">
              <w:rPr>
                <w:rFonts w:ascii="Times New Roman" w:hAnsi="Times New Roman"/>
                <w:sz w:val="24"/>
                <w:szCs w:val="24"/>
              </w:rPr>
              <w:tab/>
              <w:t>Утвержденная в соответствии с действующим законодательством инвестиционная программа у ТСО отсутствует.</w:t>
            </w:r>
          </w:p>
          <w:p w:rsidR="009D16AE" w:rsidRPr="004B3599" w:rsidRDefault="009D16AE" w:rsidP="009D16AE">
            <w:pPr>
              <w:ind w:firstLine="709"/>
              <w:jc w:val="both"/>
              <w:rPr>
                <w:sz w:val="24"/>
                <w:szCs w:val="24"/>
              </w:rPr>
            </w:pPr>
            <w:r w:rsidRPr="004B3599">
              <w:rPr>
                <w:rFonts w:ascii="Times New Roman" w:hAnsi="Times New Roman"/>
                <w:sz w:val="24"/>
                <w:szCs w:val="24"/>
              </w:rPr>
              <w:t xml:space="preserve">Следовательно, информация о стоимости и сроках начала строительства и ввода </w:t>
            </w:r>
            <w:r w:rsidR="004B3599">
              <w:rPr>
                <w:rFonts w:ascii="Times New Roman" w:hAnsi="Times New Roman"/>
                <w:sz w:val="24"/>
                <w:szCs w:val="24"/>
              </w:rPr>
              <w:br/>
            </w:r>
            <w:r w:rsidRPr="004B3599">
              <w:rPr>
                <w:rFonts w:ascii="Times New Roman" w:hAnsi="Times New Roman"/>
                <w:sz w:val="24"/>
                <w:szCs w:val="24"/>
              </w:rPr>
              <w:t>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9D16AE" w:rsidRPr="004B3599" w:rsidTr="009D16AE">
        <w:trPr>
          <w:trHeight w:val="645"/>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Индексы, используемые при формировании необходимой валовой выручки по статьям затрат на очередной 2017 год долгосрочного периода регулирования:</w:t>
            </w:r>
          </w:p>
        </w:tc>
      </w:tr>
      <w:tr w:rsidR="009D16AE" w:rsidRPr="004B3599" w:rsidTr="009D16AE">
        <w:trPr>
          <w:trHeight w:val="345"/>
        </w:trPr>
        <w:tc>
          <w:tcPr>
            <w:tcW w:w="10221" w:type="dxa"/>
            <w:gridSpan w:val="20"/>
            <w:shd w:val="clear" w:color="FFFFFF" w:fill="auto"/>
            <w:vAlign w:val="center"/>
          </w:tcPr>
          <w:p w:rsidR="009D16AE" w:rsidRPr="004B3599" w:rsidRDefault="009D16AE" w:rsidP="009D16AE">
            <w:pPr>
              <w:jc w:val="right"/>
              <w:rPr>
                <w:sz w:val="24"/>
                <w:szCs w:val="24"/>
              </w:rPr>
            </w:pPr>
            <w:r w:rsidRPr="004B3599">
              <w:rPr>
                <w:rFonts w:ascii="Times New Roman" w:hAnsi="Times New Roman"/>
                <w:sz w:val="24"/>
                <w:szCs w:val="24"/>
              </w:rPr>
              <w:t>Таблица 2</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r w:rsidRPr="004B3599">
              <w:rPr>
                <w:rFonts w:ascii="Times New Roman" w:hAnsi="Times New Roman"/>
                <w:sz w:val="20"/>
                <w:szCs w:val="20"/>
              </w:rPr>
              <w:t>Индексы</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r w:rsidRPr="004B3599">
              <w:rPr>
                <w:rFonts w:ascii="Times New Roman" w:hAnsi="Times New Roman"/>
                <w:sz w:val="20"/>
                <w:szCs w:val="20"/>
              </w:rPr>
              <w:t>I  Индексы-дефляторы</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r w:rsidRPr="004B3599">
              <w:rPr>
                <w:rFonts w:ascii="Times New Roman" w:hAnsi="Times New Roman"/>
                <w:sz w:val="20"/>
                <w:szCs w:val="20"/>
              </w:rPr>
              <w:t>Природный газ</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1,039</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r w:rsidRPr="004B3599">
              <w:rPr>
                <w:rFonts w:ascii="Times New Roman" w:hAnsi="Times New Roman"/>
                <w:sz w:val="20"/>
                <w:szCs w:val="20"/>
              </w:rPr>
              <w:t>Водоснабжение, водоотведение</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1,034</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r w:rsidRPr="004B3599">
              <w:rPr>
                <w:rFonts w:ascii="Times New Roman" w:hAnsi="Times New Roman"/>
                <w:sz w:val="20"/>
                <w:szCs w:val="20"/>
              </w:rPr>
              <w:t>Электрическая энергия</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1,058</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r w:rsidRPr="004B3599">
              <w:rPr>
                <w:rFonts w:ascii="Times New Roman" w:hAnsi="Times New Roman"/>
                <w:sz w:val="20"/>
                <w:szCs w:val="20"/>
              </w:rPr>
              <w:t>Тепловая энергия</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1,02</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r w:rsidRPr="004B3599">
              <w:rPr>
                <w:rFonts w:ascii="Times New Roman" w:hAnsi="Times New Roman"/>
                <w:sz w:val="20"/>
                <w:szCs w:val="20"/>
              </w:rPr>
              <w:t>Индекс потребительских цен (ИПЦ)</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1,04</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r w:rsidRPr="004B3599">
              <w:rPr>
                <w:rFonts w:ascii="Times New Roman" w:hAnsi="Times New Roman"/>
                <w:sz w:val="20"/>
                <w:szCs w:val="20"/>
              </w:rPr>
              <w:t>II</w:t>
            </w:r>
            <w:proofErr w:type="gramStart"/>
            <w:r w:rsidRPr="004B3599">
              <w:rPr>
                <w:rFonts w:ascii="Times New Roman" w:hAnsi="Times New Roman"/>
                <w:sz w:val="20"/>
                <w:szCs w:val="20"/>
              </w:rPr>
              <w:t xml:space="preserve">  П</w:t>
            </w:r>
            <w:proofErr w:type="gramEnd"/>
            <w:r w:rsidRPr="004B3599">
              <w:rPr>
                <w:rFonts w:ascii="Times New Roman" w:hAnsi="Times New Roman"/>
                <w:sz w:val="20"/>
                <w:szCs w:val="20"/>
              </w:rPr>
              <w:t>рочие индексы</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Индекс эффективности операционных расходов, %</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0,99</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Индекс изменения количества активов (производство)</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Индекс изменения количества активов (передача)</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w:t>
            </w:r>
          </w:p>
        </w:tc>
      </w:tr>
      <w:tr w:rsidR="009D16AE" w:rsidTr="009D16AE">
        <w:trPr>
          <w:trHeight w:val="34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Коэффициент эластичности затрат по росту активов</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0,75</w:t>
            </w:r>
          </w:p>
        </w:tc>
      </w:tr>
      <w:tr w:rsidR="009D16AE" w:rsidTr="009D16AE">
        <w:trPr>
          <w:trHeight w:val="49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1,0296</w:t>
            </w:r>
          </w:p>
        </w:tc>
      </w:tr>
      <w:tr w:rsidR="009D16AE" w:rsidTr="009D16AE">
        <w:trPr>
          <w:trHeight w:val="495"/>
        </w:trPr>
        <w:tc>
          <w:tcPr>
            <w:tcW w:w="526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1,0296</w:t>
            </w:r>
          </w:p>
        </w:tc>
      </w:tr>
      <w:tr w:rsidR="009D16AE" w:rsidRPr="004B3599" w:rsidTr="009D16AE">
        <w:trPr>
          <w:trHeight w:val="1245"/>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lastRenderedPageBreak/>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004B3599">
              <w:rPr>
                <w:rFonts w:ascii="Times New Roman" w:hAnsi="Times New Roman"/>
                <w:sz w:val="24"/>
                <w:szCs w:val="24"/>
              </w:rPr>
              <w:br/>
            </w:r>
            <w:r w:rsidRPr="004B3599">
              <w:rPr>
                <w:rFonts w:ascii="Times New Roman" w:hAnsi="Times New Roman"/>
                <w:sz w:val="24"/>
                <w:szCs w:val="24"/>
              </w:rPr>
              <w:t xml:space="preserve">и основные параметры Прогноза социально-экономического развития Российской Федерации </w:t>
            </w:r>
            <w:r w:rsidR="004B3599">
              <w:rPr>
                <w:rFonts w:ascii="Times New Roman" w:hAnsi="Times New Roman"/>
                <w:sz w:val="24"/>
                <w:szCs w:val="24"/>
              </w:rPr>
              <w:br/>
            </w:r>
            <w:r w:rsidRPr="004B3599">
              <w:rPr>
                <w:rFonts w:ascii="Times New Roman" w:hAnsi="Times New Roman"/>
                <w:sz w:val="24"/>
                <w:szCs w:val="24"/>
              </w:rPr>
              <w:t xml:space="preserve">на 2017 год и плановый период 2018 и 2019 годов. </w:t>
            </w:r>
          </w:p>
        </w:tc>
      </w:tr>
      <w:tr w:rsidR="009D16AE" w:rsidRPr="004B3599" w:rsidTr="009D16AE">
        <w:trPr>
          <w:trHeight w:val="645"/>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9D16AE" w:rsidRPr="004B3599" w:rsidTr="009D16AE">
        <w:trPr>
          <w:trHeight w:val="345"/>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1. Технические показатели.</w:t>
            </w:r>
          </w:p>
        </w:tc>
      </w:tr>
      <w:tr w:rsidR="009D16AE" w:rsidRPr="004B3599" w:rsidTr="004B3599">
        <w:trPr>
          <w:trHeight w:val="1686"/>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r>
            <w:proofErr w:type="gramStart"/>
            <w:r w:rsidRPr="004B3599">
              <w:rPr>
                <w:rFonts w:ascii="Times New Roman" w:hAnsi="Times New Roman"/>
                <w:sz w:val="24"/>
                <w:szCs w:val="24"/>
              </w:rPr>
              <w:t>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w:t>
            </w:r>
            <w:proofErr w:type="gramEnd"/>
            <w:r w:rsidRPr="004B3599">
              <w:rPr>
                <w:rFonts w:ascii="Times New Roman" w:hAnsi="Times New Roman"/>
                <w:sz w:val="24"/>
                <w:szCs w:val="24"/>
              </w:rPr>
              <w:t xml:space="preserve"> Поэтому все удельные расходы приняты на уровне, учтенном в действующих тарифах.</w:t>
            </w:r>
          </w:p>
        </w:tc>
      </w:tr>
      <w:tr w:rsidR="009D16AE" w:rsidRPr="004B3599" w:rsidTr="009D16AE">
        <w:trPr>
          <w:trHeight w:val="945"/>
        </w:trPr>
        <w:tc>
          <w:tcPr>
            <w:tcW w:w="10221" w:type="dxa"/>
            <w:gridSpan w:val="20"/>
            <w:shd w:val="clear" w:color="FFFFFF" w:fill="auto"/>
          </w:tcPr>
          <w:p w:rsidR="009D16AE" w:rsidRPr="004B3599" w:rsidRDefault="009D16AE" w:rsidP="009D16AE">
            <w:pPr>
              <w:jc w:val="both"/>
              <w:rPr>
                <w:sz w:val="24"/>
                <w:szCs w:val="24"/>
              </w:rPr>
            </w:pPr>
            <w:r w:rsidRPr="004B3599">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9D16AE" w:rsidRPr="004B3599" w:rsidTr="009D16AE">
        <w:trPr>
          <w:trHeight w:val="345"/>
        </w:trPr>
        <w:tc>
          <w:tcPr>
            <w:tcW w:w="10221" w:type="dxa"/>
            <w:gridSpan w:val="20"/>
            <w:shd w:val="clear" w:color="FFFFFF" w:fill="auto"/>
            <w:vAlign w:val="center"/>
          </w:tcPr>
          <w:p w:rsidR="009D16AE" w:rsidRPr="004B3599" w:rsidRDefault="009D16AE" w:rsidP="009D16AE">
            <w:pPr>
              <w:jc w:val="right"/>
              <w:rPr>
                <w:sz w:val="24"/>
                <w:szCs w:val="24"/>
              </w:rPr>
            </w:pPr>
            <w:r w:rsidRPr="004B3599">
              <w:rPr>
                <w:rFonts w:ascii="Times New Roman" w:hAnsi="Times New Roman"/>
                <w:sz w:val="24"/>
                <w:szCs w:val="24"/>
              </w:rPr>
              <w:t>Таблица 3</w:t>
            </w:r>
          </w:p>
        </w:tc>
      </w:tr>
      <w:tr w:rsidR="009D16AE" w:rsidTr="009D16AE">
        <w:trPr>
          <w:trHeight w:val="495"/>
        </w:trPr>
        <w:tc>
          <w:tcPr>
            <w:tcW w:w="28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норматив удельного расхода топлива Газ (</w:t>
            </w:r>
            <w:proofErr w:type="spellStart"/>
            <w:r>
              <w:rPr>
                <w:rFonts w:ascii="Times New Roman" w:hAnsi="Times New Roman"/>
                <w:sz w:val="20"/>
                <w:szCs w:val="20"/>
              </w:rPr>
              <w:t>кг</w:t>
            </w:r>
            <w:proofErr w:type="gramStart"/>
            <w:r>
              <w:rPr>
                <w:rFonts w:ascii="Times New Roman" w:hAnsi="Times New Roman"/>
                <w:sz w:val="20"/>
                <w:szCs w:val="20"/>
              </w:rPr>
              <w:t>.у</w:t>
            </w:r>
            <w:proofErr w:type="gramEnd"/>
            <w:r>
              <w:rPr>
                <w:rFonts w:ascii="Times New Roman" w:hAnsi="Times New Roman"/>
                <w:sz w:val="20"/>
                <w:szCs w:val="20"/>
              </w:rPr>
              <w:t>.т</w:t>
            </w:r>
            <w:proofErr w:type="spellEnd"/>
            <w:r>
              <w:rPr>
                <w:rFonts w:ascii="Times New Roman" w:hAnsi="Times New Roman"/>
                <w:sz w:val="20"/>
                <w:szCs w:val="20"/>
              </w:rPr>
              <w:t>./Гкал.)</w:t>
            </w:r>
          </w:p>
        </w:tc>
        <w:tc>
          <w:tcPr>
            <w:tcW w:w="24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177,89</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В соответствии с режимными картами котлов</w:t>
            </w:r>
            <w:r>
              <w:rPr>
                <w:rFonts w:ascii="Times New Roman" w:hAnsi="Times New Roman"/>
                <w:sz w:val="20"/>
                <w:szCs w:val="20"/>
              </w:rPr>
              <w:br/>
            </w:r>
          </w:p>
        </w:tc>
      </w:tr>
      <w:tr w:rsidR="009D16AE" w:rsidTr="009D16AE">
        <w:trPr>
          <w:trHeight w:val="345"/>
        </w:trPr>
        <w:tc>
          <w:tcPr>
            <w:tcW w:w="28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норматив запаса топлива</w:t>
            </w:r>
          </w:p>
        </w:tc>
        <w:tc>
          <w:tcPr>
            <w:tcW w:w="24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t>-</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Не утверждены (Не меняются в течени</w:t>
            </w:r>
            <w:proofErr w:type="gramStart"/>
            <w:r>
              <w:rPr>
                <w:rFonts w:ascii="Times New Roman" w:hAnsi="Times New Roman"/>
                <w:sz w:val="20"/>
                <w:szCs w:val="20"/>
              </w:rPr>
              <w:t>и</w:t>
            </w:r>
            <w:proofErr w:type="gramEnd"/>
            <w:r>
              <w:rPr>
                <w:rFonts w:ascii="Times New Roman" w:hAnsi="Times New Roman"/>
                <w:sz w:val="20"/>
                <w:szCs w:val="20"/>
              </w:rPr>
              <w:t xml:space="preserve"> всего срока ДПР)</w:t>
            </w:r>
          </w:p>
        </w:tc>
      </w:tr>
      <w:tr w:rsidR="009D16AE" w:rsidTr="009D16AE">
        <w:trPr>
          <w:trHeight w:val="735"/>
        </w:trPr>
        <w:tc>
          <w:tcPr>
            <w:tcW w:w="28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норматив технологических потерь при передаче тепловой энергии</w:t>
            </w:r>
          </w:p>
        </w:tc>
        <w:tc>
          <w:tcPr>
            <w:tcW w:w="24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8,56</w:t>
            </w:r>
          </w:p>
        </w:tc>
        <w:tc>
          <w:tcPr>
            <w:tcW w:w="4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Не утверждены (Не меняются в течени</w:t>
            </w:r>
            <w:proofErr w:type="gramStart"/>
            <w:r>
              <w:rPr>
                <w:rFonts w:ascii="Times New Roman" w:hAnsi="Times New Roman"/>
                <w:sz w:val="20"/>
                <w:szCs w:val="20"/>
              </w:rPr>
              <w:t>и</w:t>
            </w:r>
            <w:proofErr w:type="gramEnd"/>
            <w:r>
              <w:rPr>
                <w:rFonts w:ascii="Times New Roman" w:hAnsi="Times New Roman"/>
                <w:sz w:val="20"/>
                <w:szCs w:val="20"/>
              </w:rPr>
              <w:t xml:space="preserve"> всего срока ДПР)</w:t>
            </w:r>
          </w:p>
        </w:tc>
      </w:tr>
      <w:tr w:rsidR="009D16AE" w:rsidTr="009D16AE">
        <w:trPr>
          <w:trHeight w:val="345"/>
        </w:trPr>
        <w:tc>
          <w:tcPr>
            <w:tcW w:w="996" w:type="dxa"/>
            <w:shd w:val="clear" w:color="FFFFFF" w:fill="auto"/>
          </w:tcPr>
          <w:p w:rsidR="009D16AE" w:rsidRDefault="009D16AE" w:rsidP="009D16AE">
            <w:pPr>
              <w:jc w:val="both"/>
            </w:pPr>
          </w:p>
        </w:tc>
        <w:tc>
          <w:tcPr>
            <w:tcW w:w="644" w:type="dxa"/>
            <w:shd w:val="clear" w:color="FFFFFF" w:fill="auto"/>
            <w:vAlign w:val="bottom"/>
          </w:tcPr>
          <w:p w:rsidR="009D16AE" w:rsidRDefault="009D16AE" w:rsidP="009D16AE"/>
        </w:tc>
        <w:tc>
          <w:tcPr>
            <w:tcW w:w="654" w:type="dxa"/>
            <w:shd w:val="clear" w:color="FFFFFF" w:fill="auto"/>
            <w:vAlign w:val="bottom"/>
          </w:tcPr>
          <w:p w:rsidR="009D16AE" w:rsidRDefault="009D16AE" w:rsidP="009D16AE"/>
        </w:tc>
        <w:tc>
          <w:tcPr>
            <w:tcW w:w="539" w:type="dxa"/>
            <w:shd w:val="clear" w:color="FFFFFF" w:fill="auto"/>
            <w:vAlign w:val="bottom"/>
          </w:tcPr>
          <w:p w:rsidR="009D16AE" w:rsidRDefault="009D16AE" w:rsidP="009D16AE"/>
        </w:tc>
        <w:tc>
          <w:tcPr>
            <w:tcW w:w="144" w:type="dxa"/>
            <w:gridSpan w:val="2"/>
            <w:shd w:val="clear" w:color="FFFFFF" w:fill="auto"/>
            <w:vAlign w:val="bottom"/>
          </w:tcPr>
          <w:p w:rsidR="009D16AE" w:rsidRDefault="009D16AE" w:rsidP="009D16AE"/>
        </w:tc>
        <w:tc>
          <w:tcPr>
            <w:tcW w:w="658" w:type="dxa"/>
            <w:gridSpan w:val="2"/>
            <w:shd w:val="clear" w:color="FFFFFF" w:fill="auto"/>
            <w:vAlign w:val="bottom"/>
          </w:tcPr>
          <w:p w:rsidR="009D16AE" w:rsidRDefault="009D16AE" w:rsidP="009D16AE"/>
        </w:tc>
        <w:tc>
          <w:tcPr>
            <w:tcW w:w="976" w:type="dxa"/>
            <w:gridSpan w:val="3"/>
            <w:shd w:val="clear" w:color="FFFFFF" w:fill="auto"/>
            <w:vAlign w:val="bottom"/>
          </w:tcPr>
          <w:p w:rsidR="009D16AE" w:rsidRDefault="009D16AE" w:rsidP="009D16AE"/>
        </w:tc>
        <w:tc>
          <w:tcPr>
            <w:tcW w:w="656" w:type="dxa"/>
            <w:gridSpan w:val="2"/>
            <w:shd w:val="clear" w:color="FFFFFF" w:fill="auto"/>
            <w:vAlign w:val="bottom"/>
          </w:tcPr>
          <w:p w:rsidR="009D16AE" w:rsidRDefault="009D16AE" w:rsidP="009D16AE"/>
        </w:tc>
        <w:tc>
          <w:tcPr>
            <w:tcW w:w="658" w:type="dxa"/>
            <w:shd w:val="clear" w:color="FFFFFF" w:fill="auto"/>
            <w:vAlign w:val="bottom"/>
          </w:tcPr>
          <w:p w:rsidR="009D16AE" w:rsidRDefault="009D16AE" w:rsidP="009D16AE"/>
        </w:tc>
        <w:tc>
          <w:tcPr>
            <w:tcW w:w="976" w:type="dxa"/>
            <w:gridSpan w:val="2"/>
            <w:shd w:val="clear" w:color="FFFFFF" w:fill="auto"/>
            <w:vAlign w:val="bottom"/>
          </w:tcPr>
          <w:p w:rsidR="009D16AE" w:rsidRDefault="009D16AE" w:rsidP="009D16AE"/>
        </w:tc>
        <w:tc>
          <w:tcPr>
            <w:tcW w:w="1304" w:type="dxa"/>
            <w:shd w:val="clear" w:color="FFFFFF" w:fill="auto"/>
            <w:vAlign w:val="bottom"/>
          </w:tcPr>
          <w:p w:rsidR="009D16AE" w:rsidRDefault="009D16AE" w:rsidP="009D16AE"/>
        </w:tc>
        <w:tc>
          <w:tcPr>
            <w:tcW w:w="686" w:type="dxa"/>
            <w:shd w:val="clear" w:color="FFFFFF" w:fill="auto"/>
            <w:vAlign w:val="bottom"/>
          </w:tcPr>
          <w:p w:rsidR="009D16AE" w:rsidRDefault="009D16AE" w:rsidP="009D16AE"/>
        </w:tc>
        <w:tc>
          <w:tcPr>
            <w:tcW w:w="1304" w:type="dxa"/>
            <w:shd w:val="clear" w:color="FFFFFF" w:fill="auto"/>
            <w:vAlign w:val="bottom"/>
          </w:tcPr>
          <w:p w:rsidR="009D16AE" w:rsidRDefault="009D16AE" w:rsidP="009D16AE"/>
        </w:tc>
        <w:tc>
          <w:tcPr>
            <w:tcW w:w="26" w:type="dxa"/>
            <w:shd w:val="clear" w:color="FFFFFF" w:fill="auto"/>
            <w:vAlign w:val="bottom"/>
          </w:tcPr>
          <w:p w:rsidR="009D16AE" w:rsidRDefault="009D16AE" w:rsidP="009D16AE"/>
        </w:tc>
      </w:tr>
      <w:tr w:rsidR="009D16AE" w:rsidRPr="004B3599" w:rsidTr="009D16AE">
        <w:trPr>
          <w:trHeight w:val="345"/>
        </w:trPr>
        <w:tc>
          <w:tcPr>
            <w:tcW w:w="10221" w:type="dxa"/>
            <w:gridSpan w:val="20"/>
            <w:shd w:val="clear" w:color="FFFFFF" w:fill="auto"/>
          </w:tcPr>
          <w:p w:rsidR="009D16AE" w:rsidRPr="004B3599" w:rsidRDefault="009D16AE" w:rsidP="009D16AE">
            <w:pPr>
              <w:jc w:val="both"/>
              <w:rPr>
                <w:rFonts w:ascii="Times New Roman" w:hAnsi="Times New Roman"/>
                <w:sz w:val="24"/>
                <w:szCs w:val="24"/>
              </w:rPr>
            </w:pPr>
            <w:r w:rsidRPr="004B3599">
              <w:rPr>
                <w:rFonts w:ascii="Times New Roman" w:hAnsi="Times New Roman"/>
                <w:sz w:val="24"/>
                <w:szCs w:val="24"/>
              </w:rPr>
              <w:tab/>
              <w:t>2. Расходы на приобр</w:t>
            </w:r>
            <w:r w:rsidR="004B3599">
              <w:rPr>
                <w:rFonts w:ascii="Times New Roman" w:hAnsi="Times New Roman"/>
                <w:sz w:val="24"/>
                <w:szCs w:val="24"/>
              </w:rPr>
              <w:t>етение энергетических ресурсов.</w:t>
            </w:r>
          </w:p>
        </w:tc>
      </w:tr>
      <w:tr w:rsidR="009D16AE" w:rsidRPr="004B3599" w:rsidTr="009D16AE">
        <w:trPr>
          <w:trHeight w:val="1245"/>
        </w:trPr>
        <w:tc>
          <w:tcPr>
            <w:tcW w:w="10221" w:type="dxa"/>
            <w:gridSpan w:val="20"/>
            <w:shd w:val="clear" w:color="FFFFFF" w:fill="auto"/>
            <w:vAlign w:val="center"/>
          </w:tcPr>
          <w:p w:rsidR="009D16AE" w:rsidRPr="004B3599" w:rsidRDefault="009D16AE" w:rsidP="009D16AE">
            <w:pPr>
              <w:jc w:val="both"/>
              <w:rPr>
                <w:sz w:val="24"/>
                <w:szCs w:val="24"/>
              </w:rPr>
            </w:pPr>
            <w:r w:rsidRPr="004B3599">
              <w:rPr>
                <w:rFonts w:ascii="Times New Roman" w:hAnsi="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2016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9D16AE" w:rsidRPr="004B3599" w:rsidTr="009D16AE">
        <w:trPr>
          <w:trHeight w:val="945"/>
        </w:trPr>
        <w:tc>
          <w:tcPr>
            <w:tcW w:w="10221" w:type="dxa"/>
            <w:gridSpan w:val="20"/>
            <w:shd w:val="clear" w:color="FFFFFF" w:fill="auto"/>
            <w:vAlign w:val="center"/>
          </w:tcPr>
          <w:p w:rsidR="009D16AE" w:rsidRPr="004B3599" w:rsidRDefault="009D16AE" w:rsidP="009D16AE">
            <w:pPr>
              <w:jc w:val="both"/>
              <w:rPr>
                <w:sz w:val="24"/>
                <w:szCs w:val="24"/>
              </w:rPr>
            </w:pPr>
            <w:r w:rsidRPr="004B3599">
              <w:rPr>
                <w:rFonts w:ascii="Times New Roman" w:hAnsi="Times New Roman"/>
                <w:sz w:val="24"/>
                <w:szCs w:val="24"/>
              </w:rPr>
              <w:tab/>
              <w:t>- затраты на электрическую энергию определены исходя из фактических цен второго полугодия 2017 года по счетам-фактурам, а также с учетом индекса роста цен на электрическую энергию;</w:t>
            </w:r>
          </w:p>
        </w:tc>
      </w:tr>
      <w:tr w:rsidR="009D16AE" w:rsidRPr="004B3599" w:rsidTr="009D16AE">
        <w:trPr>
          <w:trHeight w:val="945"/>
        </w:trPr>
        <w:tc>
          <w:tcPr>
            <w:tcW w:w="10221" w:type="dxa"/>
            <w:gridSpan w:val="20"/>
            <w:shd w:val="clear" w:color="FFFFFF" w:fill="auto"/>
            <w:vAlign w:val="center"/>
          </w:tcPr>
          <w:p w:rsidR="009D16AE" w:rsidRPr="004B3599" w:rsidRDefault="009D16AE" w:rsidP="009D16AE">
            <w:pPr>
              <w:jc w:val="both"/>
              <w:rPr>
                <w:rFonts w:ascii="Times New Roman" w:hAnsi="Times New Roman"/>
                <w:sz w:val="24"/>
                <w:szCs w:val="24"/>
              </w:rPr>
            </w:pPr>
            <w:r w:rsidRPr="004B3599">
              <w:rPr>
                <w:rFonts w:ascii="Times New Roman" w:hAnsi="Times New Roman"/>
                <w:sz w:val="24"/>
                <w:szCs w:val="24"/>
              </w:rPr>
              <w:tab/>
              <w:t xml:space="preserve">- затраты на водоснабжение (вода на технологические цели) и водоотведение (стоки) определены исходя из приказов министерства тарифного регулирования Калужской области </w:t>
            </w:r>
            <w:r w:rsidR="004B3599">
              <w:rPr>
                <w:rFonts w:ascii="Times New Roman" w:hAnsi="Times New Roman"/>
                <w:sz w:val="24"/>
                <w:szCs w:val="24"/>
              </w:rPr>
              <w:br/>
            </w:r>
            <w:r w:rsidRPr="004B3599">
              <w:rPr>
                <w:rFonts w:ascii="Times New Roman" w:hAnsi="Times New Roman"/>
                <w:sz w:val="24"/>
                <w:szCs w:val="24"/>
              </w:rPr>
              <w:t>(с 1 июля 2016 года) с учетом индекса роста цен на холодную воду;</w:t>
            </w:r>
          </w:p>
          <w:p w:rsidR="009D16AE" w:rsidRPr="004B3599" w:rsidRDefault="009D16AE" w:rsidP="009D16AE">
            <w:pPr>
              <w:jc w:val="both"/>
              <w:rPr>
                <w:sz w:val="24"/>
                <w:szCs w:val="24"/>
              </w:rPr>
            </w:pPr>
          </w:p>
        </w:tc>
      </w:tr>
      <w:tr w:rsidR="009D16AE" w:rsidRPr="004B3599" w:rsidTr="009D16AE">
        <w:trPr>
          <w:trHeight w:val="345"/>
        </w:trPr>
        <w:tc>
          <w:tcPr>
            <w:tcW w:w="10221" w:type="dxa"/>
            <w:gridSpan w:val="20"/>
            <w:shd w:val="clear" w:color="FFFFFF" w:fill="auto"/>
            <w:vAlign w:val="center"/>
          </w:tcPr>
          <w:p w:rsidR="009D16AE" w:rsidRPr="004B3599" w:rsidRDefault="004B3599" w:rsidP="009D16AE">
            <w:pPr>
              <w:jc w:val="both"/>
              <w:rPr>
                <w:rFonts w:ascii="Times New Roman" w:hAnsi="Times New Roman"/>
                <w:sz w:val="24"/>
                <w:szCs w:val="24"/>
              </w:rPr>
            </w:pPr>
            <w:r>
              <w:rPr>
                <w:rFonts w:ascii="Times New Roman" w:hAnsi="Times New Roman"/>
                <w:sz w:val="24"/>
                <w:szCs w:val="24"/>
              </w:rPr>
              <w:tab/>
              <w:t>3. Операционные расходы.</w:t>
            </w:r>
          </w:p>
        </w:tc>
      </w:tr>
      <w:tr w:rsidR="009D16AE" w:rsidRPr="004B3599" w:rsidTr="009D16AE">
        <w:trPr>
          <w:trHeight w:val="1545"/>
        </w:trPr>
        <w:tc>
          <w:tcPr>
            <w:tcW w:w="10221" w:type="dxa"/>
            <w:gridSpan w:val="20"/>
            <w:shd w:val="clear" w:color="FFFFFF" w:fill="auto"/>
            <w:vAlign w:val="center"/>
          </w:tcPr>
          <w:p w:rsidR="009D16AE" w:rsidRPr="004B3599" w:rsidRDefault="009D16AE" w:rsidP="004B3599">
            <w:pPr>
              <w:jc w:val="both"/>
              <w:rPr>
                <w:sz w:val="24"/>
                <w:szCs w:val="24"/>
              </w:rPr>
            </w:pPr>
            <w:r w:rsidRPr="004B3599">
              <w:rPr>
                <w:rFonts w:ascii="Times New Roman" w:hAnsi="Times New Roman"/>
                <w:sz w:val="24"/>
                <w:szCs w:val="24"/>
              </w:rPr>
              <w:tab/>
              <w:t>Операционные расходы рассчитаны в соответствии с пунктом 36 Методических указаний с учетом базового уровня операционных расходов, согласованного при установлении тарифов на первый год долгосрочного периода регулирования (2017 год) и результирующего коэффициента индексации, применяемого при</w:t>
            </w:r>
            <w:r w:rsidR="004B3599">
              <w:rPr>
                <w:rFonts w:ascii="Times New Roman" w:hAnsi="Times New Roman"/>
                <w:sz w:val="24"/>
                <w:szCs w:val="24"/>
              </w:rPr>
              <w:t xml:space="preserve"> расчете операционных расходов.</w:t>
            </w:r>
          </w:p>
        </w:tc>
      </w:tr>
      <w:tr w:rsidR="009D16AE" w:rsidRPr="004B3599" w:rsidTr="009D16AE">
        <w:trPr>
          <w:trHeight w:val="345"/>
        </w:trPr>
        <w:tc>
          <w:tcPr>
            <w:tcW w:w="10221" w:type="dxa"/>
            <w:gridSpan w:val="20"/>
            <w:shd w:val="clear" w:color="FFFFFF" w:fill="auto"/>
            <w:vAlign w:val="center"/>
          </w:tcPr>
          <w:p w:rsidR="009D16AE" w:rsidRPr="004B3599" w:rsidRDefault="009D16AE" w:rsidP="009D16AE">
            <w:pPr>
              <w:jc w:val="both"/>
              <w:rPr>
                <w:sz w:val="24"/>
                <w:szCs w:val="24"/>
              </w:rPr>
            </w:pPr>
            <w:r w:rsidRPr="004B3599">
              <w:rPr>
                <w:rFonts w:ascii="Times New Roman" w:hAnsi="Times New Roman"/>
                <w:sz w:val="24"/>
                <w:szCs w:val="24"/>
              </w:rPr>
              <w:tab/>
              <w:t>4. Неподконтрольные расходы.</w:t>
            </w:r>
          </w:p>
        </w:tc>
      </w:tr>
      <w:tr w:rsidR="009D16AE" w:rsidRPr="004B3599" w:rsidTr="004B3599">
        <w:trPr>
          <w:trHeight w:val="1216"/>
        </w:trPr>
        <w:tc>
          <w:tcPr>
            <w:tcW w:w="10221" w:type="dxa"/>
            <w:gridSpan w:val="20"/>
            <w:shd w:val="clear" w:color="FFFFFF" w:fill="auto"/>
            <w:vAlign w:val="center"/>
          </w:tcPr>
          <w:p w:rsidR="009D16AE" w:rsidRPr="004B3599" w:rsidRDefault="009D16AE" w:rsidP="009D16AE">
            <w:pPr>
              <w:jc w:val="both"/>
              <w:rPr>
                <w:sz w:val="24"/>
                <w:szCs w:val="24"/>
              </w:rPr>
            </w:pPr>
            <w:r w:rsidRPr="004B3599">
              <w:rPr>
                <w:rFonts w:ascii="Times New Roman" w:hAnsi="Times New Roman"/>
                <w:sz w:val="24"/>
                <w:szCs w:val="24"/>
              </w:rPr>
              <w:tab/>
              <w:t>- отчисления на социальные нужды рассчитаны от фонда оплаты труда, принятого в расчет, в соответствии со статьей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w:t>
            </w:r>
          </w:p>
        </w:tc>
      </w:tr>
      <w:tr w:rsidR="009D16AE" w:rsidRPr="004B3599" w:rsidTr="009D16AE">
        <w:trPr>
          <w:trHeight w:val="345"/>
        </w:trPr>
        <w:tc>
          <w:tcPr>
            <w:tcW w:w="10221" w:type="dxa"/>
            <w:gridSpan w:val="20"/>
            <w:shd w:val="clear" w:color="FFFFFF" w:fill="auto"/>
            <w:vAlign w:val="center"/>
          </w:tcPr>
          <w:p w:rsidR="009D16AE" w:rsidRPr="004B3599" w:rsidRDefault="009D16AE" w:rsidP="009D16AE">
            <w:pPr>
              <w:jc w:val="both"/>
              <w:rPr>
                <w:sz w:val="24"/>
                <w:szCs w:val="24"/>
              </w:rPr>
            </w:pPr>
            <w:r w:rsidRPr="004B3599">
              <w:rPr>
                <w:rFonts w:ascii="Times New Roman" w:hAnsi="Times New Roman"/>
                <w:sz w:val="24"/>
                <w:szCs w:val="24"/>
              </w:rPr>
              <w:lastRenderedPageBreak/>
              <w:tab/>
              <w:t>- амортизационные отчисления приняты в соответствии с предложением ТСО;</w:t>
            </w:r>
          </w:p>
        </w:tc>
      </w:tr>
      <w:tr w:rsidR="009D16AE" w:rsidRPr="004B3599" w:rsidTr="009D16AE">
        <w:trPr>
          <w:trHeight w:val="645"/>
        </w:trPr>
        <w:tc>
          <w:tcPr>
            <w:tcW w:w="10221" w:type="dxa"/>
            <w:gridSpan w:val="20"/>
            <w:shd w:val="clear" w:color="FFFFFF" w:fill="auto"/>
            <w:vAlign w:val="center"/>
          </w:tcPr>
          <w:p w:rsidR="009D16AE" w:rsidRPr="004B3599" w:rsidRDefault="009D16AE" w:rsidP="009D16AE">
            <w:pPr>
              <w:jc w:val="both"/>
              <w:rPr>
                <w:sz w:val="24"/>
                <w:szCs w:val="24"/>
              </w:rPr>
            </w:pPr>
            <w:r w:rsidRPr="004B3599">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9D16AE" w:rsidRPr="004B3599" w:rsidTr="004B3599">
        <w:trPr>
          <w:trHeight w:val="954"/>
        </w:trPr>
        <w:tc>
          <w:tcPr>
            <w:tcW w:w="10221" w:type="dxa"/>
            <w:gridSpan w:val="20"/>
            <w:shd w:val="clear" w:color="FFFFFF" w:fill="auto"/>
            <w:vAlign w:val="center"/>
          </w:tcPr>
          <w:p w:rsidR="009D16AE" w:rsidRPr="004B3599" w:rsidRDefault="009D16AE" w:rsidP="009D16AE">
            <w:pPr>
              <w:jc w:val="both"/>
              <w:rPr>
                <w:sz w:val="24"/>
                <w:szCs w:val="24"/>
              </w:rPr>
            </w:pPr>
            <w:r w:rsidRPr="004B3599">
              <w:rPr>
                <w:rFonts w:ascii="Times New Roman" w:hAnsi="Times New Roman"/>
                <w:sz w:val="24"/>
                <w:szCs w:val="24"/>
              </w:rPr>
              <w:tab/>
              <w:t>Сумма планируемой прибыли определена в соответствии с пунктом 41 Методических указаний с учетом нормативного уровня прибыли, установленного в долгосрочных параметрах регулирования деятельности организации для формирования тарифов на тепловую энергию.</w:t>
            </w:r>
          </w:p>
        </w:tc>
      </w:tr>
      <w:tr w:rsidR="009D16AE" w:rsidRPr="004B3599" w:rsidTr="004B3599">
        <w:trPr>
          <w:trHeight w:val="1421"/>
        </w:trPr>
        <w:tc>
          <w:tcPr>
            <w:tcW w:w="10221" w:type="dxa"/>
            <w:gridSpan w:val="20"/>
            <w:shd w:val="clear" w:color="FFFFFF" w:fill="auto"/>
            <w:vAlign w:val="center"/>
          </w:tcPr>
          <w:p w:rsidR="009D16AE" w:rsidRPr="004B3599" w:rsidRDefault="009D16AE" w:rsidP="009D16AE">
            <w:pPr>
              <w:jc w:val="both"/>
              <w:rPr>
                <w:sz w:val="24"/>
                <w:szCs w:val="24"/>
              </w:rPr>
            </w:pPr>
            <w:r w:rsidRPr="004B3599">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таблицах.</w:t>
            </w:r>
          </w:p>
        </w:tc>
      </w:tr>
      <w:tr w:rsidR="009D16AE" w:rsidRPr="004B3599" w:rsidTr="009D16AE">
        <w:trPr>
          <w:trHeight w:val="345"/>
        </w:trPr>
        <w:tc>
          <w:tcPr>
            <w:tcW w:w="10221" w:type="dxa"/>
            <w:gridSpan w:val="20"/>
            <w:shd w:val="clear" w:color="FFFFFF" w:fill="auto"/>
            <w:vAlign w:val="center"/>
          </w:tcPr>
          <w:p w:rsidR="009D16AE" w:rsidRPr="004B3599" w:rsidRDefault="009D16AE" w:rsidP="009D16AE">
            <w:pPr>
              <w:jc w:val="right"/>
              <w:rPr>
                <w:sz w:val="24"/>
                <w:szCs w:val="24"/>
              </w:rPr>
            </w:pPr>
            <w:r w:rsidRPr="004B3599">
              <w:rPr>
                <w:rFonts w:ascii="Times New Roman" w:hAnsi="Times New Roman"/>
                <w:sz w:val="24"/>
                <w:szCs w:val="24"/>
              </w:rPr>
              <w:t>Таблица 4</w:t>
            </w:r>
          </w:p>
        </w:tc>
      </w:tr>
      <w:tr w:rsidR="009D16AE" w:rsidRPr="004B3599" w:rsidTr="009D16AE">
        <w:trPr>
          <w:trHeight w:val="345"/>
        </w:trPr>
        <w:tc>
          <w:tcPr>
            <w:tcW w:w="10221" w:type="dxa"/>
            <w:gridSpan w:val="20"/>
            <w:shd w:val="clear" w:color="FFFFFF" w:fill="auto"/>
            <w:vAlign w:val="bottom"/>
          </w:tcPr>
          <w:p w:rsidR="009D16AE" w:rsidRPr="004B3599" w:rsidRDefault="009D16AE" w:rsidP="009D16AE">
            <w:pPr>
              <w:rPr>
                <w:sz w:val="24"/>
                <w:szCs w:val="24"/>
              </w:rPr>
            </w:pPr>
            <w:proofErr w:type="spellStart"/>
            <w:r w:rsidRPr="004B3599">
              <w:rPr>
                <w:rFonts w:ascii="Times New Roman" w:hAnsi="Times New Roman"/>
                <w:sz w:val="24"/>
                <w:szCs w:val="24"/>
              </w:rPr>
              <w:t>тыс</w:t>
            </w:r>
            <w:proofErr w:type="gramStart"/>
            <w:r w:rsidRPr="004B3599">
              <w:rPr>
                <w:rFonts w:ascii="Times New Roman" w:hAnsi="Times New Roman"/>
                <w:sz w:val="24"/>
                <w:szCs w:val="24"/>
              </w:rPr>
              <w:t>.р</w:t>
            </w:r>
            <w:proofErr w:type="gramEnd"/>
            <w:r w:rsidRPr="004B3599">
              <w:rPr>
                <w:rFonts w:ascii="Times New Roman" w:hAnsi="Times New Roman"/>
                <w:sz w:val="24"/>
                <w:szCs w:val="24"/>
              </w:rPr>
              <w:t>уб</w:t>
            </w:r>
            <w:proofErr w:type="spellEnd"/>
            <w:r w:rsidRPr="004B3599">
              <w:rPr>
                <w:rFonts w:ascii="Times New Roman" w:hAnsi="Times New Roman"/>
                <w:sz w:val="24"/>
                <w:szCs w:val="24"/>
              </w:rPr>
              <w:t>.</w:t>
            </w:r>
          </w:p>
        </w:tc>
      </w:tr>
      <w:tr w:rsidR="009D16AE" w:rsidTr="009D16AE">
        <w:trPr>
          <w:trHeight w:val="345"/>
        </w:trPr>
        <w:tc>
          <w:tcPr>
            <w:tcW w:w="996" w:type="dxa"/>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1837" w:type="dxa"/>
            <w:gridSpan w:val="3"/>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Статьи расходов</w:t>
            </w:r>
          </w:p>
        </w:tc>
        <w:tc>
          <w:tcPr>
            <w:tcW w:w="60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Показатели, использованные при расчете тарифов на 2017 год</w:t>
            </w:r>
          </w:p>
        </w:tc>
        <w:tc>
          <w:tcPr>
            <w:tcW w:w="1330" w:type="dxa"/>
            <w:gridSpan w:val="2"/>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Комментарии</w:t>
            </w:r>
          </w:p>
        </w:tc>
      </w:tr>
      <w:tr w:rsidR="009D16AE" w:rsidTr="009D16AE">
        <w:trPr>
          <w:trHeight w:val="345"/>
        </w:trPr>
        <w:tc>
          <w:tcPr>
            <w:tcW w:w="996" w:type="dxa"/>
            <w:vMerge/>
            <w:tcBorders>
              <w:left w:val="single" w:sz="5" w:space="0" w:color="auto"/>
              <w:right w:val="single" w:sz="5" w:space="0" w:color="auto"/>
            </w:tcBorders>
            <w:shd w:val="clear" w:color="FFFFFF" w:fill="auto"/>
            <w:vAlign w:val="center"/>
          </w:tcPr>
          <w:p w:rsidR="009D16AE" w:rsidRDefault="009D16AE" w:rsidP="009D16AE">
            <w:pPr>
              <w:jc w:val="center"/>
            </w:pPr>
          </w:p>
        </w:tc>
        <w:tc>
          <w:tcPr>
            <w:tcW w:w="1837" w:type="dxa"/>
            <w:gridSpan w:val="3"/>
            <w:vMerge/>
            <w:tcBorders>
              <w:left w:val="single" w:sz="5" w:space="0" w:color="auto"/>
              <w:right w:val="single" w:sz="5" w:space="0" w:color="auto"/>
            </w:tcBorders>
            <w:shd w:val="clear" w:color="FFFFFF" w:fill="auto"/>
            <w:vAlign w:val="center"/>
          </w:tcPr>
          <w:p w:rsidR="009D16AE" w:rsidRDefault="009D16AE" w:rsidP="009D16AE">
            <w:pPr>
              <w:jc w:val="center"/>
            </w:pPr>
          </w:p>
        </w:tc>
        <w:tc>
          <w:tcPr>
            <w:tcW w:w="24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Полученные данные</w:t>
            </w:r>
          </w:p>
        </w:tc>
        <w:tc>
          <w:tcPr>
            <w:tcW w:w="29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Утвержденные данные</w:t>
            </w:r>
          </w:p>
        </w:tc>
        <w:tc>
          <w:tcPr>
            <w:tcW w:w="686" w:type="dxa"/>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Размер снижения</w:t>
            </w:r>
          </w:p>
        </w:tc>
        <w:tc>
          <w:tcPr>
            <w:tcW w:w="1330" w:type="dxa"/>
            <w:gridSpan w:val="2"/>
            <w:vMerge/>
            <w:tcBorders>
              <w:left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480"/>
        </w:trPr>
        <w:tc>
          <w:tcPr>
            <w:tcW w:w="996" w:type="dxa"/>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1837" w:type="dxa"/>
            <w:gridSpan w:val="3"/>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Передача</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Производство</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Всего</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Передача</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Производство</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Всего</w:t>
            </w:r>
          </w:p>
        </w:tc>
        <w:tc>
          <w:tcPr>
            <w:tcW w:w="686" w:type="dxa"/>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1330" w:type="dxa"/>
            <w:gridSpan w:val="2"/>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48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Справочно: нормативный уровень прибыли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1,86</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1,86</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1,86</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419"/>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НВВ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3 015,9</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19 244,25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22 260,15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2 069,36</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19 507,23</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21 576,59</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683,56</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269"/>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9</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Итого расходов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2 955,25</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18 831,01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21 786,26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2 031,26</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19 148,02</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21 179,28</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606,98</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48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10</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Налог по упрощённой системе налогообложения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20,69</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195,06</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215,76</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-215,76</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48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11</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Итого расходов (без налога на прибыль)</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2 955,25</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18 831,01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21 786,26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2 010,56</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18 952,96</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20 963,52</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822,74</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120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12</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12 814,13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12 814,13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12 651,06</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12 651,06</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163,07</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240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14</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затраты на покупную электрическую энергию</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894,35</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1 101,93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1 996,27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1 485,09</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1 485,09</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511,18</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 xml:space="preserve">Исходя из нормативного удельного расхода и объема произведенной тепловой энергии принятой </w:t>
            </w:r>
            <w:proofErr w:type="spellStart"/>
            <w:r>
              <w:rPr>
                <w:rFonts w:ascii="Times New Roman" w:hAnsi="Times New Roman"/>
                <w:sz w:val="18"/>
                <w:szCs w:val="18"/>
              </w:rPr>
              <w:t>экстпертами</w:t>
            </w:r>
            <w:proofErr w:type="spellEnd"/>
            <w:r>
              <w:rPr>
                <w:rFonts w:ascii="Times New Roman" w:hAnsi="Times New Roman"/>
                <w:sz w:val="18"/>
                <w:szCs w:val="18"/>
              </w:rPr>
              <w:br/>
            </w:r>
          </w:p>
        </w:tc>
      </w:tr>
      <w:tr w:rsidR="009D16AE" w:rsidTr="009D16AE">
        <w:trPr>
          <w:trHeight w:val="96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16</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Затраты на оплату труда</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1 074,52</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2 379,15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3 453,67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1 045,67</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2 315,29</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3 360,96</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92,71</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В соответствии с пунктом 36 Метод. указаний</w:t>
            </w:r>
            <w:proofErr w:type="gramStart"/>
            <w:r>
              <w:rPr>
                <w:rFonts w:ascii="Times New Roman" w:hAnsi="Times New Roman"/>
                <w:sz w:val="18"/>
                <w:szCs w:val="18"/>
              </w:rPr>
              <w:t xml:space="preserve"> .</w:t>
            </w:r>
            <w:proofErr w:type="gramEnd"/>
          </w:p>
        </w:tc>
      </w:tr>
      <w:tr w:rsidR="009D16AE" w:rsidTr="009D16AE">
        <w:trPr>
          <w:trHeight w:val="298"/>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17</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Отчисления на социальные нужды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325,58</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720,88</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1 046,46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316,84</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701,53</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1 018,37</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28,09</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18</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Холодная вода</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238,28</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238,28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252,2</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252,2</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-13,92</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240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lastRenderedPageBreak/>
              <w:t>19</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49,19</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49,19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52,07</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52,07</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-2,88</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 xml:space="preserve">Исходя из нормативного удельного расхода и объема произведенной тепловой энергии принятой </w:t>
            </w:r>
            <w:proofErr w:type="spellStart"/>
            <w:r>
              <w:rPr>
                <w:rFonts w:ascii="Times New Roman" w:hAnsi="Times New Roman"/>
                <w:sz w:val="18"/>
                <w:szCs w:val="18"/>
              </w:rPr>
              <w:t>экстпертами</w:t>
            </w:r>
            <w:proofErr w:type="spellEnd"/>
            <w:r>
              <w:rPr>
                <w:rFonts w:ascii="Times New Roman" w:hAnsi="Times New Roman"/>
                <w:sz w:val="18"/>
                <w:szCs w:val="18"/>
              </w:rPr>
              <w:br/>
            </w:r>
          </w:p>
        </w:tc>
      </w:tr>
      <w:tr w:rsidR="009D16AE" w:rsidTr="009D16AE">
        <w:trPr>
          <w:trHeight w:val="48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21</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Расходы на приобретение сырья и материалов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451,69</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509,35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961,04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443,04</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520</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963,04</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В соответствии с пунктом 36 Метод</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у</w:t>
            </w:r>
            <w:proofErr w:type="gramEnd"/>
            <w:r>
              <w:rPr>
                <w:rFonts w:ascii="Times New Roman" w:hAnsi="Times New Roman"/>
                <w:sz w:val="18"/>
                <w:szCs w:val="18"/>
              </w:rPr>
              <w:t>казаний</w:t>
            </w:r>
          </w:p>
        </w:tc>
      </w:tr>
      <w:tr w:rsidR="009D16AE" w:rsidTr="009D16AE">
        <w:trPr>
          <w:trHeight w:val="120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23</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205,01</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268,26</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473,27</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-473,27</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В соответствии с пунктом 36 Метод</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у</w:t>
            </w:r>
            <w:proofErr w:type="gramEnd"/>
            <w:r>
              <w:rPr>
                <w:rFonts w:ascii="Times New Roman" w:hAnsi="Times New Roman"/>
                <w:sz w:val="18"/>
                <w:szCs w:val="18"/>
              </w:rPr>
              <w:t>казаний</w:t>
            </w:r>
          </w:p>
        </w:tc>
      </w:tr>
      <w:tr w:rsidR="009D16AE" w:rsidTr="009D16AE">
        <w:trPr>
          <w:trHeight w:val="96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24</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209,12</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277,2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486,32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486,32</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777"/>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28</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Прочие операционные расходы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70,98</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70,98</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-70,98</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В соответствии с пунктом 36 Метод</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у</w:t>
            </w:r>
            <w:proofErr w:type="gramEnd"/>
            <w:r>
              <w:rPr>
                <w:rFonts w:ascii="Times New Roman" w:hAnsi="Times New Roman"/>
                <w:sz w:val="18"/>
                <w:szCs w:val="18"/>
              </w:rPr>
              <w:t>казаний</w:t>
            </w:r>
          </w:p>
        </w:tc>
      </w:tr>
      <w:tr w:rsidR="009D16AE" w:rsidTr="009D16AE">
        <w:trPr>
          <w:trHeight w:val="72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33</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Расходы на уплату налогов, сборов и других обязательных платежей, в том числе: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22,16</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22,16</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-22,16</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Учтены фактические расходы.</w:t>
            </w:r>
          </w:p>
        </w:tc>
      </w:tr>
      <w:tr w:rsidR="009D16AE" w:rsidRPr="0002372E" w:rsidTr="009D16AE">
        <w:trPr>
          <w:trHeight w:val="48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35</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Амортизация основных средств и нематериальных активов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667,96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667,96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667,96</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667,96</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02372E" w:rsidRDefault="009D16AE" w:rsidP="009D16AE">
            <w:pPr>
              <w:jc w:val="center"/>
              <w:rPr>
                <w:rFonts w:ascii="Times New Roman" w:hAnsi="Times New Roman"/>
                <w:sz w:val="18"/>
                <w:szCs w:val="18"/>
              </w:rPr>
            </w:pPr>
            <w:r w:rsidRPr="0002372E">
              <w:rPr>
                <w:rFonts w:ascii="Times New Roman" w:hAnsi="Times New Roman"/>
                <w:sz w:val="18"/>
                <w:szCs w:val="18"/>
              </w:rPr>
              <w:t>По предложению ТСО</w:t>
            </w:r>
          </w:p>
        </w:tc>
      </w:tr>
      <w:tr w:rsidR="009D16AE" w:rsidTr="009D16AE">
        <w:trPr>
          <w:trHeight w:val="72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37</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Прочие неподконтрольные расходы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72,94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72,94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54</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54</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18,94</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Учтены фактические расходы.</w:t>
            </w:r>
          </w:p>
        </w:tc>
      </w:tr>
      <w:tr w:rsidR="009D16AE" w:rsidTr="009D16AE">
        <w:trPr>
          <w:trHeight w:val="120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39</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Избыток средств, полученный за отчётные периоды регулирования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0</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107,63</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107,63</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-107,63</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roofErr w:type="gramStart"/>
            <w:r>
              <w:rPr>
                <w:rFonts w:ascii="Times New Roman" w:hAnsi="Times New Roman"/>
                <w:sz w:val="18"/>
                <w:szCs w:val="18"/>
              </w:rPr>
              <w:t>Принят</w:t>
            </w:r>
            <w:proofErr w:type="gramEnd"/>
            <w:r>
              <w:rPr>
                <w:rFonts w:ascii="Times New Roman" w:hAnsi="Times New Roman"/>
                <w:sz w:val="18"/>
                <w:szCs w:val="18"/>
              </w:rPr>
              <w:t xml:space="preserve"> на уровне, учтенном в действующем тарифе.</w:t>
            </w:r>
          </w:p>
        </w:tc>
      </w:tr>
      <w:tr w:rsidR="009D16AE" w:rsidTr="009D16AE">
        <w:trPr>
          <w:trHeight w:val="345"/>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40</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Прибыль</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60,65</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413,24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473,89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38,11</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359,21</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397,31</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76,58</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720"/>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41</w:t>
            </w: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18"/>
                <w:szCs w:val="18"/>
              </w:rPr>
              <w:t>Нормативный уровень прибыли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38,11</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359,21</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397,31</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-397,31</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18"/>
                <w:szCs w:val="18"/>
              </w:rPr>
              <w:t>В соответствии с действующим приказом.</w:t>
            </w:r>
          </w:p>
        </w:tc>
      </w:tr>
      <w:tr w:rsidR="009D16AE" w:rsidRPr="004B3599" w:rsidTr="009D16AE">
        <w:trPr>
          <w:trHeight w:val="345"/>
        </w:trPr>
        <w:tc>
          <w:tcPr>
            <w:tcW w:w="99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p>
        </w:tc>
        <w:tc>
          <w:tcPr>
            <w:tcW w:w="1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r w:rsidRPr="004B3599">
              <w:rPr>
                <w:rFonts w:ascii="Times New Roman" w:hAnsi="Times New Roman"/>
                <w:sz w:val="18"/>
                <w:szCs w:val="18"/>
              </w:rPr>
              <w:t>Сумма снижения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r w:rsidRPr="004B3599">
              <w:rPr>
                <w:rFonts w:ascii="Times New Roman" w:hAnsi="Times New Roman"/>
                <w:sz w:val="18"/>
                <w:szCs w:val="18"/>
              </w:rPr>
              <w:t>-</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r w:rsidRPr="004B3599">
              <w:rPr>
                <w:rFonts w:ascii="Times New Roman" w:hAnsi="Times New Roman"/>
                <w:sz w:val="18"/>
                <w:szCs w:val="18"/>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r w:rsidRPr="004B3599">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r w:rsidRPr="004B3599">
              <w:rPr>
                <w:rFonts w:ascii="Times New Roman" w:hAnsi="Times New Roman"/>
                <w:sz w:val="18"/>
                <w:szCs w:val="18"/>
              </w:rPr>
              <w:t>-</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r w:rsidRPr="004B3599">
              <w:rPr>
                <w:rFonts w:ascii="Times New Roman" w:hAnsi="Times New Roman"/>
                <w:sz w:val="18"/>
                <w:szCs w:val="18"/>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r w:rsidRPr="004B3599">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r w:rsidRPr="004B3599">
              <w:rPr>
                <w:rFonts w:ascii="Times New Roman" w:hAnsi="Times New Roman"/>
                <w:sz w:val="18"/>
                <w:szCs w:val="18"/>
              </w:rPr>
              <w:t>683,56</w:t>
            </w:r>
          </w:p>
        </w:tc>
        <w:tc>
          <w:tcPr>
            <w:tcW w:w="13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Pr="004B3599" w:rsidRDefault="009D16AE" w:rsidP="009D16AE">
            <w:pPr>
              <w:jc w:val="center"/>
            </w:pPr>
          </w:p>
        </w:tc>
      </w:tr>
      <w:tr w:rsidR="009D16AE" w:rsidTr="009D16AE">
        <w:trPr>
          <w:trHeight w:val="345"/>
        </w:trPr>
        <w:tc>
          <w:tcPr>
            <w:tcW w:w="10221" w:type="dxa"/>
            <w:gridSpan w:val="20"/>
            <w:shd w:val="clear" w:color="FFFFFF" w:fill="auto"/>
          </w:tcPr>
          <w:p w:rsidR="009D16AE" w:rsidRPr="004B3599" w:rsidRDefault="009D16AE" w:rsidP="009D16AE">
            <w:pPr>
              <w:jc w:val="both"/>
              <w:rPr>
                <w:rFonts w:ascii="Times New Roman" w:hAnsi="Times New Roman"/>
                <w:sz w:val="24"/>
                <w:szCs w:val="24"/>
              </w:rPr>
            </w:pPr>
            <w:r w:rsidRPr="004B3599">
              <w:rPr>
                <w:rFonts w:ascii="Times New Roman" w:hAnsi="Times New Roman"/>
                <w:sz w:val="24"/>
                <w:szCs w:val="24"/>
              </w:rPr>
              <w:tab/>
              <w:t>Экспертной группой рекомендовано ТСО уменьшить затраты на сумму 683,56 тыс. руб.</w:t>
            </w:r>
          </w:p>
          <w:p w:rsidR="009D16AE" w:rsidRPr="004B3599" w:rsidRDefault="009D16AE" w:rsidP="009D16AE">
            <w:pPr>
              <w:jc w:val="both"/>
              <w:rPr>
                <w:sz w:val="24"/>
                <w:szCs w:val="24"/>
              </w:rPr>
            </w:pPr>
          </w:p>
        </w:tc>
      </w:tr>
      <w:tr w:rsidR="009D16AE" w:rsidTr="009D16AE">
        <w:trPr>
          <w:trHeight w:val="345"/>
        </w:trPr>
        <w:tc>
          <w:tcPr>
            <w:tcW w:w="10221" w:type="dxa"/>
            <w:gridSpan w:val="20"/>
            <w:shd w:val="clear" w:color="FFFFFF" w:fill="auto"/>
            <w:vAlign w:val="center"/>
          </w:tcPr>
          <w:p w:rsidR="009D16AE" w:rsidRPr="004B3599" w:rsidRDefault="009D16AE" w:rsidP="009D16AE">
            <w:pPr>
              <w:jc w:val="right"/>
              <w:rPr>
                <w:sz w:val="24"/>
                <w:szCs w:val="24"/>
              </w:rPr>
            </w:pPr>
            <w:r w:rsidRPr="004B3599">
              <w:rPr>
                <w:rFonts w:ascii="Times New Roman" w:hAnsi="Times New Roman"/>
                <w:sz w:val="24"/>
                <w:szCs w:val="24"/>
              </w:rPr>
              <w:t>Таблица 5</w:t>
            </w:r>
          </w:p>
        </w:tc>
      </w:tr>
      <w:tr w:rsidR="009D16AE" w:rsidTr="009D16AE">
        <w:trPr>
          <w:trHeight w:val="345"/>
        </w:trPr>
        <w:tc>
          <w:tcPr>
            <w:tcW w:w="10221" w:type="dxa"/>
            <w:gridSpan w:val="20"/>
            <w:shd w:val="clear" w:color="FFFFFF" w:fill="auto"/>
            <w:vAlign w:val="bottom"/>
          </w:tcPr>
          <w:p w:rsidR="009D16AE" w:rsidRPr="004B3599" w:rsidRDefault="009D16AE" w:rsidP="009D16AE">
            <w:pPr>
              <w:rPr>
                <w:sz w:val="24"/>
                <w:szCs w:val="24"/>
              </w:rPr>
            </w:pPr>
            <w:proofErr w:type="spellStart"/>
            <w:r w:rsidRPr="004B3599">
              <w:rPr>
                <w:rFonts w:ascii="Times New Roman" w:hAnsi="Times New Roman"/>
                <w:sz w:val="24"/>
                <w:szCs w:val="24"/>
              </w:rPr>
              <w:t>тыс</w:t>
            </w:r>
            <w:proofErr w:type="gramStart"/>
            <w:r w:rsidRPr="004B3599">
              <w:rPr>
                <w:rFonts w:ascii="Times New Roman" w:hAnsi="Times New Roman"/>
                <w:sz w:val="24"/>
                <w:szCs w:val="24"/>
              </w:rPr>
              <w:t>.Г</w:t>
            </w:r>
            <w:proofErr w:type="gramEnd"/>
            <w:r w:rsidRPr="004B3599">
              <w:rPr>
                <w:rFonts w:ascii="Times New Roman" w:hAnsi="Times New Roman"/>
                <w:sz w:val="24"/>
                <w:szCs w:val="24"/>
              </w:rPr>
              <w:t>кал</w:t>
            </w:r>
            <w:proofErr w:type="spellEnd"/>
            <w:r w:rsidRPr="004B3599">
              <w:rPr>
                <w:rFonts w:ascii="Times New Roman" w:hAnsi="Times New Roman"/>
                <w:sz w:val="24"/>
                <w:szCs w:val="24"/>
              </w:rPr>
              <w:t>.</w:t>
            </w: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Баланс тепловой энергии</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2017</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Комментарии</w:t>
            </w: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Произведенная тепловая энергия</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11,43</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49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Потери на собственные нужды котельной</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0,26</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lastRenderedPageBreak/>
              <w:t>Процент потерь на собственные нужды</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2,3</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roofErr w:type="gramStart"/>
            <w:r>
              <w:rPr>
                <w:rFonts w:ascii="Times New Roman" w:hAnsi="Times New Roman"/>
                <w:sz w:val="20"/>
                <w:szCs w:val="20"/>
              </w:rPr>
              <w:t>Принят</w:t>
            </w:r>
            <w:proofErr w:type="gramEnd"/>
            <w:r>
              <w:rPr>
                <w:rFonts w:ascii="Times New Roman" w:hAnsi="Times New Roman"/>
                <w:sz w:val="20"/>
                <w:szCs w:val="20"/>
              </w:rPr>
              <w:t xml:space="preserve"> на уровне, учтенном в действующем тарифе.</w:t>
            </w:r>
          </w:p>
        </w:tc>
      </w:tr>
      <w:tr w:rsidR="009D16AE" w:rsidTr="009D16AE">
        <w:trPr>
          <w:trHeight w:val="49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Процент потерь тепловой энергии в тепловых сетях</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8,56</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roofErr w:type="gramStart"/>
            <w:r>
              <w:rPr>
                <w:rFonts w:ascii="Times New Roman" w:hAnsi="Times New Roman"/>
                <w:sz w:val="20"/>
                <w:szCs w:val="20"/>
              </w:rPr>
              <w:t>Принят</w:t>
            </w:r>
            <w:proofErr w:type="gramEnd"/>
            <w:r>
              <w:rPr>
                <w:rFonts w:ascii="Times New Roman" w:hAnsi="Times New Roman"/>
                <w:sz w:val="20"/>
                <w:szCs w:val="20"/>
              </w:rPr>
              <w:t xml:space="preserve"> на уровне, учтенном в действующем тарифе.</w:t>
            </w: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Потери в тепловой энергии сети</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0,96</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49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Произведенная тепловая энергия по предприятию</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11,43</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Отпуск с коллекторов</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11,16</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Полезный отпуск тепловой энергии</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10,21</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В соответствии с представленным балансом.</w:t>
            </w: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Полезный отпуск на нужды ТСО</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0,09</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Бюджетные потребители</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5,1</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Население</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1,39</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по нормативу</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1,28</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ГВС</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0,11</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345"/>
        </w:trPr>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r>
              <w:rPr>
                <w:rFonts w:ascii="Times New Roman" w:hAnsi="Times New Roman"/>
                <w:sz w:val="20"/>
                <w:szCs w:val="20"/>
              </w:rPr>
              <w:t>Прочие потребители</w:t>
            </w:r>
          </w:p>
        </w:tc>
        <w:tc>
          <w:tcPr>
            <w:tcW w:w="16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3,64</w:t>
            </w:r>
          </w:p>
        </w:tc>
        <w:tc>
          <w:tcPr>
            <w:tcW w:w="56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r>
      <w:tr w:rsidR="009D16AE" w:rsidTr="009D16AE">
        <w:trPr>
          <w:trHeight w:val="945"/>
        </w:trPr>
        <w:tc>
          <w:tcPr>
            <w:tcW w:w="10221" w:type="dxa"/>
            <w:gridSpan w:val="20"/>
            <w:shd w:val="clear" w:color="FFFFFF" w:fill="auto"/>
          </w:tcPr>
          <w:p w:rsidR="009D16AE" w:rsidRPr="004B3599" w:rsidRDefault="009D16AE" w:rsidP="009D16AE">
            <w:pPr>
              <w:jc w:val="both"/>
              <w:rPr>
                <w:sz w:val="24"/>
                <w:szCs w:val="24"/>
              </w:rPr>
            </w:pPr>
            <w:r>
              <w:rPr>
                <w:rFonts w:ascii="Times New Roman" w:hAnsi="Times New Roman"/>
                <w:sz w:val="26"/>
                <w:szCs w:val="26"/>
              </w:rPr>
              <w:tab/>
            </w:r>
            <w:r w:rsidRPr="004B3599">
              <w:rPr>
                <w:rFonts w:ascii="Times New Roman" w:hAnsi="Times New Roman"/>
                <w:sz w:val="24"/>
                <w:szCs w:val="24"/>
              </w:rPr>
              <w:t xml:space="preserve">Скорректированные тарифы на производство и передачу тепловой энергии </w:t>
            </w:r>
            <w:r w:rsidR="004B3599">
              <w:rPr>
                <w:rFonts w:ascii="Times New Roman" w:hAnsi="Times New Roman"/>
                <w:sz w:val="24"/>
                <w:szCs w:val="24"/>
              </w:rPr>
              <w:br/>
            </w:r>
            <w:r w:rsidRPr="004B3599">
              <w:rPr>
                <w:rFonts w:ascii="Times New Roman" w:hAnsi="Times New Roman"/>
                <w:sz w:val="24"/>
                <w:szCs w:val="24"/>
              </w:rPr>
              <w:t>для муниципального унитарного предприятия «Тарусажилдорстрой - Заказчик»  на (второй) очередной 2017 год долгосрочного периода регулирования 2016 - 2018 годы составили:</w:t>
            </w:r>
          </w:p>
        </w:tc>
      </w:tr>
      <w:tr w:rsidR="009D16AE" w:rsidTr="009D16AE">
        <w:trPr>
          <w:trHeight w:val="735"/>
        </w:trPr>
        <w:tc>
          <w:tcPr>
            <w:tcW w:w="1640" w:type="dxa"/>
            <w:gridSpan w:val="2"/>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Наименование регулируемой организации</w:t>
            </w:r>
          </w:p>
        </w:tc>
        <w:tc>
          <w:tcPr>
            <w:tcW w:w="1193" w:type="dxa"/>
            <w:gridSpan w:val="2"/>
            <w:tcBorders>
              <w:top w:val="single" w:sz="5" w:space="0" w:color="auto"/>
              <w:left w:val="single" w:sz="5" w:space="0" w:color="auto"/>
              <w:right w:val="single" w:sz="5" w:space="0" w:color="auto"/>
            </w:tcBorders>
            <w:shd w:val="clear" w:color="FFFFFF" w:fill="auto"/>
            <w:vAlign w:val="center"/>
          </w:tcPr>
          <w:p w:rsidR="009D16AE" w:rsidRDefault="009D16AE" w:rsidP="009D16AE">
            <w:pPr>
              <w:wordWrap w:val="0"/>
              <w:jc w:val="center"/>
            </w:pPr>
            <w:r>
              <w:rPr>
                <w:rFonts w:ascii="Times New Roman" w:hAnsi="Times New Roman"/>
                <w:sz w:val="20"/>
                <w:szCs w:val="20"/>
              </w:rPr>
              <w:t>Вид тарифа</w:t>
            </w:r>
          </w:p>
        </w:tc>
        <w:tc>
          <w:tcPr>
            <w:tcW w:w="995" w:type="dxa"/>
            <w:gridSpan w:val="5"/>
            <w:tcBorders>
              <w:top w:val="single" w:sz="5" w:space="0" w:color="auto"/>
              <w:left w:val="single" w:sz="5" w:space="0" w:color="auto"/>
              <w:right w:val="single" w:sz="5" w:space="0" w:color="auto"/>
            </w:tcBorders>
            <w:shd w:val="clear" w:color="FFFFFF" w:fill="auto"/>
            <w:vAlign w:val="center"/>
          </w:tcPr>
          <w:p w:rsidR="009D16AE" w:rsidRDefault="009D16AE" w:rsidP="009D16AE">
            <w:pPr>
              <w:wordWrap w:val="0"/>
              <w:jc w:val="center"/>
            </w:pPr>
            <w:r>
              <w:rPr>
                <w:rFonts w:ascii="Times New Roman" w:hAnsi="Times New Roman"/>
                <w:sz w:val="20"/>
                <w:szCs w:val="20"/>
              </w:rPr>
              <w:t>Год</w:t>
            </w:r>
          </w:p>
        </w:tc>
        <w:tc>
          <w:tcPr>
            <w:tcW w:w="1439" w:type="dxa"/>
            <w:gridSpan w:val="4"/>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Вода</w:t>
            </w:r>
          </w:p>
        </w:tc>
        <w:tc>
          <w:tcPr>
            <w:tcW w:w="36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Отборный пар давлением</w:t>
            </w:r>
          </w:p>
        </w:tc>
        <w:tc>
          <w:tcPr>
            <w:tcW w:w="1304" w:type="dxa"/>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Острый и редуцированный пар</w:t>
            </w:r>
          </w:p>
        </w:tc>
        <w:tc>
          <w:tcPr>
            <w:tcW w:w="26" w:type="dxa"/>
            <w:shd w:val="clear" w:color="FFFFFF" w:fill="auto"/>
            <w:vAlign w:val="bottom"/>
          </w:tcPr>
          <w:p w:rsidR="009D16AE" w:rsidRDefault="009D16AE" w:rsidP="009D16AE"/>
        </w:tc>
      </w:tr>
      <w:tr w:rsidR="009D16AE" w:rsidTr="009D16AE">
        <w:trPr>
          <w:trHeight w:val="735"/>
        </w:trPr>
        <w:tc>
          <w:tcPr>
            <w:tcW w:w="996" w:type="dxa"/>
            <w:tcBorders>
              <w:left w:val="single" w:sz="5" w:space="0" w:color="auto"/>
              <w:bottom w:val="single" w:sz="5" w:space="0" w:color="auto"/>
            </w:tcBorders>
            <w:shd w:val="clear" w:color="FFFFFF" w:fill="auto"/>
            <w:vAlign w:val="center"/>
          </w:tcPr>
          <w:p w:rsidR="009D16AE" w:rsidRDefault="009D16AE" w:rsidP="009D16AE">
            <w:pPr>
              <w:jc w:val="center"/>
            </w:pPr>
          </w:p>
        </w:tc>
        <w:tc>
          <w:tcPr>
            <w:tcW w:w="644" w:type="dxa"/>
            <w:tcBorders>
              <w:bottom w:val="single" w:sz="5" w:space="0" w:color="auto"/>
              <w:right w:val="single" w:sz="5" w:space="0" w:color="auto"/>
            </w:tcBorders>
            <w:shd w:val="clear" w:color="FFFFFF" w:fill="auto"/>
            <w:vAlign w:val="center"/>
          </w:tcPr>
          <w:p w:rsidR="009D16AE" w:rsidRDefault="009D16AE" w:rsidP="009D16AE">
            <w:pPr>
              <w:jc w:val="center"/>
            </w:pPr>
          </w:p>
        </w:tc>
        <w:tc>
          <w:tcPr>
            <w:tcW w:w="654" w:type="dxa"/>
            <w:tcBorders>
              <w:left w:val="single" w:sz="5" w:space="0" w:color="auto"/>
              <w:bottom w:val="single" w:sz="5" w:space="0" w:color="auto"/>
            </w:tcBorders>
            <w:shd w:val="clear" w:color="FFFFFF" w:fill="auto"/>
            <w:vAlign w:val="center"/>
          </w:tcPr>
          <w:p w:rsidR="009D16AE" w:rsidRDefault="009D16AE" w:rsidP="009D16AE">
            <w:pPr>
              <w:wordWrap w:val="0"/>
              <w:jc w:val="center"/>
            </w:pPr>
          </w:p>
        </w:tc>
        <w:tc>
          <w:tcPr>
            <w:tcW w:w="539" w:type="dxa"/>
            <w:tcBorders>
              <w:bottom w:val="single" w:sz="5" w:space="0" w:color="auto"/>
              <w:right w:val="single" w:sz="5" w:space="0" w:color="auto"/>
            </w:tcBorders>
            <w:shd w:val="clear" w:color="FFFFFF" w:fill="auto"/>
            <w:vAlign w:val="center"/>
          </w:tcPr>
          <w:p w:rsidR="009D16AE" w:rsidRDefault="009D16AE" w:rsidP="009D16AE">
            <w:pPr>
              <w:wordWrap w:val="0"/>
              <w:jc w:val="center"/>
            </w:pPr>
          </w:p>
        </w:tc>
        <w:tc>
          <w:tcPr>
            <w:tcW w:w="144" w:type="dxa"/>
            <w:gridSpan w:val="2"/>
            <w:tcBorders>
              <w:left w:val="single" w:sz="5" w:space="0" w:color="auto"/>
              <w:bottom w:val="single" w:sz="5" w:space="0" w:color="auto"/>
            </w:tcBorders>
            <w:shd w:val="clear" w:color="FFFFFF" w:fill="auto"/>
            <w:vAlign w:val="center"/>
          </w:tcPr>
          <w:p w:rsidR="009D16AE" w:rsidRDefault="009D16AE" w:rsidP="009D16AE">
            <w:pPr>
              <w:wordWrap w:val="0"/>
              <w:jc w:val="center"/>
            </w:pPr>
          </w:p>
        </w:tc>
        <w:tc>
          <w:tcPr>
            <w:tcW w:w="851" w:type="dxa"/>
            <w:gridSpan w:val="3"/>
            <w:tcBorders>
              <w:bottom w:val="single" w:sz="5" w:space="0" w:color="auto"/>
              <w:right w:val="single" w:sz="5" w:space="0" w:color="auto"/>
            </w:tcBorders>
            <w:shd w:val="clear" w:color="FFFFFF" w:fill="auto"/>
            <w:vAlign w:val="center"/>
          </w:tcPr>
          <w:p w:rsidR="009D16AE" w:rsidRDefault="009D16AE" w:rsidP="009D16AE">
            <w:pPr>
              <w:wordWrap w:val="0"/>
              <w:jc w:val="center"/>
            </w:pPr>
          </w:p>
        </w:tc>
        <w:tc>
          <w:tcPr>
            <w:tcW w:w="1439" w:type="dxa"/>
            <w:gridSpan w:val="4"/>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от 1,2 до 2,5 кг/см²</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от 2,5 до 7,0 кг/см²</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от 7,0 до 13,0 кг/см²</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свыше 13,0 кг/см²</w:t>
            </w:r>
          </w:p>
        </w:tc>
        <w:tc>
          <w:tcPr>
            <w:tcW w:w="1304" w:type="dxa"/>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26" w:type="dxa"/>
            <w:shd w:val="clear" w:color="FFFFFF" w:fill="auto"/>
            <w:vAlign w:val="bottom"/>
          </w:tcPr>
          <w:p w:rsidR="009D16AE" w:rsidRDefault="009D16AE" w:rsidP="009D16AE"/>
        </w:tc>
      </w:tr>
      <w:tr w:rsidR="009D16AE" w:rsidTr="009D16AE">
        <w:trPr>
          <w:trHeight w:val="345"/>
        </w:trPr>
        <w:tc>
          <w:tcPr>
            <w:tcW w:w="1640" w:type="dxa"/>
            <w:gridSpan w:val="2"/>
            <w:vMerge w:val="restart"/>
            <w:tcBorders>
              <w:top w:val="single" w:sz="5" w:space="0" w:color="auto"/>
              <w:left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Муниципальное унитарное предприятие «Тарусажилдорстрой - Заказчик»</w:t>
            </w:r>
          </w:p>
        </w:tc>
        <w:tc>
          <w:tcPr>
            <w:tcW w:w="85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 xml:space="preserve">Для потребителей, в случае отсутствия </w:t>
            </w:r>
            <w:proofErr w:type="spellStart"/>
            <w:r>
              <w:rPr>
                <w:rFonts w:ascii="Times New Roman" w:hAnsi="Times New Roman"/>
                <w:sz w:val="20"/>
                <w:szCs w:val="20"/>
              </w:rPr>
              <w:t>дифференцации</w:t>
            </w:r>
            <w:proofErr w:type="spellEnd"/>
            <w:r>
              <w:rPr>
                <w:rFonts w:ascii="Times New Roman" w:hAnsi="Times New Roman"/>
                <w:sz w:val="20"/>
                <w:szCs w:val="20"/>
              </w:rPr>
              <w:t xml:space="preserve"> тарифов по схеме подключения</w:t>
            </w:r>
          </w:p>
        </w:tc>
        <w:tc>
          <w:tcPr>
            <w:tcW w:w="26" w:type="dxa"/>
            <w:shd w:val="clear" w:color="FFFFFF" w:fill="auto"/>
            <w:vAlign w:val="bottom"/>
          </w:tcPr>
          <w:p w:rsidR="009D16AE" w:rsidRDefault="009D16AE" w:rsidP="009D16AE"/>
        </w:tc>
      </w:tr>
      <w:tr w:rsidR="009D16AE" w:rsidTr="009D16AE">
        <w:trPr>
          <w:trHeight w:val="495"/>
        </w:trPr>
        <w:tc>
          <w:tcPr>
            <w:tcW w:w="1640" w:type="dxa"/>
            <w:gridSpan w:val="2"/>
            <w:vMerge/>
            <w:tcBorders>
              <w:left w:val="single" w:sz="5" w:space="0" w:color="auto"/>
              <w:right w:val="single" w:sz="5" w:space="0" w:color="auto"/>
            </w:tcBorders>
            <w:shd w:val="clear" w:color="FFFFFF" w:fill="auto"/>
            <w:vAlign w:val="center"/>
          </w:tcPr>
          <w:p w:rsidR="009D16AE" w:rsidRDefault="009D16AE" w:rsidP="009D16AE">
            <w:pPr>
              <w:jc w:val="center"/>
            </w:pPr>
          </w:p>
        </w:tc>
        <w:tc>
          <w:tcPr>
            <w:tcW w:w="11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01.01-30.06 2017</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2072,08</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26" w:type="dxa"/>
            <w:shd w:val="clear" w:color="FFFFFF" w:fill="auto"/>
            <w:vAlign w:val="bottom"/>
          </w:tcPr>
          <w:p w:rsidR="009D16AE" w:rsidRDefault="009D16AE" w:rsidP="009D16AE"/>
        </w:tc>
      </w:tr>
      <w:tr w:rsidR="009D16AE" w:rsidTr="009D16AE">
        <w:trPr>
          <w:trHeight w:val="495"/>
        </w:trPr>
        <w:tc>
          <w:tcPr>
            <w:tcW w:w="1640" w:type="dxa"/>
            <w:gridSpan w:val="2"/>
            <w:vMerge/>
            <w:tcBorders>
              <w:left w:val="single" w:sz="5" w:space="0" w:color="auto"/>
              <w:right w:val="single" w:sz="5" w:space="0" w:color="auto"/>
            </w:tcBorders>
            <w:shd w:val="clear" w:color="FFFFFF" w:fill="auto"/>
            <w:vAlign w:val="center"/>
          </w:tcPr>
          <w:p w:rsidR="009D16AE" w:rsidRDefault="009D16AE" w:rsidP="009D16AE">
            <w:pPr>
              <w:jc w:val="center"/>
            </w:pPr>
          </w:p>
        </w:tc>
        <w:tc>
          <w:tcPr>
            <w:tcW w:w="11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одноставочный руб./Гкал</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01.07-31.12 2017</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2113,49</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26" w:type="dxa"/>
            <w:shd w:val="clear" w:color="FFFFFF" w:fill="auto"/>
            <w:vAlign w:val="bottom"/>
          </w:tcPr>
          <w:p w:rsidR="009D16AE" w:rsidRDefault="009D16AE" w:rsidP="009D16AE"/>
        </w:tc>
      </w:tr>
      <w:tr w:rsidR="009D16AE" w:rsidTr="009D16AE">
        <w:trPr>
          <w:trHeight w:val="345"/>
        </w:trPr>
        <w:tc>
          <w:tcPr>
            <w:tcW w:w="1640" w:type="dxa"/>
            <w:gridSpan w:val="2"/>
            <w:vMerge/>
            <w:tcBorders>
              <w:left w:val="single" w:sz="5" w:space="0" w:color="auto"/>
              <w:right w:val="single" w:sz="5" w:space="0" w:color="auto"/>
            </w:tcBorders>
            <w:shd w:val="clear" w:color="FFFFFF" w:fill="auto"/>
            <w:vAlign w:val="center"/>
          </w:tcPr>
          <w:p w:rsidR="009D16AE" w:rsidRDefault="009D16AE" w:rsidP="009D16AE">
            <w:pPr>
              <w:jc w:val="center"/>
            </w:pPr>
          </w:p>
        </w:tc>
        <w:tc>
          <w:tcPr>
            <w:tcW w:w="85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Население</w:t>
            </w:r>
          </w:p>
        </w:tc>
        <w:tc>
          <w:tcPr>
            <w:tcW w:w="26" w:type="dxa"/>
            <w:shd w:val="clear" w:color="FFFFFF" w:fill="auto"/>
            <w:vAlign w:val="bottom"/>
          </w:tcPr>
          <w:p w:rsidR="009D16AE" w:rsidRDefault="009D16AE" w:rsidP="009D16AE"/>
        </w:tc>
      </w:tr>
      <w:tr w:rsidR="009D16AE" w:rsidTr="009D16AE">
        <w:trPr>
          <w:trHeight w:val="495"/>
        </w:trPr>
        <w:tc>
          <w:tcPr>
            <w:tcW w:w="1640" w:type="dxa"/>
            <w:gridSpan w:val="2"/>
            <w:vMerge/>
            <w:tcBorders>
              <w:left w:val="single" w:sz="5" w:space="0" w:color="auto"/>
              <w:right w:val="single" w:sz="5" w:space="0" w:color="auto"/>
            </w:tcBorders>
            <w:shd w:val="clear" w:color="FFFFFF" w:fill="auto"/>
            <w:vAlign w:val="center"/>
          </w:tcPr>
          <w:p w:rsidR="009D16AE" w:rsidRDefault="009D16AE" w:rsidP="009D16AE">
            <w:pPr>
              <w:jc w:val="center"/>
            </w:pPr>
          </w:p>
        </w:tc>
        <w:tc>
          <w:tcPr>
            <w:tcW w:w="11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01.01-30.06 2017</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2072,08</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26" w:type="dxa"/>
            <w:shd w:val="clear" w:color="FFFFFF" w:fill="auto"/>
            <w:vAlign w:val="bottom"/>
          </w:tcPr>
          <w:p w:rsidR="009D16AE" w:rsidRDefault="009D16AE" w:rsidP="009D16AE"/>
        </w:tc>
      </w:tr>
      <w:tr w:rsidR="009D16AE" w:rsidTr="009D16AE">
        <w:trPr>
          <w:trHeight w:val="495"/>
        </w:trPr>
        <w:tc>
          <w:tcPr>
            <w:tcW w:w="1640" w:type="dxa"/>
            <w:gridSpan w:val="2"/>
            <w:vMerge/>
            <w:tcBorders>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p>
        </w:tc>
        <w:tc>
          <w:tcPr>
            <w:tcW w:w="11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одноставочный руб./Гкал</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01.07-31.12 2017</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2113,49</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1304" w:type="dxa"/>
            <w:tcBorders>
              <w:top w:val="single" w:sz="5" w:space="0" w:color="auto"/>
              <w:left w:val="single" w:sz="5" w:space="0" w:color="auto"/>
              <w:bottom w:val="single" w:sz="5" w:space="0" w:color="auto"/>
              <w:right w:val="single" w:sz="5" w:space="0" w:color="auto"/>
            </w:tcBorders>
            <w:shd w:val="clear" w:color="FFFFFF" w:fill="auto"/>
            <w:vAlign w:val="center"/>
          </w:tcPr>
          <w:p w:rsidR="009D16AE" w:rsidRDefault="009D16AE" w:rsidP="009D16AE">
            <w:pPr>
              <w:jc w:val="center"/>
            </w:pPr>
            <w:r>
              <w:rPr>
                <w:rFonts w:ascii="Times New Roman" w:hAnsi="Times New Roman"/>
                <w:sz w:val="20"/>
                <w:szCs w:val="20"/>
              </w:rPr>
              <w:t>-</w:t>
            </w:r>
          </w:p>
        </w:tc>
        <w:tc>
          <w:tcPr>
            <w:tcW w:w="26" w:type="dxa"/>
            <w:shd w:val="clear" w:color="FFFFFF" w:fill="auto"/>
            <w:vAlign w:val="bottom"/>
          </w:tcPr>
          <w:p w:rsidR="009D16AE" w:rsidRDefault="009D16AE" w:rsidP="009D16AE"/>
        </w:tc>
      </w:tr>
      <w:tr w:rsidR="009D16AE" w:rsidTr="009D16AE">
        <w:trPr>
          <w:trHeight w:val="345"/>
        </w:trPr>
        <w:tc>
          <w:tcPr>
            <w:tcW w:w="10221" w:type="dxa"/>
            <w:gridSpan w:val="20"/>
            <w:shd w:val="clear" w:color="FFFFFF" w:fill="auto"/>
          </w:tcPr>
          <w:p w:rsidR="009D16AE" w:rsidRPr="004B3599" w:rsidRDefault="009D16AE" w:rsidP="009D16AE">
            <w:pPr>
              <w:jc w:val="both"/>
              <w:rPr>
                <w:rFonts w:ascii="Times New Roman" w:hAnsi="Times New Roman"/>
                <w:sz w:val="24"/>
                <w:szCs w:val="24"/>
              </w:rPr>
            </w:pPr>
            <w:r w:rsidRPr="004B3599">
              <w:rPr>
                <w:rFonts w:ascii="Times New Roman" w:hAnsi="Times New Roman"/>
                <w:sz w:val="24"/>
                <w:szCs w:val="24"/>
              </w:rPr>
              <w:tab/>
              <w:t>Рост тарифов на тепловую эне</w:t>
            </w:r>
            <w:r w:rsidR="004B3599" w:rsidRPr="004B3599">
              <w:rPr>
                <w:rFonts w:ascii="Times New Roman" w:hAnsi="Times New Roman"/>
                <w:sz w:val="24"/>
                <w:szCs w:val="24"/>
              </w:rPr>
              <w:t>ргию с 01.07.2017 составил 102%</w:t>
            </w:r>
          </w:p>
        </w:tc>
      </w:tr>
      <w:tr w:rsidR="009D16AE" w:rsidTr="009D16AE">
        <w:trPr>
          <w:trHeight w:val="345"/>
        </w:trPr>
        <w:tc>
          <w:tcPr>
            <w:tcW w:w="10221" w:type="dxa"/>
            <w:gridSpan w:val="20"/>
            <w:shd w:val="clear" w:color="FFFFFF" w:fill="auto"/>
          </w:tcPr>
          <w:p w:rsidR="009D16AE" w:rsidRPr="004B3599" w:rsidRDefault="009D16AE" w:rsidP="009D16AE">
            <w:pPr>
              <w:jc w:val="both"/>
              <w:rPr>
                <w:rFonts w:ascii="Times New Roman" w:hAnsi="Times New Roman"/>
                <w:sz w:val="24"/>
                <w:szCs w:val="24"/>
              </w:rPr>
            </w:pPr>
            <w:r w:rsidRPr="004B3599">
              <w:rPr>
                <w:rFonts w:ascii="Times New Roman" w:hAnsi="Times New Roman"/>
                <w:sz w:val="24"/>
                <w:szCs w:val="24"/>
              </w:rPr>
              <w:tab/>
              <w:t>Рост тарифов обусловлен ро</w:t>
            </w:r>
            <w:r w:rsidR="004B3599" w:rsidRPr="004B3599">
              <w:rPr>
                <w:rFonts w:ascii="Times New Roman" w:hAnsi="Times New Roman"/>
                <w:sz w:val="24"/>
                <w:szCs w:val="24"/>
              </w:rPr>
              <w:t>стом производственных расходов.</w:t>
            </w:r>
          </w:p>
        </w:tc>
      </w:tr>
      <w:tr w:rsidR="009D16AE" w:rsidTr="004B3599">
        <w:trPr>
          <w:trHeight w:val="531"/>
        </w:trPr>
        <w:tc>
          <w:tcPr>
            <w:tcW w:w="10221" w:type="dxa"/>
            <w:gridSpan w:val="20"/>
            <w:shd w:val="clear" w:color="FFFFFF" w:fill="auto"/>
          </w:tcPr>
          <w:p w:rsidR="009D16AE" w:rsidRPr="004B3599" w:rsidRDefault="009D16AE" w:rsidP="00764BF6">
            <w:pPr>
              <w:jc w:val="both"/>
              <w:rPr>
                <w:sz w:val="24"/>
                <w:szCs w:val="24"/>
              </w:rPr>
            </w:pPr>
            <w:r w:rsidRPr="004B3599">
              <w:rPr>
                <w:rFonts w:ascii="Times New Roman" w:hAnsi="Times New Roman"/>
                <w:sz w:val="24"/>
                <w:szCs w:val="24"/>
              </w:rPr>
              <w:tab/>
            </w:r>
            <w:r w:rsidR="004B3599" w:rsidRPr="004B3599">
              <w:rPr>
                <w:rFonts w:ascii="Times New Roman" w:hAnsi="Times New Roman"/>
                <w:sz w:val="24"/>
                <w:szCs w:val="24"/>
              </w:rPr>
              <w:t>К</w:t>
            </w:r>
            <w:r w:rsidRPr="004B3599">
              <w:rPr>
                <w:rFonts w:ascii="Times New Roman" w:hAnsi="Times New Roman"/>
                <w:sz w:val="24"/>
                <w:szCs w:val="24"/>
              </w:rPr>
              <w:t xml:space="preserve">омиссии </w:t>
            </w:r>
            <w:r w:rsidR="004B3599" w:rsidRPr="004B3599">
              <w:rPr>
                <w:rFonts w:ascii="Times New Roman" w:hAnsi="Times New Roman"/>
                <w:sz w:val="24"/>
                <w:szCs w:val="24"/>
              </w:rPr>
              <w:t xml:space="preserve">предлагается </w:t>
            </w:r>
            <w:r w:rsidRPr="004B3599">
              <w:rPr>
                <w:rFonts w:ascii="Times New Roman" w:hAnsi="Times New Roman"/>
                <w:sz w:val="24"/>
                <w:szCs w:val="24"/>
              </w:rPr>
              <w:t>установить для муниципального унитарного предприятия «Тарусажилдорстрой - Заказчик» вышеуказанные тарифы.</w:t>
            </w:r>
          </w:p>
        </w:tc>
      </w:tr>
    </w:tbl>
    <w:p w:rsidR="008260A2" w:rsidRPr="008F305C" w:rsidRDefault="008260A2" w:rsidP="008260A2">
      <w:pPr>
        <w:spacing w:after="0" w:line="240" w:lineRule="auto"/>
        <w:ind w:firstLine="709"/>
        <w:jc w:val="both"/>
        <w:rPr>
          <w:rFonts w:ascii="Times New Roman" w:eastAsia="Times New Roman" w:hAnsi="Times New Roman" w:cs="Times New Roman"/>
          <w:sz w:val="24"/>
          <w:szCs w:val="24"/>
        </w:rPr>
      </w:pPr>
    </w:p>
    <w:p w:rsidR="008260A2" w:rsidRPr="009D16AE" w:rsidRDefault="008260A2" w:rsidP="008260A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9D16AE">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8260A2" w:rsidRPr="009D16AE" w:rsidRDefault="008260A2" w:rsidP="008260A2">
      <w:pPr>
        <w:tabs>
          <w:tab w:val="left" w:pos="10205"/>
        </w:tabs>
        <w:spacing w:after="0" w:line="240" w:lineRule="auto"/>
        <w:ind w:right="21" w:firstLine="709"/>
        <w:jc w:val="both"/>
        <w:rPr>
          <w:rFonts w:ascii="Times New Roman" w:eastAsia="Times New Roman" w:hAnsi="Times New Roman" w:cs="Times New Roman"/>
          <w:color w:val="000000"/>
          <w:sz w:val="24"/>
          <w:szCs w:val="26"/>
        </w:rPr>
      </w:pPr>
      <w:r w:rsidRPr="009D16AE">
        <w:rPr>
          <w:rFonts w:ascii="Times New Roman" w:eastAsia="Times New Roman" w:hAnsi="Times New Roman" w:cs="Times New Roman"/>
          <w:sz w:val="24"/>
          <w:szCs w:val="26"/>
        </w:rPr>
        <w:t xml:space="preserve">С 1 января 2017 года внести </w:t>
      </w:r>
      <w:r w:rsidR="009D16AE" w:rsidRPr="009D16AE">
        <w:rPr>
          <w:rFonts w:ascii="Times New Roman" w:eastAsia="Times New Roman" w:hAnsi="Times New Roman" w:cs="Times New Roman"/>
          <w:sz w:val="24"/>
          <w:szCs w:val="26"/>
        </w:rPr>
        <w:t xml:space="preserve">предложенные </w:t>
      </w:r>
      <w:r w:rsidRPr="009D16AE">
        <w:rPr>
          <w:rFonts w:ascii="Times New Roman" w:eastAsia="Times New Roman" w:hAnsi="Times New Roman" w:cs="Times New Roman"/>
          <w:sz w:val="24"/>
          <w:szCs w:val="26"/>
        </w:rPr>
        <w:t xml:space="preserve">изменения в приказ министерства тарифного регулирования Калужской области </w:t>
      </w:r>
      <w:r w:rsidR="009D16AE" w:rsidRPr="009D16AE">
        <w:rPr>
          <w:rFonts w:ascii="Times New Roman" w:eastAsia="Times New Roman" w:hAnsi="Times New Roman" w:cs="Times New Roman"/>
          <w:sz w:val="24"/>
          <w:szCs w:val="26"/>
        </w:rPr>
        <w:t xml:space="preserve">от 16.11.2015 № 298-РК «Об установлении тарифов </w:t>
      </w:r>
      <w:r w:rsidR="004B3599">
        <w:rPr>
          <w:rFonts w:ascii="Times New Roman" w:eastAsia="Times New Roman" w:hAnsi="Times New Roman" w:cs="Times New Roman"/>
          <w:sz w:val="24"/>
          <w:szCs w:val="26"/>
        </w:rPr>
        <w:br/>
      </w:r>
      <w:r w:rsidR="009D16AE" w:rsidRPr="009D16AE">
        <w:rPr>
          <w:rFonts w:ascii="Times New Roman" w:eastAsia="Times New Roman" w:hAnsi="Times New Roman" w:cs="Times New Roman"/>
          <w:sz w:val="24"/>
          <w:szCs w:val="26"/>
        </w:rPr>
        <w:t>на тепловую энергию (мощность) для муниципального унитарного предприятия «Тарусажилдорстрой - Заказчик» на 2016-2018 годы»</w:t>
      </w:r>
      <w:r w:rsidRPr="009D16AE">
        <w:rPr>
          <w:rFonts w:ascii="Times New Roman" w:eastAsia="Times New Roman" w:hAnsi="Times New Roman" w:cs="Times New Roman"/>
          <w:sz w:val="24"/>
          <w:szCs w:val="26"/>
        </w:rPr>
        <w:t>.</w:t>
      </w:r>
    </w:p>
    <w:p w:rsidR="008260A2" w:rsidRPr="008260A2" w:rsidRDefault="008260A2" w:rsidP="008260A2">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8260A2" w:rsidRPr="008F305C" w:rsidRDefault="008260A2" w:rsidP="008260A2">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9D16AE">
        <w:rPr>
          <w:rFonts w:ascii="Times New Roman" w:eastAsia="Times New Roman" w:hAnsi="Times New Roman" w:cs="Times New Roman"/>
          <w:b/>
          <w:sz w:val="24"/>
          <w:szCs w:val="24"/>
        </w:rPr>
        <w:t>Решение принято в соответств</w:t>
      </w:r>
      <w:r w:rsidR="009D16AE" w:rsidRPr="009D16AE">
        <w:rPr>
          <w:rFonts w:ascii="Times New Roman" w:eastAsia="Times New Roman" w:hAnsi="Times New Roman" w:cs="Times New Roman"/>
          <w:b/>
          <w:sz w:val="24"/>
          <w:szCs w:val="24"/>
        </w:rPr>
        <w:t>ии с экспертным заключением от 17</w:t>
      </w:r>
      <w:r w:rsidRPr="009D16AE">
        <w:rPr>
          <w:rFonts w:ascii="Times New Roman" w:eastAsia="Times New Roman" w:hAnsi="Times New Roman" w:cs="Times New Roman"/>
          <w:b/>
          <w:sz w:val="24"/>
          <w:szCs w:val="24"/>
        </w:rPr>
        <w:t>.1</w:t>
      </w:r>
      <w:r w:rsidR="009D16AE" w:rsidRPr="009D16AE">
        <w:rPr>
          <w:rFonts w:ascii="Times New Roman" w:eastAsia="Times New Roman" w:hAnsi="Times New Roman" w:cs="Times New Roman"/>
          <w:b/>
          <w:sz w:val="24"/>
          <w:szCs w:val="24"/>
        </w:rPr>
        <w:t>2</w:t>
      </w:r>
      <w:r w:rsidRPr="009D16AE">
        <w:rPr>
          <w:rFonts w:ascii="Times New Roman" w:eastAsia="Times New Roman" w:hAnsi="Times New Roman" w:cs="Times New Roman"/>
          <w:b/>
          <w:sz w:val="24"/>
          <w:szCs w:val="24"/>
        </w:rPr>
        <w:t>.2016 г.</w:t>
      </w:r>
      <w:proofErr w:type="gramEnd"/>
      <w:r w:rsidRPr="009D16AE">
        <w:rPr>
          <w:rFonts w:ascii="Times New Roman" w:eastAsia="Times New Roman" w:hAnsi="Times New Roman" w:cs="Times New Roman"/>
          <w:b/>
          <w:sz w:val="24"/>
          <w:szCs w:val="24"/>
        </w:rPr>
        <w:t xml:space="preserve">                                                                                                                                                                                                                                                                                                                                                                                                                                                                                                                                                                                                                                                                                                                                                                                                                                                                                                                                                                                                                                                                                                                                                                                                                                                                                                                                                                                                                                                                                                                                                                                                                                                                                                                                                                                                                                                                                                                                                                                                                                                                                                                                                                                                                                                                                                                                                                                                                                                                                                                                                                                                                                                                                                                                                                                                                                                                                                                                                                                                                                                                                                                                                                                                                                                                                                                                                                                                                                                                                                                                                                                                                                                                                                                                                                                                                                                                                                                                                                                                                                                                                                                                                                                                                                                                                                                                                                                                                                                                                                                                                                                                                                                                                                                                                                          № </w:t>
      </w:r>
      <w:r w:rsidR="009D16AE" w:rsidRPr="009D16AE">
        <w:rPr>
          <w:rFonts w:ascii="Times New Roman" w:eastAsia="Times New Roman" w:hAnsi="Times New Roman" w:cs="Times New Roman"/>
          <w:b/>
          <w:sz w:val="24"/>
          <w:szCs w:val="24"/>
        </w:rPr>
        <w:t>114</w:t>
      </w:r>
      <w:r w:rsidRPr="009D16AE">
        <w:rPr>
          <w:rFonts w:ascii="Times New Roman" w:eastAsia="Times New Roman" w:hAnsi="Times New Roman" w:cs="Times New Roman"/>
          <w:b/>
          <w:sz w:val="24"/>
          <w:szCs w:val="24"/>
        </w:rPr>
        <w:t>/</w:t>
      </w:r>
      <w:r w:rsidR="009D16AE" w:rsidRPr="009D16AE">
        <w:rPr>
          <w:rFonts w:ascii="Times New Roman" w:eastAsia="Times New Roman" w:hAnsi="Times New Roman" w:cs="Times New Roman"/>
          <w:b/>
          <w:sz w:val="24"/>
          <w:szCs w:val="24"/>
        </w:rPr>
        <w:t>Т</w:t>
      </w:r>
      <w:r w:rsidRPr="009D16AE">
        <w:rPr>
          <w:rFonts w:ascii="Times New Roman" w:eastAsia="Times New Roman" w:hAnsi="Times New Roman" w:cs="Times New Roman"/>
          <w:b/>
          <w:sz w:val="24"/>
          <w:szCs w:val="24"/>
        </w:rPr>
        <w:t>-02/</w:t>
      </w:r>
      <w:r w:rsidR="009D16AE" w:rsidRPr="009D16AE">
        <w:rPr>
          <w:rFonts w:ascii="Times New Roman" w:eastAsia="Times New Roman" w:hAnsi="Times New Roman" w:cs="Times New Roman"/>
          <w:b/>
          <w:sz w:val="24"/>
          <w:szCs w:val="24"/>
        </w:rPr>
        <w:t>435</w:t>
      </w:r>
      <w:r w:rsidRPr="009D16AE">
        <w:rPr>
          <w:rFonts w:ascii="Times New Roman" w:eastAsia="Times New Roman" w:hAnsi="Times New Roman" w:cs="Times New Roman"/>
          <w:b/>
          <w:sz w:val="24"/>
          <w:szCs w:val="24"/>
        </w:rPr>
        <w:t>-15 и пояснительной запис</w:t>
      </w:r>
      <w:r w:rsidR="004B3599">
        <w:rPr>
          <w:rFonts w:ascii="Times New Roman" w:eastAsia="Times New Roman" w:hAnsi="Times New Roman" w:cs="Times New Roman"/>
          <w:b/>
          <w:sz w:val="24"/>
          <w:szCs w:val="24"/>
        </w:rPr>
        <w:t>кой от 17</w:t>
      </w:r>
      <w:r w:rsidR="009D16AE" w:rsidRPr="009D16AE">
        <w:rPr>
          <w:rFonts w:ascii="Times New Roman" w:eastAsia="Times New Roman" w:hAnsi="Times New Roman" w:cs="Times New Roman"/>
          <w:b/>
          <w:sz w:val="24"/>
          <w:szCs w:val="24"/>
        </w:rPr>
        <w:t>.1</w:t>
      </w:r>
      <w:r w:rsidR="004B3599">
        <w:rPr>
          <w:rFonts w:ascii="Times New Roman" w:eastAsia="Times New Roman" w:hAnsi="Times New Roman" w:cs="Times New Roman"/>
          <w:b/>
          <w:sz w:val="24"/>
          <w:szCs w:val="24"/>
        </w:rPr>
        <w:t>2</w:t>
      </w:r>
      <w:r w:rsidR="009D16AE" w:rsidRPr="009D16AE">
        <w:rPr>
          <w:rFonts w:ascii="Times New Roman" w:eastAsia="Times New Roman" w:hAnsi="Times New Roman" w:cs="Times New Roman"/>
          <w:b/>
          <w:sz w:val="24"/>
          <w:szCs w:val="24"/>
        </w:rPr>
        <w:t>.2016 г. по делу № 114</w:t>
      </w:r>
      <w:r w:rsidRPr="009D16AE">
        <w:rPr>
          <w:rFonts w:ascii="Times New Roman" w:eastAsia="Times New Roman" w:hAnsi="Times New Roman" w:cs="Times New Roman"/>
          <w:b/>
          <w:sz w:val="24"/>
          <w:szCs w:val="24"/>
        </w:rPr>
        <w:t>/</w:t>
      </w:r>
      <w:r w:rsidR="009D16AE" w:rsidRPr="009D16AE">
        <w:rPr>
          <w:rFonts w:ascii="Times New Roman" w:eastAsia="Times New Roman" w:hAnsi="Times New Roman" w:cs="Times New Roman"/>
          <w:b/>
          <w:sz w:val="24"/>
          <w:szCs w:val="24"/>
        </w:rPr>
        <w:t>Т</w:t>
      </w:r>
      <w:r w:rsidRPr="009D16AE">
        <w:rPr>
          <w:rFonts w:ascii="Times New Roman" w:eastAsia="Times New Roman" w:hAnsi="Times New Roman" w:cs="Times New Roman"/>
          <w:b/>
          <w:sz w:val="24"/>
          <w:szCs w:val="24"/>
        </w:rPr>
        <w:t>-02/</w:t>
      </w:r>
      <w:r w:rsidR="009D16AE" w:rsidRPr="009D16AE">
        <w:rPr>
          <w:rFonts w:ascii="Times New Roman" w:eastAsia="Times New Roman" w:hAnsi="Times New Roman" w:cs="Times New Roman"/>
          <w:b/>
          <w:sz w:val="24"/>
          <w:szCs w:val="24"/>
        </w:rPr>
        <w:t>435</w:t>
      </w:r>
      <w:r w:rsidRPr="009D16AE">
        <w:rPr>
          <w:rFonts w:ascii="Times New Roman" w:eastAsia="Times New Roman" w:hAnsi="Times New Roman" w:cs="Times New Roman"/>
          <w:b/>
          <w:sz w:val="24"/>
          <w:szCs w:val="24"/>
        </w:rPr>
        <w:t xml:space="preserve">-15 </w:t>
      </w:r>
      <w:r w:rsidRPr="009D16AE">
        <w:rPr>
          <w:rFonts w:ascii="Times New Roman" w:eastAsia="Times New Roman" w:hAnsi="Times New Roman" w:cs="Times New Roman"/>
          <w:b/>
          <w:sz w:val="24"/>
          <w:szCs w:val="24"/>
        </w:rPr>
        <w:br/>
        <w:t>в форме приказа (прилагается), голосовали единогласно.</w:t>
      </w:r>
    </w:p>
    <w:p w:rsidR="008260A2" w:rsidRDefault="008260A2" w:rsidP="008260A2">
      <w:pPr>
        <w:tabs>
          <w:tab w:val="left" w:pos="1792"/>
        </w:tabs>
        <w:spacing w:after="0" w:line="240" w:lineRule="auto"/>
        <w:ind w:firstLine="709"/>
        <w:jc w:val="both"/>
        <w:rPr>
          <w:rFonts w:ascii="Times New Roman" w:eastAsia="Times New Roman" w:hAnsi="Times New Roman" w:cs="Times New Roman"/>
          <w:b/>
          <w:sz w:val="24"/>
          <w:szCs w:val="24"/>
        </w:rPr>
      </w:pPr>
    </w:p>
    <w:p w:rsidR="008260A2" w:rsidRPr="008F305C" w:rsidRDefault="008260A2" w:rsidP="008260A2">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9D16AE">
        <w:rPr>
          <w:rFonts w:ascii="Times New Roman" w:eastAsia="Times New Roman" w:hAnsi="Times New Roman" w:cs="Times New Roman"/>
          <w:b/>
          <w:sz w:val="24"/>
          <w:szCs w:val="24"/>
        </w:rPr>
        <w:t>3.</w:t>
      </w:r>
      <w:r w:rsidRPr="008F305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Об установлении тарифов на услугу по передаче тепловой энергии </w:t>
      </w:r>
      <w:r>
        <w:rPr>
          <w:rFonts w:ascii="Times New Roman" w:eastAsia="Times New Roman" w:hAnsi="Times New Roman" w:cs="Times New Roman"/>
          <w:b/>
          <w:sz w:val="24"/>
          <w:szCs w:val="24"/>
        </w:rPr>
        <w:br/>
        <w:t>для муниципального унитарного предприятия «Тарусажилдорстрой-Заказчик»</w:t>
      </w:r>
      <w:r w:rsidRPr="008F305C">
        <w:rPr>
          <w:rFonts w:ascii="Times New Roman" w:eastAsia="Times New Roman" w:hAnsi="Times New Roman" w:cs="Times New Roman"/>
          <w:b/>
          <w:sz w:val="24"/>
          <w:szCs w:val="24"/>
        </w:rPr>
        <w:t xml:space="preserve"> на 201</w:t>
      </w:r>
      <w:r>
        <w:rPr>
          <w:rFonts w:ascii="Times New Roman" w:eastAsia="Times New Roman" w:hAnsi="Times New Roman" w:cs="Times New Roman"/>
          <w:b/>
          <w:sz w:val="24"/>
          <w:szCs w:val="24"/>
        </w:rPr>
        <w:t>7</w:t>
      </w:r>
      <w:r w:rsidRPr="008F305C">
        <w:rPr>
          <w:rFonts w:ascii="Times New Roman" w:eastAsia="Times New Roman" w:hAnsi="Times New Roman" w:cs="Times New Roman"/>
          <w:b/>
          <w:sz w:val="24"/>
          <w:szCs w:val="24"/>
        </w:rPr>
        <w:t xml:space="preserve"> - 201</w:t>
      </w:r>
      <w:r>
        <w:rPr>
          <w:rFonts w:ascii="Times New Roman" w:eastAsia="Times New Roman" w:hAnsi="Times New Roman" w:cs="Times New Roman"/>
          <w:b/>
          <w:sz w:val="24"/>
          <w:szCs w:val="24"/>
        </w:rPr>
        <w:t>9</w:t>
      </w:r>
      <w:r w:rsidRPr="008F305C">
        <w:rPr>
          <w:rFonts w:ascii="Times New Roman" w:eastAsia="Times New Roman" w:hAnsi="Times New Roman" w:cs="Times New Roman"/>
          <w:b/>
          <w:sz w:val="24"/>
          <w:szCs w:val="24"/>
        </w:rPr>
        <w:t xml:space="preserve"> годы.</w:t>
      </w:r>
    </w:p>
    <w:p w:rsidR="008260A2" w:rsidRPr="008F305C" w:rsidRDefault="008260A2" w:rsidP="008260A2">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w:t>
      </w:r>
    </w:p>
    <w:p w:rsidR="008260A2" w:rsidRPr="008F305C" w:rsidRDefault="008260A2" w:rsidP="008260A2">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Гаврикова</w:t>
      </w:r>
      <w:r w:rsidRPr="008F305C">
        <w:rPr>
          <w:rFonts w:ascii="Times New Roman" w:eastAsia="Times New Roman" w:hAnsi="Times New Roman" w:cs="Times New Roman"/>
          <w:b/>
          <w:sz w:val="24"/>
          <w:szCs w:val="24"/>
        </w:rPr>
        <w:t>.</w:t>
      </w:r>
    </w:p>
    <w:p w:rsidR="008260A2" w:rsidRPr="008F305C" w:rsidRDefault="008260A2" w:rsidP="008260A2">
      <w:pPr>
        <w:spacing w:after="0" w:line="240" w:lineRule="auto"/>
        <w:ind w:firstLine="709"/>
        <w:jc w:val="both"/>
        <w:rPr>
          <w:rFonts w:ascii="Times New Roman" w:eastAsia="Times New Roman" w:hAnsi="Times New Roman" w:cs="Times New Roman"/>
          <w:sz w:val="24"/>
          <w:szCs w:val="24"/>
        </w:rPr>
      </w:pPr>
    </w:p>
    <w:tbl>
      <w:tblPr>
        <w:tblStyle w:val="TableStyle0"/>
        <w:tblW w:w="0" w:type="auto"/>
        <w:tblInd w:w="-6" w:type="dxa"/>
        <w:tblLook w:val="04A0" w:firstRow="1" w:lastRow="0" w:firstColumn="1" w:lastColumn="0" w:noHBand="0" w:noVBand="1"/>
      </w:tblPr>
      <w:tblGrid>
        <w:gridCol w:w="880"/>
        <w:gridCol w:w="670"/>
        <w:gridCol w:w="467"/>
        <w:gridCol w:w="395"/>
        <w:gridCol w:w="297"/>
        <w:gridCol w:w="544"/>
        <w:gridCol w:w="432"/>
        <w:gridCol w:w="1163"/>
        <w:gridCol w:w="167"/>
        <w:gridCol w:w="598"/>
        <w:gridCol w:w="631"/>
        <w:gridCol w:w="276"/>
        <w:gridCol w:w="929"/>
        <w:gridCol w:w="158"/>
        <w:gridCol w:w="1298"/>
        <w:gridCol w:w="697"/>
        <w:gridCol w:w="505"/>
        <w:gridCol w:w="104"/>
      </w:tblGrid>
      <w:tr w:rsidR="000910CE" w:rsidRPr="0041635F" w:rsidTr="0041635F">
        <w:trPr>
          <w:trHeight w:val="479"/>
        </w:trPr>
        <w:tc>
          <w:tcPr>
            <w:tcW w:w="10211" w:type="dxa"/>
            <w:gridSpan w:val="18"/>
            <w:shd w:val="clear" w:color="FFFFFF" w:fill="auto"/>
            <w:vAlign w:val="bottom"/>
          </w:tcPr>
          <w:p w:rsidR="000910CE" w:rsidRPr="0041635F" w:rsidRDefault="000910CE" w:rsidP="000910CE">
            <w:pPr>
              <w:jc w:val="both"/>
              <w:rPr>
                <w:sz w:val="24"/>
                <w:szCs w:val="24"/>
              </w:rPr>
            </w:pPr>
            <w:r w:rsidRPr="0041635F">
              <w:rPr>
                <w:rFonts w:ascii="Times New Roman" w:hAnsi="Times New Roman"/>
                <w:sz w:val="24"/>
                <w:szCs w:val="24"/>
              </w:rPr>
              <w:tab/>
              <w:t>Основные сведения о теплоснабжающей организации  МУП «Тарусажилдорстрой - Заказчик»  (далее - ТСО) представлены в Таблице 1.</w:t>
            </w:r>
          </w:p>
        </w:tc>
      </w:tr>
      <w:tr w:rsidR="000910CE" w:rsidRPr="0041635F" w:rsidTr="0041635F">
        <w:trPr>
          <w:trHeight w:val="345"/>
        </w:trPr>
        <w:tc>
          <w:tcPr>
            <w:tcW w:w="10211" w:type="dxa"/>
            <w:gridSpan w:val="18"/>
            <w:shd w:val="clear" w:color="FFFFFF" w:fill="auto"/>
            <w:vAlign w:val="center"/>
          </w:tcPr>
          <w:p w:rsidR="000910CE" w:rsidRPr="0041635F" w:rsidRDefault="000910CE" w:rsidP="000910CE">
            <w:pPr>
              <w:jc w:val="right"/>
              <w:rPr>
                <w:sz w:val="24"/>
                <w:szCs w:val="24"/>
              </w:rPr>
            </w:pPr>
            <w:r w:rsidRPr="0041635F">
              <w:rPr>
                <w:rFonts w:ascii="Times New Roman" w:hAnsi="Times New Roman"/>
                <w:sz w:val="24"/>
                <w:szCs w:val="24"/>
              </w:rPr>
              <w:t>Таблица 1</w:t>
            </w:r>
          </w:p>
        </w:tc>
      </w:tr>
      <w:tr w:rsidR="000910CE" w:rsidTr="0041635F">
        <w:trPr>
          <w:trHeight w:val="645"/>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41635F">
            <w:pPr>
              <w:rPr>
                <w:sz w:val="22"/>
              </w:rPr>
            </w:pPr>
            <w:r w:rsidRPr="0041635F">
              <w:rPr>
                <w:rFonts w:ascii="Times New Roman" w:hAnsi="Times New Roman"/>
                <w:sz w:val="22"/>
              </w:rPr>
              <w:t>Полное наименование</w:t>
            </w:r>
            <w:r w:rsidRPr="0041635F">
              <w:rPr>
                <w:rFonts w:ascii="Times New Roman" w:hAnsi="Times New Roman"/>
                <w:sz w:val="22"/>
              </w:rPr>
              <w:br/>
              <w:t>регулируемой организации</w:t>
            </w:r>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Муниципальное унитарное предприятие «Тарусажилдорстрой - Заказчик»</w:t>
            </w:r>
          </w:p>
        </w:tc>
      </w:tr>
      <w:tr w:rsidR="000910CE" w:rsidTr="0041635F">
        <w:trPr>
          <w:trHeight w:val="645"/>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41635F">
            <w:pPr>
              <w:rPr>
                <w:sz w:val="22"/>
              </w:rPr>
            </w:pPr>
            <w:r w:rsidRPr="0041635F">
              <w:rPr>
                <w:rFonts w:ascii="Times New Roman" w:hAnsi="Times New Roman"/>
                <w:sz w:val="22"/>
              </w:rPr>
              <w:t>Основной государственный</w:t>
            </w:r>
            <w:r w:rsidRPr="0041635F">
              <w:rPr>
                <w:rFonts w:ascii="Times New Roman" w:hAnsi="Times New Roman"/>
                <w:sz w:val="22"/>
              </w:rPr>
              <w:br/>
              <w:t>регистрационный номер</w:t>
            </w:r>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1024000852590</w:t>
            </w:r>
          </w:p>
        </w:tc>
      </w:tr>
      <w:tr w:rsidR="000910CE" w:rsidTr="0041635F">
        <w:trPr>
          <w:trHeight w:val="345"/>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ИНН</w:t>
            </w:r>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4018007188</w:t>
            </w:r>
          </w:p>
        </w:tc>
      </w:tr>
      <w:tr w:rsidR="000910CE" w:rsidTr="0041635F">
        <w:trPr>
          <w:trHeight w:val="345"/>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КПП</w:t>
            </w:r>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401801001</w:t>
            </w:r>
          </w:p>
        </w:tc>
      </w:tr>
      <w:tr w:rsidR="000910CE" w:rsidTr="0041635F">
        <w:trPr>
          <w:trHeight w:val="345"/>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Применяемая система налогообложения</w:t>
            </w:r>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Упрощенная система налогообложения</w:t>
            </w:r>
          </w:p>
        </w:tc>
      </w:tr>
      <w:tr w:rsidR="000910CE" w:rsidTr="0041635F">
        <w:trPr>
          <w:trHeight w:val="345"/>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Вид регулируемой деятельности</w:t>
            </w:r>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производство и передача тепловой энергии</w:t>
            </w:r>
          </w:p>
        </w:tc>
      </w:tr>
      <w:tr w:rsidR="000910CE" w:rsidTr="0041635F">
        <w:trPr>
          <w:trHeight w:val="645"/>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Юридический адрес организации</w:t>
            </w:r>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249101, Калужская область, Тарусский район, г. Таруса, ул. Р. Люксембург, 18</w:t>
            </w:r>
          </w:p>
        </w:tc>
      </w:tr>
      <w:tr w:rsidR="000910CE" w:rsidTr="0041635F">
        <w:trPr>
          <w:trHeight w:val="645"/>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Почтовый адрес организации</w:t>
            </w:r>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41635F" w:rsidRDefault="000910CE" w:rsidP="000910CE">
            <w:pPr>
              <w:rPr>
                <w:sz w:val="22"/>
              </w:rPr>
            </w:pPr>
            <w:r w:rsidRPr="0041635F">
              <w:rPr>
                <w:rFonts w:ascii="Times New Roman" w:hAnsi="Times New Roman"/>
                <w:sz w:val="22"/>
              </w:rPr>
              <w:t>249101, Калужская область, Тарусский район, г. Таруса, ул. Р. Люксембург, 18</w:t>
            </w:r>
          </w:p>
        </w:tc>
      </w:tr>
      <w:tr w:rsidR="000910CE" w:rsidRPr="0041635F" w:rsidTr="0041635F">
        <w:trPr>
          <w:trHeight w:val="945"/>
        </w:trPr>
        <w:tc>
          <w:tcPr>
            <w:tcW w:w="10211" w:type="dxa"/>
            <w:gridSpan w:val="18"/>
            <w:shd w:val="clear" w:color="FFFFFF" w:fill="auto"/>
            <w:vAlign w:val="bottom"/>
          </w:tcPr>
          <w:p w:rsidR="000910CE" w:rsidRPr="0041635F" w:rsidRDefault="000910CE" w:rsidP="0041635F">
            <w:pPr>
              <w:ind w:firstLine="709"/>
              <w:jc w:val="both"/>
              <w:rPr>
                <w:sz w:val="24"/>
                <w:szCs w:val="24"/>
              </w:rPr>
            </w:pPr>
            <w:r w:rsidRPr="0041635F">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передачу</w:t>
            </w:r>
            <w:r w:rsidR="0041635F">
              <w:rPr>
                <w:rFonts w:ascii="Times New Roman" w:hAnsi="Times New Roman"/>
                <w:sz w:val="24"/>
                <w:szCs w:val="24"/>
              </w:rPr>
              <w:t xml:space="preserve"> тепловой энергии </w:t>
            </w:r>
            <w:r w:rsidRPr="0041635F">
              <w:rPr>
                <w:rFonts w:ascii="Times New Roman" w:hAnsi="Times New Roman"/>
                <w:sz w:val="24"/>
                <w:szCs w:val="24"/>
              </w:rPr>
              <w:t>методом экономически обоснованных расходов на 2017 год.</w:t>
            </w:r>
          </w:p>
        </w:tc>
      </w:tr>
      <w:tr w:rsidR="000910CE" w:rsidRPr="0041635F" w:rsidTr="0041635F">
        <w:trPr>
          <w:trHeight w:val="345"/>
        </w:trPr>
        <w:tc>
          <w:tcPr>
            <w:tcW w:w="10211" w:type="dxa"/>
            <w:gridSpan w:val="18"/>
            <w:shd w:val="clear" w:color="FFFFFF" w:fill="auto"/>
            <w:vAlign w:val="center"/>
          </w:tcPr>
          <w:p w:rsidR="000910CE" w:rsidRPr="0041635F" w:rsidRDefault="000910CE" w:rsidP="000910CE">
            <w:pPr>
              <w:jc w:val="right"/>
              <w:rPr>
                <w:sz w:val="24"/>
                <w:szCs w:val="24"/>
              </w:rPr>
            </w:pPr>
            <w:r w:rsidRPr="0041635F">
              <w:rPr>
                <w:rFonts w:ascii="Times New Roman" w:hAnsi="Times New Roman"/>
                <w:sz w:val="24"/>
                <w:szCs w:val="24"/>
              </w:rPr>
              <w:t>Таблица 2</w:t>
            </w:r>
          </w:p>
        </w:tc>
      </w:tr>
      <w:tr w:rsidR="000910CE" w:rsidTr="0041635F">
        <w:trPr>
          <w:trHeight w:val="480"/>
        </w:trPr>
        <w:tc>
          <w:tcPr>
            <w:tcW w:w="15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Период регулирования</w:t>
            </w:r>
          </w:p>
        </w:tc>
        <w:tc>
          <w:tcPr>
            <w:tcW w:w="115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Ед. изм.</w:t>
            </w:r>
          </w:p>
        </w:tc>
        <w:tc>
          <w:tcPr>
            <w:tcW w:w="97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Вода</w:t>
            </w:r>
          </w:p>
        </w:tc>
        <w:tc>
          <w:tcPr>
            <w:tcW w:w="37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Отборный пар давлением</w:t>
            </w:r>
          </w:p>
        </w:tc>
        <w:tc>
          <w:tcPr>
            <w:tcW w:w="145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Острый и редуцированный пар</w:t>
            </w:r>
          </w:p>
        </w:tc>
        <w:tc>
          <w:tcPr>
            <w:tcW w:w="120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Необходимая валовая выручка, тыс. руб.</w:t>
            </w:r>
          </w:p>
        </w:tc>
        <w:tc>
          <w:tcPr>
            <w:tcW w:w="104" w:type="dxa"/>
            <w:shd w:val="clear" w:color="FFFFFF" w:fill="auto"/>
            <w:vAlign w:val="center"/>
          </w:tcPr>
          <w:p w:rsidR="000910CE" w:rsidRDefault="000910CE" w:rsidP="000910CE">
            <w:pPr>
              <w:jc w:val="center"/>
            </w:pPr>
          </w:p>
        </w:tc>
      </w:tr>
      <w:tr w:rsidR="000910CE" w:rsidTr="0041635F">
        <w:trPr>
          <w:trHeight w:val="735"/>
        </w:trPr>
        <w:tc>
          <w:tcPr>
            <w:tcW w:w="15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Период регулирования</w:t>
            </w:r>
          </w:p>
        </w:tc>
        <w:tc>
          <w:tcPr>
            <w:tcW w:w="115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Ед. изм.</w:t>
            </w:r>
          </w:p>
        </w:tc>
        <w:tc>
          <w:tcPr>
            <w:tcW w:w="9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Вода</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от 1,2 до 2,5 кг/см²</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от 2,5 до 7,0 кг/см²</w:t>
            </w:r>
          </w:p>
        </w:tc>
        <w:tc>
          <w:tcPr>
            <w:tcW w:w="9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от 7,0 до 13,0 кг/см²</w:t>
            </w:r>
          </w:p>
        </w:tc>
        <w:tc>
          <w:tcPr>
            <w:tcW w:w="929"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свыше 13,0 кг/см²</w:t>
            </w:r>
          </w:p>
        </w:tc>
        <w:tc>
          <w:tcPr>
            <w:tcW w:w="145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Острый и редуцированный пар</w:t>
            </w:r>
          </w:p>
        </w:tc>
        <w:tc>
          <w:tcPr>
            <w:tcW w:w="120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Необходимая валовая выручка, тыс. руб.</w:t>
            </w:r>
          </w:p>
        </w:tc>
        <w:tc>
          <w:tcPr>
            <w:tcW w:w="104" w:type="dxa"/>
            <w:shd w:val="clear" w:color="FFFFFF" w:fill="auto"/>
            <w:vAlign w:val="center"/>
          </w:tcPr>
          <w:p w:rsidR="000910CE" w:rsidRDefault="000910CE" w:rsidP="000910CE">
            <w:pPr>
              <w:jc w:val="center"/>
            </w:pPr>
          </w:p>
        </w:tc>
      </w:tr>
      <w:tr w:rsidR="000910CE" w:rsidTr="0041635F">
        <w:trPr>
          <w:trHeight w:val="34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2017</w:t>
            </w:r>
          </w:p>
        </w:tc>
        <w:tc>
          <w:tcPr>
            <w:tcW w:w="11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руб/Гкал</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328,97</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c>
          <w:tcPr>
            <w:tcW w:w="9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c>
          <w:tcPr>
            <w:tcW w:w="929"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c>
          <w:tcPr>
            <w:tcW w:w="12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3 827,58</w:t>
            </w:r>
          </w:p>
        </w:tc>
        <w:tc>
          <w:tcPr>
            <w:tcW w:w="104" w:type="dxa"/>
            <w:shd w:val="clear" w:color="FFFFFF" w:fill="auto"/>
            <w:vAlign w:val="bottom"/>
          </w:tcPr>
          <w:p w:rsidR="000910CE" w:rsidRDefault="000910CE" w:rsidP="000910CE"/>
        </w:tc>
      </w:tr>
      <w:tr w:rsidR="000910CE" w:rsidTr="0041635F">
        <w:trPr>
          <w:trHeight w:val="180"/>
        </w:trPr>
        <w:tc>
          <w:tcPr>
            <w:tcW w:w="880" w:type="dxa"/>
            <w:shd w:val="clear" w:color="FFFFFF" w:fill="auto"/>
          </w:tcPr>
          <w:p w:rsidR="000910CE" w:rsidRDefault="000910CE" w:rsidP="000910CE">
            <w:pPr>
              <w:jc w:val="both"/>
            </w:pPr>
          </w:p>
        </w:tc>
        <w:tc>
          <w:tcPr>
            <w:tcW w:w="670" w:type="dxa"/>
            <w:shd w:val="clear" w:color="FFFFFF" w:fill="auto"/>
            <w:vAlign w:val="bottom"/>
          </w:tcPr>
          <w:p w:rsidR="000910CE" w:rsidRDefault="000910CE" w:rsidP="000910CE"/>
        </w:tc>
        <w:tc>
          <w:tcPr>
            <w:tcW w:w="467" w:type="dxa"/>
            <w:shd w:val="clear" w:color="FFFFFF" w:fill="auto"/>
            <w:vAlign w:val="bottom"/>
          </w:tcPr>
          <w:p w:rsidR="000910CE" w:rsidRDefault="000910CE" w:rsidP="000910CE"/>
        </w:tc>
        <w:tc>
          <w:tcPr>
            <w:tcW w:w="395" w:type="dxa"/>
            <w:shd w:val="clear" w:color="FFFFFF" w:fill="auto"/>
            <w:vAlign w:val="bottom"/>
          </w:tcPr>
          <w:p w:rsidR="000910CE" w:rsidRDefault="000910CE" w:rsidP="000910CE"/>
        </w:tc>
        <w:tc>
          <w:tcPr>
            <w:tcW w:w="297" w:type="dxa"/>
            <w:shd w:val="clear" w:color="FFFFFF" w:fill="auto"/>
            <w:vAlign w:val="bottom"/>
          </w:tcPr>
          <w:p w:rsidR="000910CE" w:rsidRDefault="000910CE" w:rsidP="000910CE"/>
        </w:tc>
        <w:tc>
          <w:tcPr>
            <w:tcW w:w="976" w:type="dxa"/>
            <w:gridSpan w:val="2"/>
            <w:shd w:val="clear" w:color="FFFFFF" w:fill="auto"/>
            <w:vAlign w:val="bottom"/>
          </w:tcPr>
          <w:p w:rsidR="000910CE" w:rsidRDefault="000910CE" w:rsidP="000910CE"/>
        </w:tc>
        <w:tc>
          <w:tcPr>
            <w:tcW w:w="1163" w:type="dxa"/>
            <w:shd w:val="clear" w:color="FFFFFF" w:fill="auto"/>
            <w:vAlign w:val="bottom"/>
          </w:tcPr>
          <w:p w:rsidR="000910CE" w:rsidRDefault="000910CE" w:rsidP="000910CE"/>
        </w:tc>
        <w:tc>
          <w:tcPr>
            <w:tcW w:w="765" w:type="dxa"/>
            <w:gridSpan w:val="2"/>
            <w:shd w:val="clear" w:color="FFFFFF" w:fill="auto"/>
            <w:vAlign w:val="bottom"/>
          </w:tcPr>
          <w:p w:rsidR="000910CE" w:rsidRDefault="000910CE" w:rsidP="000910CE"/>
        </w:tc>
        <w:tc>
          <w:tcPr>
            <w:tcW w:w="907" w:type="dxa"/>
            <w:gridSpan w:val="2"/>
            <w:shd w:val="clear" w:color="FFFFFF" w:fill="auto"/>
            <w:vAlign w:val="bottom"/>
          </w:tcPr>
          <w:p w:rsidR="000910CE" w:rsidRDefault="000910CE" w:rsidP="000910CE"/>
        </w:tc>
        <w:tc>
          <w:tcPr>
            <w:tcW w:w="929" w:type="dxa"/>
            <w:shd w:val="clear" w:color="FFFFFF" w:fill="auto"/>
            <w:vAlign w:val="bottom"/>
          </w:tcPr>
          <w:p w:rsidR="000910CE" w:rsidRDefault="000910CE" w:rsidP="000910CE"/>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RPr="0041635F" w:rsidTr="0041635F">
        <w:trPr>
          <w:trHeight w:val="12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 xml:space="preserve">Решение об открытии дела об установлении тарифов на 2017-2019 годы принято </w:t>
            </w:r>
            <w:r w:rsidR="0041635F">
              <w:rPr>
                <w:rFonts w:ascii="Times New Roman" w:hAnsi="Times New Roman"/>
                <w:sz w:val="24"/>
                <w:szCs w:val="24"/>
              </w:rPr>
              <w:br/>
            </w:r>
            <w:r w:rsidRPr="0041635F">
              <w:rPr>
                <w:rFonts w:ascii="Times New Roman" w:hAnsi="Times New Roman"/>
                <w:sz w:val="24"/>
                <w:szCs w:val="24"/>
              </w:rPr>
              <w:t>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w:t>
            </w:r>
          </w:p>
        </w:tc>
      </w:tr>
      <w:tr w:rsidR="000910CE" w:rsidRPr="0041635F" w:rsidTr="0041635F">
        <w:trPr>
          <w:trHeight w:val="6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Расчет тарифов произведен экспертами министерства методом долгосрочной индексации тарифов на 2017-2019 годы.</w:t>
            </w:r>
          </w:p>
        </w:tc>
      </w:tr>
      <w:tr w:rsidR="000910CE" w:rsidRPr="0041635F" w:rsidTr="0041635F">
        <w:trPr>
          <w:trHeight w:val="12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Данный метод применяется для  муниципального унитарного предприятия «Тарусажилдорстрой - Заказчик»  впервые, при первом применении метода индексации регулируемые тарифы устанавливаются на срок не менее 3 лет  (2017-2019 годы) (2017-2019 годы).</w:t>
            </w:r>
          </w:p>
        </w:tc>
      </w:tr>
      <w:tr w:rsidR="000910CE" w:rsidRPr="0041635F" w:rsidTr="0041635F">
        <w:trPr>
          <w:trHeight w:val="9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Действующие тарифы установлены для ТСО приказом министерства тарифного регулирования от 14.12.2015 № 516-РК. Тарифы рассчитаны с применением метода долгосрочной индексации тарифов.</w:t>
            </w:r>
          </w:p>
        </w:tc>
      </w:tr>
      <w:tr w:rsidR="000910CE" w:rsidRPr="0041635F" w:rsidTr="0041635F">
        <w:trPr>
          <w:trHeight w:val="15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0910CE" w:rsidRPr="0041635F" w:rsidTr="0041635F">
        <w:trPr>
          <w:trHeight w:val="3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Основные средства, относящиеся к регулируемому виду деятельности ТСО (по услуге по передаче)  находятся у  организации в хозяйственном ведении.</w:t>
            </w:r>
          </w:p>
        </w:tc>
      </w:tr>
      <w:tr w:rsidR="000910CE" w:rsidRPr="0041635F" w:rsidTr="0041635F">
        <w:trPr>
          <w:trHeight w:val="9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Тарифы на тепловую энергию, поставляемую теплоснабжающими организациями потребителям, на период 2017-2019 годы устанавливаются со следующей календарной разбивкой:</w:t>
            </w:r>
          </w:p>
        </w:tc>
      </w:tr>
      <w:tr w:rsidR="000910CE" w:rsidRPr="0041635F" w:rsidTr="0041635F">
        <w:trPr>
          <w:trHeight w:val="6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 с 01.01. по 30.06.2017 – с учётом величины роста 100 % к уровню тарифа, действовавшего по состоянию на 31.12.2016;</w:t>
            </w:r>
          </w:p>
        </w:tc>
      </w:tr>
      <w:tr w:rsidR="000910CE" w:rsidRPr="0041635F" w:rsidTr="0041635F">
        <w:trPr>
          <w:trHeight w:val="9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0910CE" w:rsidRPr="0041635F" w:rsidTr="0041635F">
        <w:trPr>
          <w:trHeight w:val="6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 с 01.01. по 30.06.2018 – с учётом величины роста 100 % к уровню тарифа, действовавшего по состоянию на 31.12.2017;</w:t>
            </w:r>
          </w:p>
        </w:tc>
      </w:tr>
      <w:tr w:rsidR="000910CE" w:rsidRPr="0041635F" w:rsidTr="0041635F">
        <w:trPr>
          <w:trHeight w:val="3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 с 01.07.  по 31.12.2018 - определены методом индексации;</w:t>
            </w:r>
          </w:p>
        </w:tc>
      </w:tr>
      <w:tr w:rsidR="000910CE" w:rsidRPr="0041635F" w:rsidTr="0041635F">
        <w:trPr>
          <w:trHeight w:val="6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 с 01.01. по 30.06.2019 – с учётом величины роста 100 % к уровню тарифа, действовавшего по состоянию на 31.12.2018;</w:t>
            </w:r>
          </w:p>
        </w:tc>
      </w:tr>
      <w:tr w:rsidR="000910CE" w:rsidRPr="0041635F" w:rsidTr="0041635F">
        <w:trPr>
          <w:trHeight w:val="3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 с 01.07.  по 31.12.2019 - определены методом индексации;</w:t>
            </w:r>
          </w:p>
        </w:tc>
      </w:tr>
      <w:tr w:rsidR="000910CE" w:rsidRPr="0041635F" w:rsidTr="0041635F">
        <w:trPr>
          <w:trHeight w:val="6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0910CE" w:rsidRPr="0041635F" w:rsidTr="0041635F">
        <w:trPr>
          <w:trHeight w:val="15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0910CE" w:rsidRPr="0041635F" w:rsidTr="0041635F">
        <w:trPr>
          <w:trHeight w:val="6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0910CE" w:rsidRPr="0041635F" w:rsidTr="0041635F">
        <w:trPr>
          <w:trHeight w:val="345"/>
        </w:trPr>
        <w:tc>
          <w:tcPr>
            <w:tcW w:w="10211" w:type="dxa"/>
            <w:gridSpan w:val="18"/>
            <w:shd w:val="clear" w:color="FFFFFF" w:fill="auto"/>
            <w:vAlign w:val="center"/>
          </w:tcPr>
          <w:p w:rsidR="000910CE" w:rsidRPr="0041635F" w:rsidRDefault="000910CE" w:rsidP="000910CE">
            <w:pPr>
              <w:jc w:val="right"/>
              <w:rPr>
                <w:sz w:val="24"/>
                <w:szCs w:val="24"/>
              </w:rPr>
            </w:pPr>
            <w:r w:rsidRPr="0041635F">
              <w:rPr>
                <w:rFonts w:ascii="Times New Roman" w:hAnsi="Times New Roman"/>
                <w:sz w:val="24"/>
                <w:szCs w:val="24"/>
              </w:rPr>
              <w:t>Таблица 3</w:t>
            </w:r>
          </w:p>
        </w:tc>
      </w:tr>
      <w:tr w:rsidR="000910CE" w:rsidTr="0041635F">
        <w:trPr>
          <w:trHeight w:val="945"/>
        </w:trPr>
        <w:tc>
          <w:tcPr>
            <w:tcW w:w="24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rPr>
                <w:sz w:val="20"/>
                <w:szCs w:val="20"/>
              </w:rPr>
            </w:pPr>
            <w:r w:rsidRPr="005F4DB3">
              <w:rPr>
                <w:rFonts w:ascii="Times New Roman" w:hAnsi="Times New Roman"/>
                <w:sz w:val="20"/>
                <w:szCs w:val="20"/>
              </w:rPr>
              <w:t>норматив технологических потерь при передаче тепловой энергии, %</w:t>
            </w:r>
          </w:p>
        </w:tc>
        <w:tc>
          <w:tcPr>
            <w:tcW w:w="32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rFonts w:ascii="Times New Roman" w:hAnsi="Times New Roman"/>
                <w:sz w:val="20"/>
                <w:szCs w:val="20"/>
              </w:rPr>
            </w:pPr>
            <w:r w:rsidRPr="005F4DB3">
              <w:rPr>
                <w:rFonts w:ascii="Times New Roman" w:hAnsi="Times New Roman"/>
                <w:sz w:val="20"/>
                <w:szCs w:val="20"/>
              </w:rPr>
              <w:t>7,5</w:t>
            </w:r>
          </w:p>
        </w:tc>
        <w:tc>
          <w:tcPr>
            <w:tcW w:w="45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rFonts w:ascii="Times New Roman" w:hAnsi="Times New Roman"/>
                <w:sz w:val="20"/>
                <w:szCs w:val="20"/>
              </w:rPr>
            </w:pPr>
            <w:r w:rsidRPr="005F4DB3">
              <w:rPr>
                <w:rFonts w:ascii="Times New Roman" w:hAnsi="Times New Roman"/>
                <w:sz w:val="20"/>
                <w:szCs w:val="20"/>
              </w:rPr>
              <w:t>Не утвержден</w:t>
            </w:r>
          </w:p>
        </w:tc>
      </w:tr>
      <w:tr w:rsidR="000910CE" w:rsidTr="0041635F">
        <w:trPr>
          <w:trHeight w:val="645"/>
        </w:trPr>
        <w:tc>
          <w:tcPr>
            <w:tcW w:w="10211" w:type="dxa"/>
            <w:gridSpan w:val="18"/>
            <w:shd w:val="clear" w:color="FFFFFF" w:fill="auto"/>
          </w:tcPr>
          <w:p w:rsidR="000910CE" w:rsidRPr="0041635F" w:rsidRDefault="000910CE" w:rsidP="000910CE">
            <w:pPr>
              <w:jc w:val="both"/>
              <w:rPr>
                <w:sz w:val="24"/>
                <w:szCs w:val="24"/>
              </w:rPr>
            </w:pPr>
            <w:r w:rsidRPr="0041635F">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0910CE" w:rsidTr="0041635F">
        <w:trPr>
          <w:trHeight w:val="345"/>
        </w:trPr>
        <w:tc>
          <w:tcPr>
            <w:tcW w:w="10211" w:type="dxa"/>
            <w:gridSpan w:val="18"/>
            <w:shd w:val="clear" w:color="FFFFFF" w:fill="auto"/>
            <w:vAlign w:val="center"/>
          </w:tcPr>
          <w:p w:rsidR="000910CE" w:rsidRPr="0041635F" w:rsidRDefault="000910CE" w:rsidP="000910CE">
            <w:pPr>
              <w:jc w:val="right"/>
              <w:rPr>
                <w:sz w:val="24"/>
                <w:szCs w:val="24"/>
              </w:rPr>
            </w:pPr>
            <w:r w:rsidRPr="0041635F">
              <w:rPr>
                <w:rFonts w:ascii="Times New Roman" w:hAnsi="Times New Roman"/>
                <w:sz w:val="24"/>
                <w:szCs w:val="24"/>
              </w:rPr>
              <w:t>Таблица 4</w:t>
            </w:r>
          </w:p>
        </w:tc>
      </w:tr>
      <w:tr w:rsidR="000910CE" w:rsidRPr="000910CE" w:rsidTr="0041635F">
        <w:trPr>
          <w:trHeight w:val="345"/>
        </w:trPr>
        <w:tc>
          <w:tcPr>
            <w:tcW w:w="24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rPr>
                <w:sz w:val="20"/>
                <w:szCs w:val="20"/>
              </w:rPr>
            </w:pPr>
            <w:r w:rsidRPr="000910CE">
              <w:rPr>
                <w:rFonts w:ascii="Times New Roman" w:hAnsi="Times New Roman"/>
                <w:sz w:val="20"/>
                <w:szCs w:val="20"/>
              </w:rPr>
              <w:t>Индексы</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rPr>
                <w:sz w:val="20"/>
                <w:szCs w:val="20"/>
              </w:rPr>
            </w:pPr>
            <w:r w:rsidRPr="000910CE">
              <w:rPr>
                <w:rFonts w:ascii="Times New Roman" w:hAnsi="Times New Roman"/>
                <w:sz w:val="20"/>
                <w:szCs w:val="20"/>
              </w:rPr>
              <w:t>2017</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rPr>
                <w:sz w:val="20"/>
                <w:szCs w:val="20"/>
              </w:rPr>
            </w:pPr>
            <w:r w:rsidRPr="000910CE">
              <w:rPr>
                <w:rFonts w:ascii="Times New Roman" w:hAnsi="Times New Roman"/>
                <w:sz w:val="20"/>
                <w:szCs w:val="20"/>
              </w:rPr>
              <w:t>2018</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rPr>
                <w:sz w:val="20"/>
                <w:szCs w:val="20"/>
              </w:rPr>
            </w:pPr>
            <w:r w:rsidRPr="000910CE">
              <w:rPr>
                <w:rFonts w:ascii="Times New Roman" w:hAnsi="Times New Roman"/>
                <w:sz w:val="20"/>
                <w:szCs w:val="20"/>
              </w:rPr>
              <w:t>2019</w:t>
            </w:r>
          </w:p>
        </w:tc>
        <w:tc>
          <w:tcPr>
            <w:tcW w:w="1456" w:type="dxa"/>
            <w:gridSpan w:val="2"/>
            <w:shd w:val="clear" w:color="FFFFFF" w:fill="auto"/>
            <w:vAlign w:val="bottom"/>
          </w:tcPr>
          <w:p w:rsidR="000910CE" w:rsidRPr="000910CE" w:rsidRDefault="000910CE" w:rsidP="000910CE">
            <w:pPr>
              <w:rPr>
                <w:sz w:val="20"/>
                <w:szCs w:val="20"/>
              </w:rPr>
            </w:pPr>
          </w:p>
        </w:tc>
        <w:tc>
          <w:tcPr>
            <w:tcW w:w="697" w:type="dxa"/>
            <w:shd w:val="clear" w:color="FFFFFF" w:fill="auto"/>
            <w:vAlign w:val="bottom"/>
          </w:tcPr>
          <w:p w:rsidR="000910CE" w:rsidRPr="000910CE" w:rsidRDefault="000910CE" w:rsidP="000910CE">
            <w:pPr>
              <w:rPr>
                <w:sz w:val="20"/>
                <w:szCs w:val="20"/>
              </w:rPr>
            </w:pPr>
          </w:p>
        </w:tc>
        <w:tc>
          <w:tcPr>
            <w:tcW w:w="505" w:type="dxa"/>
            <w:shd w:val="clear" w:color="FFFFFF" w:fill="auto"/>
            <w:vAlign w:val="bottom"/>
          </w:tcPr>
          <w:p w:rsidR="000910CE" w:rsidRPr="000910CE" w:rsidRDefault="000910CE" w:rsidP="000910CE">
            <w:pPr>
              <w:rPr>
                <w:sz w:val="20"/>
                <w:szCs w:val="20"/>
              </w:rPr>
            </w:pPr>
          </w:p>
        </w:tc>
        <w:tc>
          <w:tcPr>
            <w:tcW w:w="104" w:type="dxa"/>
            <w:shd w:val="clear" w:color="FFFFFF" w:fill="auto"/>
            <w:vAlign w:val="bottom"/>
          </w:tcPr>
          <w:p w:rsidR="000910CE" w:rsidRPr="000910CE" w:rsidRDefault="000910CE" w:rsidP="000910CE">
            <w:pPr>
              <w:rPr>
                <w:sz w:val="20"/>
                <w:szCs w:val="20"/>
              </w:rPr>
            </w:pPr>
          </w:p>
        </w:tc>
      </w:tr>
      <w:tr w:rsidR="000910CE" w:rsidTr="0041635F">
        <w:trPr>
          <w:trHeight w:val="345"/>
        </w:trPr>
        <w:tc>
          <w:tcPr>
            <w:tcW w:w="24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rPr>
                <w:sz w:val="20"/>
                <w:szCs w:val="20"/>
              </w:rPr>
            </w:pPr>
            <w:r w:rsidRPr="005F4DB3">
              <w:rPr>
                <w:rFonts w:ascii="Times New Roman" w:hAnsi="Times New Roman"/>
                <w:sz w:val="20"/>
                <w:szCs w:val="20"/>
              </w:rPr>
              <w:t>Электрическая энергия</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1,058</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1,053</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1,053</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345"/>
        </w:trPr>
        <w:tc>
          <w:tcPr>
            <w:tcW w:w="24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rPr>
                <w:sz w:val="20"/>
                <w:szCs w:val="20"/>
              </w:rPr>
            </w:pPr>
            <w:r w:rsidRPr="005F4DB3">
              <w:rPr>
                <w:rFonts w:ascii="Times New Roman" w:hAnsi="Times New Roman"/>
                <w:sz w:val="20"/>
                <w:szCs w:val="20"/>
              </w:rPr>
              <w:t>Тепловая энергия</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1,02</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1,04</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1,04</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645"/>
        </w:trPr>
        <w:tc>
          <w:tcPr>
            <w:tcW w:w="24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rPr>
                <w:sz w:val="20"/>
                <w:szCs w:val="20"/>
              </w:rPr>
            </w:pPr>
            <w:r w:rsidRPr="005F4DB3">
              <w:rPr>
                <w:rFonts w:ascii="Times New Roman" w:hAnsi="Times New Roman"/>
                <w:sz w:val="20"/>
                <w:szCs w:val="20"/>
              </w:rPr>
              <w:t>Индекс потребительских цен (ИПЦ)</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1,04</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1,04</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1,04</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12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lastRenderedPageBreak/>
              <w:tab/>
              <w:t xml:space="preserve">При расчёте расходов на 2017-2019 годы экспертами учитываются индексы-дефляторы, обозначенные сценарными условиями функционирования экономики Российской Федерации </w:t>
            </w:r>
            <w:r>
              <w:rPr>
                <w:rFonts w:ascii="Times New Roman" w:hAnsi="Times New Roman"/>
                <w:sz w:val="24"/>
                <w:szCs w:val="24"/>
              </w:rPr>
              <w:br/>
            </w:r>
            <w:r w:rsidRPr="000910CE">
              <w:rPr>
                <w:rFonts w:ascii="Times New Roman" w:hAnsi="Times New Roman"/>
                <w:sz w:val="24"/>
                <w:szCs w:val="24"/>
              </w:rPr>
              <w:t xml:space="preserve">и основные параметры Прогноза социально-экономического развития Российской Федерации </w:t>
            </w:r>
            <w:r>
              <w:rPr>
                <w:rFonts w:ascii="Times New Roman" w:hAnsi="Times New Roman"/>
                <w:sz w:val="24"/>
                <w:szCs w:val="24"/>
              </w:rPr>
              <w:br/>
            </w:r>
            <w:r w:rsidRPr="000910CE">
              <w:rPr>
                <w:rFonts w:ascii="Times New Roman" w:hAnsi="Times New Roman"/>
                <w:sz w:val="24"/>
                <w:szCs w:val="24"/>
              </w:rPr>
              <w:t>на 2017 год и плановый период 2017 и 2019 годов.</w:t>
            </w:r>
          </w:p>
        </w:tc>
      </w:tr>
      <w:tr w:rsidR="000910CE" w:rsidTr="0041635F">
        <w:trPr>
          <w:trHeight w:val="6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 xml:space="preserve">Количество активов в первый год (2017 год) долгосрочного периода представлено </w:t>
            </w:r>
            <w:r>
              <w:rPr>
                <w:rFonts w:ascii="Times New Roman" w:hAnsi="Times New Roman"/>
                <w:sz w:val="24"/>
                <w:szCs w:val="24"/>
              </w:rPr>
              <w:br/>
            </w:r>
            <w:r w:rsidRPr="000910CE">
              <w:rPr>
                <w:rFonts w:ascii="Times New Roman" w:hAnsi="Times New Roman"/>
                <w:sz w:val="24"/>
                <w:szCs w:val="24"/>
              </w:rPr>
              <w:t>в таблице.</w:t>
            </w:r>
          </w:p>
        </w:tc>
      </w:tr>
      <w:tr w:rsidR="000910CE" w:rsidTr="0041635F">
        <w:trPr>
          <w:trHeight w:val="345"/>
        </w:trPr>
        <w:tc>
          <w:tcPr>
            <w:tcW w:w="10211" w:type="dxa"/>
            <w:gridSpan w:val="18"/>
            <w:shd w:val="clear" w:color="FFFFFF" w:fill="auto"/>
            <w:vAlign w:val="center"/>
          </w:tcPr>
          <w:p w:rsidR="000910CE" w:rsidRPr="000910CE" w:rsidRDefault="000910CE" w:rsidP="000910CE">
            <w:pPr>
              <w:jc w:val="right"/>
              <w:rPr>
                <w:sz w:val="24"/>
                <w:szCs w:val="24"/>
              </w:rPr>
            </w:pPr>
            <w:r w:rsidRPr="000910CE">
              <w:rPr>
                <w:rFonts w:ascii="Times New Roman" w:hAnsi="Times New Roman"/>
                <w:sz w:val="24"/>
                <w:szCs w:val="24"/>
              </w:rPr>
              <w:t>Таблица 5</w:t>
            </w:r>
          </w:p>
        </w:tc>
      </w:tr>
      <w:tr w:rsidR="000910CE" w:rsidTr="0041635F">
        <w:trPr>
          <w:trHeight w:val="437"/>
        </w:trPr>
        <w:tc>
          <w:tcPr>
            <w:tcW w:w="48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rPr>
                <w:sz w:val="20"/>
                <w:szCs w:val="20"/>
              </w:rPr>
            </w:pPr>
            <w:r w:rsidRPr="005F4DB3">
              <w:rPr>
                <w:rFonts w:ascii="Times New Roman" w:hAnsi="Times New Roman"/>
                <w:sz w:val="20"/>
                <w:szCs w:val="20"/>
              </w:rPr>
              <w:t xml:space="preserve">в отношении деятельности по передаче тепловой энергии, теплоносителя, </w:t>
            </w:r>
            <w:proofErr w:type="spellStart"/>
            <w:r w:rsidRPr="005F4DB3">
              <w:rPr>
                <w:rFonts w:ascii="Times New Roman" w:hAnsi="Times New Roman"/>
                <w:sz w:val="20"/>
                <w:szCs w:val="20"/>
              </w:rPr>
              <w:t>усл</w:t>
            </w:r>
            <w:proofErr w:type="spellEnd"/>
            <w:r w:rsidRPr="005F4DB3">
              <w:rPr>
                <w:rFonts w:ascii="Times New Roman" w:hAnsi="Times New Roman"/>
                <w:sz w:val="20"/>
                <w:szCs w:val="20"/>
              </w:rPr>
              <w:t xml:space="preserve">. </w:t>
            </w:r>
            <w:proofErr w:type="spellStart"/>
            <w:proofErr w:type="gramStart"/>
            <w:r w:rsidRPr="005F4DB3">
              <w:rPr>
                <w:rFonts w:ascii="Times New Roman" w:hAnsi="Times New Roman"/>
                <w:sz w:val="20"/>
                <w:szCs w:val="20"/>
              </w:rPr>
              <w:t>ед</w:t>
            </w:r>
            <w:proofErr w:type="spellEnd"/>
            <w:proofErr w:type="gramEnd"/>
          </w:p>
        </w:tc>
        <w:tc>
          <w:tcPr>
            <w:tcW w:w="53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5F4DB3" w:rsidRDefault="000910CE" w:rsidP="000910CE">
            <w:pPr>
              <w:jc w:val="center"/>
              <w:rPr>
                <w:sz w:val="20"/>
                <w:szCs w:val="20"/>
              </w:rPr>
            </w:pPr>
            <w:r w:rsidRPr="005F4DB3">
              <w:rPr>
                <w:rFonts w:ascii="Times New Roman" w:hAnsi="Times New Roman"/>
                <w:sz w:val="20"/>
                <w:szCs w:val="20"/>
              </w:rPr>
              <w:t>106,98</w:t>
            </w:r>
          </w:p>
        </w:tc>
      </w:tr>
      <w:tr w:rsidR="000910CE" w:rsidRPr="000910CE" w:rsidTr="0041635F">
        <w:trPr>
          <w:trHeight w:val="6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0910CE" w:rsidRPr="000910CE" w:rsidTr="0041635F">
        <w:trPr>
          <w:trHeight w:val="3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1. Технические показатели:</w:t>
            </w:r>
          </w:p>
        </w:tc>
      </w:tr>
      <w:tr w:rsidR="000910CE" w:rsidRPr="000910CE" w:rsidTr="0041635F">
        <w:trPr>
          <w:trHeight w:val="15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 xml:space="preserve">-в схеме теплоснабжения МО на период до 2025 года отсутствуют годовые объемы полезного отпуска по теплоснабжающим организациям города, в </w:t>
            </w:r>
            <w:proofErr w:type="gramStart"/>
            <w:r w:rsidRPr="000910CE">
              <w:rPr>
                <w:rFonts w:ascii="Times New Roman" w:hAnsi="Times New Roman"/>
                <w:sz w:val="24"/>
                <w:szCs w:val="24"/>
              </w:rPr>
              <w:t>связи</w:t>
            </w:r>
            <w:proofErr w:type="gramEnd"/>
            <w:r w:rsidRPr="000910CE">
              <w:rPr>
                <w:rFonts w:ascii="Times New Roman" w:hAnsi="Times New Roman"/>
                <w:sz w:val="24"/>
                <w:szCs w:val="24"/>
              </w:rPr>
              <w:t xml:space="preserve">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0910CE" w:rsidRPr="000910CE" w:rsidTr="0041635F">
        <w:trPr>
          <w:trHeight w:val="9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0910CE" w:rsidRPr="000910CE" w:rsidTr="0041635F">
        <w:trPr>
          <w:trHeight w:val="345"/>
        </w:trPr>
        <w:tc>
          <w:tcPr>
            <w:tcW w:w="10211" w:type="dxa"/>
            <w:gridSpan w:val="18"/>
            <w:shd w:val="clear" w:color="FFFFFF" w:fill="auto"/>
            <w:vAlign w:val="center"/>
          </w:tcPr>
          <w:p w:rsidR="000910CE" w:rsidRPr="000910CE" w:rsidRDefault="000910CE" w:rsidP="000910CE">
            <w:pPr>
              <w:jc w:val="right"/>
              <w:rPr>
                <w:sz w:val="24"/>
                <w:szCs w:val="24"/>
              </w:rPr>
            </w:pPr>
            <w:r w:rsidRPr="000910CE">
              <w:rPr>
                <w:rFonts w:ascii="Times New Roman" w:hAnsi="Times New Roman"/>
                <w:sz w:val="24"/>
                <w:szCs w:val="24"/>
              </w:rPr>
              <w:t>Таблица 6</w:t>
            </w:r>
          </w:p>
        </w:tc>
      </w:tr>
      <w:tr w:rsidR="000910CE" w:rsidTr="0041635F">
        <w:trPr>
          <w:trHeight w:val="49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Баланс тепловой энергии</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2017</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2018</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2019</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Комментарии</w:t>
            </w:r>
          </w:p>
        </w:tc>
        <w:tc>
          <w:tcPr>
            <w:tcW w:w="1456" w:type="dxa"/>
            <w:gridSpan w:val="2"/>
            <w:shd w:val="clear" w:color="FFFFFF" w:fill="auto"/>
            <w:vAlign w:val="center"/>
          </w:tcPr>
          <w:p w:rsidR="000910CE" w:rsidRDefault="000910CE" w:rsidP="000910CE">
            <w:pPr>
              <w:jc w:val="center"/>
            </w:pPr>
          </w:p>
        </w:tc>
        <w:tc>
          <w:tcPr>
            <w:tcW w:w="697" w:type="dxa"/>
            <w:shd w:val="clear" w:color="FFFFFF" w:fill="auto"/>
            <w:vAlign w:val="center"/>
          </w:tcPr>
          <w:p w:rsidR="000910CE" w:rsidRDefault="000910CE" w:rsidP="000910CE">
            <w:pPr>
              <w:jc w:val="center"/>
            </w:pPr>
          </w:p>
        </w:tc>
        <w:tc>
          <w:tcPr>
            <w:tcW w:w="505" w:type="dxa"/>
            <w:shd w:val="clear" w:color="FFFFFF" w:fill="auto"/>
            <w:vAlign w:val="center"/>
          </w:tcPr>
          <w:p w:rsidR="000910CE" w:rsidRDefault="000910CE" w:rsidP="000910CE">
            <w:pPr>
              <w:jc w:val="center"/>
            </w:pPr>
          </w:p>
        </w:tc>
        <w:tc>
          <w:tcPr>
            <w:tcW w:w="104" w:type="dxa"/>
            <w:shd w:val="clear" w:color="FFFFFF" w:fill="auto"/>
            <w:vAlign w:val="center"/>
          </w:tcPr>
          <w:p w:rsidR="000910CE" w:rsidRDefault="000910CE" w:rsidP="000910CE">
            <w:pPr>
              <w:jc w:val="center"/>
            </w:pPr>
          </w:p>
        </w:tc>
      </w:tr>
      <w:tr w:rsidR="000910CE" w:rsidTr="0041635F">
        <w:trPr>
          <w:trHeight w:val="591"/>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Произведенная тепловая энергия,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129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Потери в тепловой энергии сети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0,94</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0,94</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0,94</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В соответствии с представленным откорректированным балансом.</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97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Произведенная тепловая энергия по предприятию,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73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Отпуск с коллекторов,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12,58</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1538"/>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Полезный отпуск тепловой энергии,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11,64</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11,64</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11,64</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В соответствии с представленным откорректированным балансом.</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73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Бюджетные потребители,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1,09</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1,09</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1,09</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9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Население,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8,72</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8,72</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8,72</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9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по нормативу,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7,42</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7,42</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7,42</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34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lastRenderedPageBreak/>
              <w:t>ГВС,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1,31</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1,31</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1,31</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735"/>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Прочие потребители, Тыс. Гкал</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1,82</w:t>
            </w:r>
          </w:p>
        </w:tc>
        <w:tc>
          <w:tcPr>
            <w:tcW w:w="12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1,82</w:t>
            </w:r>
          </w:p>
        </w:tc>
        <w:tc>
          <w:tcPr>
            <w:tcW w:w="19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1,82</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6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0910CE" w:rsidTr="0041635F">
        <w:trPr>
          <w:trHeight w:val="345"/>
        </w:trPr>
        <w:tc>
          <w:tcPr>
            <w:tcW w:w="10211" w:type="dxa"/>
            <w:gridSpan w:val="18"/>
            <w:shd w:val="clear" w:color="FFFFFF" w:fill="auto"/>
            <w:vAlign w:val="center"/>
          </w:tcPr>
          <w:p w:rsidR="000910CE" w:rsidRPr="000910CE" w:rsidRDefault="000910CE" w:rsidP="000910CE">
            <w:pPr>
              <w:jc w:val="right"/>
              <w:rPr>
                <w:sz w:val="24"/>
                <w:szCs w:val="24"/>
              </w:rPr>
            </w:pPr>
            <w:r w:rsidRPr="000910CE">
              <w:rPr>
                <w:rFonts w:ascii="Times New Roman" w:hAnsi="Times New Roman"/>
                <w:sz w:val="24"/>
                <w:szCs w:val="24"/>
              </w:rPr>
              <w:t>Таблица 7</w:t>
            </w:r>
          </w:p>
        </w:tc>
      </w:tr>
      <w:tr w:rsidR="000910CE" w:rsidTr="0041635F">
        <w:trPr>
          <w:trHeight w:val="960"/>
        </w:trPr>
        <w:tc>
          <w:tcPr>
            <w:tcW w:w="88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82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Статьи расходов</w:t>
            </w:r>
          </w:p>
        </w:tc>
        <w:tc>
          <w:tcPr>
            <w:tcW w:w="290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Показатели, использованные при расчете тарифов на 2017 год</w:t>
            </w:r>
          </w:p>
        </w:tc>
        <w:tc>
          <w:tcPr>
            <w:tcW w:w="183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Комментарии</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720"/>
        </w:trPr>
        <w:tc>
          <w:tcPr>
            <w:tcW w:w="8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82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Статьи расходов</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Полученные данные</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Утвержденные данные</w:t>
            </w:r>
          </w:p>
        </w:tc>
        <w:tc>
          <w:tcPr>
            <w:tcW w:w="76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Размер снижения</w:t>
            </w:r>
          </w:p>
        </w:tc>
        <w:tc>
          <w:tcPr>
            <w:tcW w:w="18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Комментарии</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80"/>
        </w:trPr>
        <w:tc>
          <w:tcPr>
            <w:tcW w:w="8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82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Статьи расходов</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Передача</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Передача</w:t>
            </w:r>
          </w:p>
        </w:tc>
        <w:tc>
          <w:tcPr>
            <w:tcW w:w="7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Размер снижения</w:t>
            </w:r>
          </w:p>
        </w:tc>
        <w:tc>
          <w:tcPr>
            <w:tcW w:w="18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Комментарии</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96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Справочно: нормативный уровень прибыли</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1,5</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В соответствии с действующим законодательством.</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345"/>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7</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НВВ</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3 827,58</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3 937,93</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-110,35</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345"/>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9</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Итого расходов</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3 785,92</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3 775,97</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9,95</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8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10</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Налог по упрощённой системе налогообложения</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39,38</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-39,38</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8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11</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Итого расходов (без налога на прибыль)</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3 785,92</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3 736,59</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49,33</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345"/>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13</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Энергия, в том числе</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1 941,18</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1 926,46</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14,72</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8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14</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затраты на покупную электрическую энергию</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294,67</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291,04</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3,63</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8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15</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затраты на покупную тепловую энергию</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1 646,5</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1 635,43</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11,07</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120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16</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Затраты на оплату труда</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923,35</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907,65</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15,7</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Приняты плановые расходы на 2016 год с учетом индекса ИПЦ.</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345"/>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17</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Отчисления на социальные нужды</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279,78</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275,02</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4,76</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120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21</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Расходы на приобретение сырья и материалов</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441,93</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434,4</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7,53</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Приняты плановые расходы на 2016 год с учетом индекса ИПЦ.</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96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23</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173,79</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-173,79</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72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24</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177,55</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177,55</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120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lastRenderedPageBreak/>
              <w:t>28</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Прочие операционные расходы</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0,74</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-0,74</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Приняты плановые расходы на 2016 год с учетом индекса ИПЦ.</w:t>
            </w: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8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35</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Амортизация основных средств и нематериальных активов</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22,13</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18,53</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3,6</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345"/>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40</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Прибыль</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41,66</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161,96</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-120,3</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345"/>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41</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Нормативный уровень прибыли</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56,9</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-56,9</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Tr="0041635F">
        <w:trPr>
          <w:trHeight w:val="480"/>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42</w:t>
            </w: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r>
              <w:rPr>
                <w:rFonts w:ascii="Times New Roman" w:hAnsi="Times New Roman"/>
                <w:sz w:val="18"/>
                <w:szCs w:val="18"/>
              </w:rPr>
              <w:t>Расчётная предпринимательская прибыль</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105,06</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18"/>
                <w:szCs w:val="18"/>
              </w:rPr>
              <w:t>-105,06</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456" w:type="dxa"/>
            <w:gridSpan w:val="2"/>
            <w:shd w:val="clear" w:color="FFFFFF" w:fill="auto"/>
            <w:vAlign w:val="bottom"/>
          </w:tcPr>
          <w:p w:rsidR="000910CE" w:rsidRDefault="000910CE" w:rsidP="000910CE"/>
        </w:tc>
        <w:tc>
          <w:tcPr>
            <w:tcW w:w="697" w:type="dxa"/>
            <w:shd w:val="clear" w:color="FFFFFF" w:fill="auto"/>
            <w:vAlign w:val="bottom"/>
          </w:tcPr>
          <w:p w:rsidR="000910CE" w:rsidRDefault="000910CE" w:rsidP="000910CE"/>
        </w:tc>
        <w:tc>
          <w:tcPr>
            <w:tcW w:w="505" w:type="dxa"/>
            <w:shd w:val="clear" w:color="FFFFFF" w:fill="auto"/>
            <w:vAlign w:val="bottom"/>
          </w:tcPr>
          <w:p w:rsidR="000910CE" w:rsidRDefault="000910CE" w:rsidP="000910CE"/>
        </w:tc>
        <w:tc>
          <w:tcPr>
            <w:tcW w:w="104" w:type="dxa"/>
            <w:shd w:val="clear" w:color="FFFFFF" w:fill="auto"/>
            <w:vAlign w:val="bottom"/>
          </w:tcPr>
          <w:p w:rsidR="000910CE" w:rsidRDefault="000910CE" w:rsidP="000910CE"/>
        </w:tc>
      </w:tr>
      <w:tr w:rsidR="000910CE" w:rsidRPr="000910CE" w:rsidTr="0041635F">
        <w:trPr>
          <w:trHeight w:val="345"/>
        </w:trPr>
        <w:tc>
          <w:tcPr>
            <w:tcW w:w="880"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pPr>
          </w:p>
        </w:tc>
        <w:tc>
          <w:tcPr>
            <w:tcW w:w="18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r w:rsidRPr="000910CE">
              <w:rPr>
                <w:rFonts w:ascii="Times New Roman" w:hAnsi="Times New Roman"/>
                <w:sz w:val="18"/>
                <w:szCs w:val="18"/>
              </w:rPr>
              <w:t>Сумма снижения</w:t>
            </w:r>
          </w:p>
        </w:tc>
        <w:tc>
          <w:tcPr>
            <w:tcW w:w="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pPr>
            <w:r w:rsidRPr="000910CE">
              <w:rPr>
                <w:rFonts w:ascii="Times New Roman" w:hAnsi="Times New Roman"/>
                <w:sz w:val="18"/>
                <w:szCs w:val="18"/>
              </w:rPr>
              <w:t>-</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pPr>
            <w:r w:rsidRPr="000910CE">
              <w:rPr>
                <w:rFonts w:ascii="Times New Roman" w:hAnsi="Times New Roman"/>
                <w:sz w:val="18"/>
                <w:szCs w:val="18"/>
              </w:rPr>
              <w:t>-</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pPr>
            <w:r w:rsidRPr="000910CE">
              <w:rPr>
                <w:rFonts w:ascii="Times New Roman" w:hAnsi="Times New Roman"/>
                <w:sz w:val="18"/>
                <w:szCs w:val="18"/>
              </w:rPr>
              <w:t>-110,35</w:t>
            </w:r>
          </w:p>
        </w:tc>
        <w:tc>
          <w:tcPr>
            <w:tcW w:w="1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Pr="000910CE" w:rsidRDefault="000910CE" w:rsidP="000910CE">
            <w:pPr>
              <w:jc w:val="center"/>
            </w:pPr>
          </w:p>
        </w:tc>
        <w:tc>
          <w:tcPr>
            <w:tcW w:w="1456" w:type="dxa"/>
            <w:gridSpan w:val="2"/>
            <w:shd w:val="clear" w:color="FFFFFF" w:fill="auto"/>
            <w:vAlign w:val="bottom"/>
          </w:tcPr>
          <w:p w:rsidR="000910CE" w:rsidRPr="000910CE" w:rsidRDefault="000910CE" w:rsidP="000910CE"/>
        </w:tc>
        <w:tc>
          <w:tcPr>
            <w:tcW w:w="697" w:type="dxa"/>
            <w:shd w:val="clear" w:color="FFFFFF" w:fill="auto"/>
            <w:vAlign w:val="bottom"/>
          </w:tcPr>
          <w:p w:rsidR="000910CE" w:rsidRPr="000910CE" w:rsidRDefault="000910CE" w:rsidP="000910CE"/>
        </w:tc>
        <w:tc>
          <w:tcPr>
            <w:tcW w:w="505" w:type="dxa"/>
            <w:shd w:val="clear" w:color="FFFFFF" w:fill="auto"/>
            <w:vAlign w:val="bottom"/>
          </w:tcPr>
          <w:p w:rsidR="000910CE" w:rsidRPr="000910CE" w:rsidRDefault="000910CE" w:rsidP="000910CE"/>
        </w:tc>
        <w:tc>
          <w:tcPr>
            <w:tcW w:w="104" w:type="dxa"/>
            <w:shd w:val="clear" w:color="FFFFFF" w:fill="auto"/>
            <w:vAlign w:val="bottom"/>
          </w:tcPr>
          <w:p w:rsidR="000910CE" w:rsidRPr="000910CE" w:rsidRDefault="000910CE" w:rsidP="000910CE"/>
        </w:tc>
      </w:tr>
      <w:tr w:rsidR="000910CE" w:rsidRPr="000910CE" w:rsidTr="0041635F">
        <w:trPr>
          <w:trHeight w:val="3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 xml:space="preserve">Экспертной группой рекомендовано ТСО увеличить затраты на сумму </w:t>
            </w:r>
            <w:r w:rsidRPr="000910CE">
              <w:rPr>
                <w:rFonts w:ascii="Times New Roman" w:hAnsi="Times New Roman"/>
                <w:sz w:val="24"/>
                <w:szCs w:val="24"/>
              </w:rPr>
              <w:br/>
              <w:t>110,35 тыс. руб.</w:t>
            </w:r>
          </w:p>
        </w:tc>
      </w:tr>
      <w:tr w:rsidR="000910CE" w:rsidRPr="000910CE" w:rsidTr="0041635F">
        <w:trPr>
          <w:trHeight w:val="9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Скорректированные тарифы на производство и передачу тепловой энергии на период 2017-2019 годы для муниципального унитарного предприятия «Тарусажилдорстрой - Заказчик»  составили:</w:t>
            </w:r>
          </w:p>
        </w:tc>
      </w:tr>
      <w:tr w:rsidR="000910CE" w:rsidRPr="000910CE" w:rsidTr="0041635F">
        <w:trPr>
          <w:trHeight w:val="345"/>
        </w:trPr>
        <w:tc>
          <w:tcPr>
            <w:tcW w:w="10211" w:type="dxa"/>
            <w:gridSpan w:val="18"/>
            <w:shd w:val="clear" w:color="FFFFFF" w:fill="auto"/>
            <w:vAlign w:val="center"/>
          </w:tcPr>
          <w:p w:rsidR="000910CE" w:rsidRPr="000910CE" w:rsidRDefault="000910CE" w:rsidP="000910CE">
            <w:pPr>
              <w:jc w:val="right"/>
              <w:rPr>
                <w:sz w:val="24"/>
                <w:szCs w:val="24"/>
              </w:rPr>
            </w:pPr>
            <w:r w:rsidRPr="000910CE">
              <w:rPr>
                <w:rFonts w:ascii="Times New Roman" w:hAnsi="Times New Roman"/>
                <w:sz w:val="24"/>
                <w:szCs w:val="24"/>
              </w:rPr>
              <w:t>Таблица 8</w:t>
            </w:r>
          </w:p>
        </w:tc>
      </w:tr>
      <w:tr w:rsidR="000910CE" w:rsidTr="0041635F">
        <w:trPr>
          <w:gridAfter w:val="3"/>
          <w:wAfter w:w="1306" w:type="dxa"/>
          <w:trHeight w:val="370"/>
        </w:trPr>
        <w:tc>
          <w:tcPr>
            <w:tcW w:w="325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Наименование регулируемой организации</w:t>
            </w:r>
          </w:p>
        </w:tc>
        <w:tc>
          <w:tcPr>
            <w:tcW w:w="176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Вид тарифа</w:t>
            </w:r>
          </w:p>
        </w:tc>
        <w:tc>
          <w:tcPr>
            <w:tcW w:w="122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Год</w:t>
            </w:r>
          </w:p>
        </w:tc>
        <w:tc>
          <w:tcPr>
            <w:tcW w:w="2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Вид теплоносителя</w:t>
            </w:r>
          </w:p>
        </w:tc>
      </w:tr>
      <w:tr w:rsidR="000910CE" w:rsidTr="0041635F">
        <w:trPr>
          <w:gridAfter w:val="3"/>
          <w:wAfter w:w="1306" w:type="dxa"/>
          <w:trHeight w:val="365"/>
        </w:trPr>
        <w:tc>
          <w:tcPr>
            <w:tcW w:w="325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Наименование регулируемой организации</w:t>
            </w:r>
          </w:p>
        </w:tc>
        <w:tc>
          <w:tcPr>
            <w:tcW w:w="176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Вид тарифа</w:t>
            </w:r>
          </w:p>
        </w:tc>
        <w:tc>
          <w:tcPr>
            <w:tcW w:w="122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Год</w:t>
            </w:r>
          </w:p>
        </w:tc>
        <w:tc>
          <w:tcPr>
            <w:tcW w:w="13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Вода</w:t>
            </w:r>
          </w:p>
        </w:tc>
        <w:tc>
          <w:tcPr>
            <w:tcW w:w="1298"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Пар</w:t>
            </w:r>
          </w:p>
        </w:tc>
      </w:tr>
      <w:tr w:rsidR="000910CE" w:rsidTr="0041635F">
        <w:trPr>
          <w:gridAfter w:val="3"/>
          <w:wAfter w:w="1306" w:type="dxa"/>
          <w:trHeight w:val="495"/>
        </w:trPr>
        <w:tc>
          <w:tcPr>
            <w:tcW w:w="3253" w:type="dxa"/>
            <w:gridSpan w:val="6"/>
            <w:vMerge w:val="restart"/>
            <w:tcBorders>
              <w:top w:val="single" w:sz="5" w:space="0" w:color="auto"/>
              <w:left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Муниципальное унитарное предприятие «Тарусажилдорстрой - Заказчик»</w:t>
            </w:r>
          </w:p>
        </w:tc>
        <w:tc>
          <w:tcPr>
            <w:tcW w:w="5652"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0910CE" w:rsidRDefault="000910CE" w:rsidP="000910CE">
            <w:pPr>
              <w:jc w:val="center"/>
            </w:pPr>
            <w:r>
              <w:rPr>
                <w:rFonts w:ascii="Times New Roman" w:hAnsi="Times New Roman"/>
                <w:sz w:val="20"/>
                <w:szCs w:val="20"/>
              </w:rPr>
              <w:t>Для потребителей, в случае отсутствия</w:t>
            </w:r>
            <w:r>
              <w:rPr>
                <w:rFonts w:ascii="Times New Roman" w:hAnsi="Times New Roman"/>
                <w:sz w:val="20"/>
                <w:szCs w:val="20"/>
              </w:rPr>
              <w:br/>
              <w:t>дифференциации тарифов по схеме подключения</w:t>
            </w:r>
            <w:r>
              <w:rPr>
                <w:rFonts w:ascii="Times New Roman" w:hAnsi="Times New Roman"/>
                <w:sz w:val="20"/>
                <w:szCs w:val="20"/>
              </w:rPr>
              <w:br/>
            </w:r>
          </w:p>
        </w:tc>
      </w:tr>
      <w:tr w:rsidR="000910CE" w:rsidTr="0041635F">
        <w:trPr>
          <w:gridAfter w:val="3"/>
          <w:wAfter w:w="1306" w:type="dxa"/>
          <w:trHeight w:val="495"/>
        </w:trPr>
        <w:tc>
          <w:tcPr>
            <w:tcW w:w="3253" w:type="dxa"/>
            <w:gridSpan w:val="6"/>
            <w:vMerge/>
            <w:tcBorders>
              <w:left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p>
        </w:tc>
        <w:tc>
          <w:tcPr>
            <w:tcW w:w="1762" w:type="dxa"/>
            <w:gridSpan w:val="3"/>
            <w:vMerge w:val="restart"/>
            <w:tcBorders>
              <w:top w:val="single" w:sz="5" w:space="0" w:color="auto"/>
              <w:left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одноставочный руб./Гкал</w:t>
            </w:r>
          </w:p>
          <w:p w:rsidR="000910CE" w:rsidRDefault="000910CE" w:rsidP="000910CE">
            <w:pPr>
              <w:jc w:val="center"/>
              <w:rPr>
                <w:rFonts w:ascii="Times New Roman" w:hAnsi="Times New Roman"/>
                <w:sz w:val="20"/>
                <w:szCs w:val="20"/>
              </w:rPr>
            </w:pP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r>
              <w:rPr>
                <w:rFonts w:ascii="Times New Roman" w:hAnsi="Times New Roman"/>
                <w:sz w:val="20"/>
                <w:szCs w:val="20"/>
              </w:rPr>
              <w:t>01.01-30.06 2017</w:t>
            </w:r>
          </w:p>
        </w:tc>
        <w:tc>
          <w:tcPr>
            <w:tcW w:w="13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r>
              <w:rPr>
                <w:rFonts w:ascii="Times New Roman" w:hAnsi="Times New Roman"/>
                <w:sz w:val="20"/>
                <w:szCs w:val="20"/>
              </w:rPr>
              <w:t>314,83</w:t>
            </w:r>
          </w:p>
        </w:tc>
        <w:tc>
          <w:tcPr>
            <w:tcW w:w="1298"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p>
        </w:tc>
      </w:tr>
      <w:tr w:rsidR="000910CE" w:rsidTr="0041635F">
        <w:trPr>
          <w:gridAfter w:val="3"/>
          <w:wAfter w:w="1306" w:type="dxa"/>
          <w:trHeight w:val="495"/>
        </w:trPr>
        <w:tc>
          <w:tcPr>
            <w:tcW w:w="3253" w:type="dxa"/>
            <w:gridSpan w:val="6"/>
            <w:vMerge/>
            <w:tcBorders>
              <w:left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p>
        </w:tc>
        <w:tc>
          <w:tcPr>
            <w:tcW w:w="1762" w:type="dxa"/>
            <w:gridSpan w:val="3"/>
            <w:vMerge/>
            <w:tcBorders>
              <w:left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r>
              <w:rPr>
                <w:rFonts w:ascii="Times New Roman" w:hAnsi="Times New Roman"/>
                <w:sz w:val="20"/>
                <w:szCs w:val="20"/>
              </w:rPr>
              <w:t>01.07-31.12 2017</w:t>
            </w:r>
          </w:p>
        </w:tc>
        <w:tc>
          <w:tcPr>
            <w:tcW w:w="13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r>
              <w:rPr>
                <w:rFonts w:ascii="Times New Roman" w:hAnsi="Times New Roman"/>
                <w:sz w:val="20"/>
                <w:szCs w:val="20"/>
              </w:rPr>
              <w:t>338,46</w:t>
            </w:r>
          </w:p>
        </w:tc>
        <w:tc>
          <w:tcPr>
            <w:tcW w:w="1298"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rPr>
                <w:rFonts w:ascii="Times New Roman" w:hAnsi="Times New Roman"/>
                <w:sz w:val="20"/>
                <w:szCs w:val="20"/>
              </w:rPr>
            </w:pPr>
          </w:p>
        </w:tc>
      </w:tr>
      <w:tr w:rsidR="000910CE" w:rsidTr="0041635F">
        <w:trPr>
          <w:gridAfter w:val="3"/>
          <w:wAfter w:w="1306" w:type="dxa"/>
          <w:trHeight w:val="495"/>
        </w:trPr>
        <w:tc>
          <w:tcPr>
            <w:tcW w:w="3253" w:type="dxa"/>
            <w:gridSpan w:val="6"/>
            <w:vMerge/>
            <w:tcBorders>
              <w:left w:val="single" w:sz="5" w:space="0" w:color="auto"/>
              <w:right w:val="single" w:sz="5" w:space="0" w:color="auto"/>
            </w:tcBorders>
            <w:shd w:val="clear" w:color="FFFFFF" w:fill="auto"/>
            <w:vAlign w:val="center"/>
          </w:tcPr>
          <w:p w:rsidR="000910CE" w:rsidRDefault="000910CE" w:rsidP="000910CE">
            <w:pPr>
              <w:jc w:val="center"/>
            </w:pPr>
          </w:p>
        </w:tc>
        <w:tc>
          <w:tcPr>
            <w:tcW w:w="1762" w:type="dxa"/>
            <w:gridSpan w:val="3"/>
            <w:vMerge/>
            <w:tcBorders>
              <w:left w:val="single" w:sz="5" w:space="0" w:color="auto"/>
              <w:right w:val="single" w:sz="5" w:space="0" w:color="auto"/>
            </w:tcBorders>
            <w:shd w:val="clear" w:color="FFFFFF" w:fill="auto"/>
            <w:vAlign w:val="center"/>
          </w:tcPr>
          <w:p w:rsidR="000910CE" w:rsidRDefault="000910CE" w:rsidP="000910CE">
            <w:pPr>
              <w:jc w:val="center"/>
            </w:pP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01.01-30.06 2018</w:t>
            </w:r>
          </w:p>
        </w:tc>
        <w:tc>
          <w:tcPr>
            <w:tcW w:w="13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338,46</w:t>
            </w:r>
          </w:p>
        </w:tc>
        <w:tc>
          <w:tcPr>
            <w:tcW w:w="1298"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r>
      <w:tr w:rsidR="000910CE" w:rsidTr="0041635F">
        <w:trPr>
          <w:gridAfter w:val="3"/>
          <w:wAfter w:w="1306" w:type="dxa"/>
          <w:trHeight w:val="495"/>
        </w:trPr>
        <w:tc>
          <w:tcPr>
            <w:tcW w:w="3253" w:type="dxa"/>
            <w:gridSpan w:val="6"/>
            <w:vMerge/>
            <w:tcBorders>
              <w:left w:val="single" w:sz="5" w:space="0" w:color="auto"/>
              <w:right w:val="single" w:sz="5" w:space="0" w:color="auto"/>
            </w:tcBorders>
            <w:shd w:val="clear" w:color="FFFFFF" w:fill="auto"/>
            <w:vAlign w:val="center"/>
          </w:tcPr>
          <w:p w:rsidR="000910CE" w:rsidRDefault="000910CE" w:rsidP="000910CE">
            <w:pPr>
              <w:jc w:val="center"/>
            </w:pPr>
          </w:p>
        </w:tc>
        <w:tc>
          <w:tcPr>
            <w:tcW w:w="1762" w:type="dxa"/>
            <w:gridSpan w:val="3"/>
            <w:vMerge/>
            <w:tcBorders>
              <w:left w:val="single" w:sz="5" w:space="0" w:color="auto"/>
              <w:right w:val="single" w:sz="5" w:space="0" w:color="auto"/>
            </w:tcBorders>
            <w:shd w:val="clear" w:color="FFFFFF" w:fill="auto"/>
            <w:vAlign w:val="center"/>
          </w:tcPr>
          <w:p w:rsidR="000910CE" w:rsidRDefault="000910CE" w:rsidP="000910CE">
            <w:pPr>
              <w:jc w:val="center"/>
            </w:pP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01.07-30.06 2018</w:t>
            </w:r>
          </w:p>
        </w:tc>
        <w:tc>
          <w:tcPr>
            <w:tcW w:w="13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350,55</w:t>
            </w:r>
          </w:p>
        </w:tc>
        <w:tc>
          <w:tcPr>
            <w:tcW w:w="1298"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r>
      <w:tr w:rsidR="000910CE" w:rsidTr="0041635F">
        <w:trPr>
          <w:gridAfter w:val="3"/>
          <w:wAfter w:w="1306" w:type="dxa"/>
          <w:trHeight w:val="495"/>
        </w:trPr>
        <w:tc>
          <w:tcPr>
            <w:tcW w:w="3253" w:type="dxa"/>
            <w:gridSpan w:val="6"/>
            <w:vMerge/>
            <w:tcBorders>
              <w:left w:val="single" w:sz="5" w:space="0" w:color="auto"/>
              <w:right w:val="single" w:sz="5" w:space="0" w:color="auto"/>
            </w:tcBorders>
            <w:shd w:val="clear" w:color="FFFFFF" w:fill="auto"/>
            <w:vAlign w:val="center"/>
          </w:tcPr>
          <w:p w:rsidR="000910CE" w:rsidRDefault="000910CE" w:rsidP="000910CE">
            <w:pPr>
              <w:jc w:val="center"/>
            </w:pPr>
          </w:p>
        </w:tc>
        <w:tc>
          <w:tcPr>
            <w:tcW w:w="1762" w:type="dxa"/>
            <w:gridSpan w:val="3"/>
            <w:vMerge/>
            <w:tcBorders>
              <w:left w:val="single" w:sz="5" w:space="0" w:color="auto"/>
              <w:right w:val="single" w:sz="5" w:space="0" w:color="auto"/>
            </w:tcBorders>
            <w:shd w:val="clear" w:color="FFFFFF" w:fill="auto"/>
            <w:vAlign w:val="center"/>
          </w:tcPr>
          <w:p w:rsidR="000910CE" w:rsidRDefault="000910CE" w:rsidP="000910CE">
            <w:pPr>
              <w:jc w:val="center"/>
            </w:pP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01.01-30.06 2019</w:t>
            </w:r>
          </w:p>
        </w:tc>
        <w:tc>
          <w:tcPr>
            <w:tcW w:w="13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350,55</w:t>
            </w:r>
          </w:p>
        </w:tc>
        <w:tc>
          <w:tcPr>
            <w:tcW w:w="1298"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r>
      <w:tr w:rsidR="000910CE" w:rsidTr="0041635F">
        <w:trPr>
          <w:gridAfter w:val="3"/>
          <w:wAfter w:w="1306" w:type="dxa"/>
          <w:trHeight w:val="495"/>
        </w:trPr>
        <w:tc>
          <w:tcPr>
            <w:tcW w:w="3253" w:type="dxa"/>
            <w:gridSpan w:val="6"/>
            <w:vMerge/>
            <w:tcBorders>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762" w:type="dxa"/>
            <w:gridSpan w:val="3"/>
            <w:vMerge/>
            <w:tcBorders>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01.07-31.12 2019</w:t>
            </w:r>
          </w:p>
        </w:tc>
        <w:tc>
          <w:tcPr>
            <w:tcW w:w="13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363,09</w:t>
            </w:r>
          </w:p>
        </w:tc>
        <w:tc>
          <w:tcPr>
            <w:tcW w:w="1298" w:type="dxa"/>
            <w:tcBorders>
              <w:top w:val="single" w:sz="5" w:space="0" w:color="auto"/>
              <w:left w:val="single" w:sz="5" w:space="0" w:color="auto"/>
              <w:bottom w:val="single" w:sz="5" w:space="0" w:color="auto"/>
              <w:right w:val="single" w:sz="5" w:space="0" w:color="auto"/>
            </w:tcBorders>
            <w:shd w:val="clear" w:color="FFFFFF" w:fill="auto"/>
            <w:vAlign w:val="center"/>
          </w:tcPr>
          <w:p w:rsidR="000910CE" w:rsidRDefault="000910CE" w:rsidP="000910CE">
            <w:pPr>
              <w:jc w:val="center"/>
            </w:pPr>
            <w:r>
              <w:rPr>
                <w:rFonts w:ascii="Times New Roman" w:hAnsi="Times New Roman"/>
                <w:sz w:val="20"/>
                <w:szCs w:val="20"/>
              </w:rPr>
              <w:t>-</w:t>
            </w:r>
          </w:p>
        </w:tc>
      </w:tr>
      <w:tr w:rsidR="000910CE" w:rsidTr="0041635F">
        <w:trPr>
          <w:trHeight w:val="345"/>
        </w:trPr>
        <w:tc>
          <w:tcPr>
            <w:tcW w:w="10211" w:type="dxa"/>
            <w:gridSpan w:val="18"/>
            <w:shd w:val="clear" w:color="FFFFFF" w:fill="auto"/>
          </w:tcPr>
          <w:p w:rsidR="000910CE" w:rsidRPr="000910CE" w:rsidRDefault="000910CE" w:rsidP="000910CE">
            <w:pPr>
              <w:jc w:val="both"/>
              <w:rPr>
                <w:sz w:val="24"/>
                <w:szCs w:val="24"/>
              </w:rPr>
            </w:pPr>
            <w:r w:rsidRPr="000910CE">
              <w:rPr>
                <w:rFonts w:ascii="Times New Roman" w:hAnsi="Times New Roman"/>
                <w:sz w:val="24"/>
                <w:szCs w:val="24"/>
              </w:rPr>
              <w:tab/>
              <w:t>Рост  тарифов (ежегодно, относительно уровня декабря предыдущего года) составит:</w:t>
            </w:r>
          </w:p>
        </w:tc>
      </w:tr>
      <w:tr w:rsidR="000910CE" w:rsidTr="0041635F">
        <w:trPr>
          <w:trHeight w:val="345"/>
        </w:trPr>
        <w:tc>
          <w:tcPr>
            <w:tcW w:w="10211" w:type="dxa"/>
            <w:gridSpan w:val="18"/>
            <w:shd w:val="clear" w:color="FFFFFF" w:fill="auto"/>
          </w:tcPr>
          <w:p w:rsidR="000910CE" w:rsidRPr="000910CE" w:rsidRDefault="000910CE" w:rsidP="000910CE">
            <w:pPr>
              <w:jc w:val="both"/>
              <w:rPr>
                <w:rFonts w:ascii="Times New Roman" w:hAnsi="Times New Roman"/>
                <w:sz w:val="24"/>
                <w:szCs w:val="24"/>
              </w:rPr>
            </w:pPr>
            <w:r w:rsidRPr="000910CE">
              <w:rPr>
                <w:rFonts w:ascii="Times New Roman" w:hAnsi="Times New Roman"/>
                <w:sz w:val="24"/>
                <w:szCs w:val="24"/>
              </w:rPr>
              <w:t>- в 2017 году – 107,51%;</w:t>
            </w:r>
          </w:p>
          <w:p w:rsidR="000910CE" w:rsidRPr="000910CE" w:rsidRDefault="000910CE" w:rsidP="000910CE">
            <w:pPr>
              <w:jc w:val="both"/>
              <w:rPr>
                <w:rFonts w:ascii="Times New Roman" w:hAnsi="Times New Roman"/>
                <w:sz w:val="24"/>
                <w:szCs w:val="24"/>
              </w:rPr>
            </w:pPr>
            <w:r w:rsidRPr="000910CE">
              <w:rPr>
                <w:rFonts w:ascii="Times New Roman" w:hAnsi="Times New Roman"/>
                <w:sz w:val="24"/>
                <w:szCs w:val="24"/>
              </w:rPr>
              <w:t>- в 2018 году – 103,57%;</w:t>
            </w:r>
          </w:p>
          <w:p w:rsidR="000910CE" w:rsidRPr="000910CE" w:rsidRDefault="000910CE" w:rsidP="000910CE">
            <w:pPr>
              <w:jc w:val="both"/>
              <w:rPr>
                <w:rFonts w:ascii="Times New Roman" w:hAnsi="Times New Roman"/>
                <w:sz w:val="24"/>
                <w:szCs w:val="24"/>
              </w:rPr>
            </w:pPr>
            <w:r w:rsidRPr="000910CE">
              <w:rPr>
                <w:rFonts w:ascii="Times New Roman" w:hAnsi="Times New Roman"/>
                <w:sz w:val="24"/>
                <w:szCs w:val="24"/>
              </w:rPr>
              <w:t>- в 2019 году - 103,57%.</w:t>
            </w:r>
          </w:p>
          <w:p w:rsidR="000910CE" w:rsidRPr="000910CE" w:rsidRDefault="000910CE" w:rsidP="000910CE">
            <w:pPr>
              <w:jc w:val="both"/>
              <w:rPr>
                <w:sz w:val="24"/>
                <w:szCs w:val="24"/>
              </w:rPr>
            </w:pPr>
            <w:r w:rsidRPr="000910CE">
              <w:rPr>
                <w:rFonts w:ascii="Times New Roman" w:hAnsi="Times New Roman"/>
                <w:sz w:val="24"/>
                <w:szCs w:val="24"/>
              </w:rPr>
              <w:tab/>
              <w:t>Рост тарифов обусловлен ростом производственных расходов.</w:t>
            </w:r>
          </w:p>
        </w:tc>
      </w:tr>
      <w:tr w:rsidR="000910CE" w:rsidTr="0041635F">
        <w:trPr>
          <w:trHeight w:val="645"/>
        </w:trPr>
        <w:tc>
          <w:tcPr>
            <w:tcW w:w="10211" w:type="dxa"/>
            <w:gridSpan w:val="18"/>
            <w:shd w:val="clear" w:color="FFFFFF" w:fill="auto"/>
          </w:tcPr>
          <w:p w:rsidR="000910CE" w:rsidRPr="000910CE" w:rsidRDefault="000910CE" w:rsidP="00764BF6">
            <w:pPr>
              <w:jc w:val="both"/>
              <w:rPr>
                <w:sz w:val="24"/>
                <w:szCs w:val="24"/>
              </w:rPr>
            </w:pPr>
            <w:r w:rsidRPr="000910CE">
              <w:rPr>
                <w:rFonts w:ascii="Times New Roman" w:hAnsi="Times New Roman"/>
                <w:sz w:val="24"/>
                <w:szCs w:val="24"/>
              </w:rPr>
              <w:tab/>
            </w:r>
            <w:r>
              <w:rPr>
                <w:rFonts w:ascii="Times New Roman" w:hAnsi="Times New Roman"/>
                <w:sz w:val="24"/>
                <w:szCs w:val="24"/>
              </w:rPr>
              <w:t>К</w:t>
            </w:r>
            <w:r w:rsidRPr="000910CE">
              <w:rPr>
                <w:rFonts w:ascii="Times New Roman" w:hAnsi="Times New Roman"/>
                <w:sz w:val="24"/>
                <w:szCs w:val="24"/>
              </w:rPr>
              <w:t>омиссии</w:t>
            </w:r>
            <w:r>
              <w:rPr>
                <w:rFonts w:ascii="Times New Roman" w:hAnsi="Times New Roman"/>
                <w:sz w:val="24"/>
                <w:szCs w:val="24"/>
              </w:rPr>
              <w:t xml:space="preserve"> предлагается</w:t>
            </w:r>
            <w:r w:rsidRPr="000910CE">
              <w:rPr>
                <w:rFonts w:ascii="Times New Roman" w:hAnsi="Times New Roman"/>
                <w:sz w:val="24"/>
                <w:szCs w:val="24"/>
              </w:rPr>
              <w:t xml:space="preserve"> установить для муниципального унитарного предприятия «</w:t>
            </w:r>
            <w:proofErr w:type="spellStart"/>
            <w:r w:rsidRPr="000910CE">
              <w:rPr>
                <w:rFonts w:ascii="Times New Roman" w:hAnsi="Times New Roman"/>
                <w:sz w:val="24"/>
                <w:szCs w:val="24"/>
              </w:rPr>
              <w:t>Тарусажилдорстрой</w:t>
            </w:r>
            <w:proofErr w:type="spellEnd"/>
            <w:r w:rsidRPr="000910CE">
              <w:rPr>
                <w:rFonts w:ascii="Times New Roman" w:hAnsi="Times New Roman"/>
                <w:sz w:val="24"/>
                <w:szCs w:val="24"/>
              </w:rPr>
              <w:t xml:space="preserve"> - Заказчик» вышеуказанные тарифы.</w:t>
            </w:r>
          </w:p>
        </w:tc>
      </w:tr>
    </w:tbl>
    <w:p w:rsidR="008260A2" w:rsidRPr="008F305C" w:rsidRDefault="008260A2" w:rsidP="008260A2">
      <w:pPr>
        <w:spacing w:after="0" w:line="240" w:lineRule="auto"/>
        <w:ind w:firstLine="709"/>
        <w:jc w:val="both"/>
        <w:rPr>
          <w:rFonts w:ascii="Times New Roman" w:eastAsia="Times New Roman" w:hAnsi="Times New Roman" w:cs="Times New Roman"/>
          <w:sz w:val="24"/>
          <w:szCs w:val="24"/>
        </w:rPr>
      </w:pPr>
    </w:p>
    <w:p w:rsidR="008260A2" w:rsidRPr="000910CE" w:rsidRDefault="008260A2" w:rsidP="008260A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0910CE">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8260A2" w:rsidRPr="000910CE" w:rsidRDefault="000910CE" w:rsidP="000910CE">
      <w:pPr>
        <w:tabs>
          <w:tab w:val="left" w:pos="10205"/>
        </w:tabs>
        <w:spacing w:after="0" w:line="240" w:lineRule="auto"/>
        <w:ind w:right="21" w:firstLine="709"/>
        <w:jc w:val="both"/>
        <w:rPr>
          <w:rFonts w:ascii="Times New Roman" w:eastAsia="Times New Roman" w:hAnsi="Times New Roman" w:cs="Times New Roman"/>
          <w:color w:val="000000"/>
          <w:sz w:val="24"/>
          <w:szCs w:val="26"/>
        </w:rPr>
      </w:pPr>
      <w:r w:rsidRPr="000910CE">
        <w:rPr>
          <w:rFonts w:ascii="Times New Roman" w:eastAsia="Times New Roman" w:hAnsi="Times New Roman" w:cs="Times New Roman"/>
          <w:sz w:val="24"/>
          <w:szCs w:val="26"/>
        </w:rPr>
        <w:t>1. Установить для  муниципального унитарного предприятия «Тарусажилдорстрой - Заказчик», применяющего упрощенную систему налогообложения, предложенные одноставочные тарифы на услуги по передаче тепловой энергии на 2017-2019 годы с календарной разбивкой</w:t>
      </w:r>
      <w:r w:rsidR="008260A2" w:rsidRPr="000910CE">
        <w:rPr>
          <w:rFonts w:ascii="Times New Roman" w:eastAsia="Times New Roman" w:hAnsi="Times New Roman" w:cs="Times New Roman"/>
          <w:sz w:val="24"/>
          <w:szCs w:val="26"/>
        </w:rPr>
        <w:t>.</w:t>
      </w:r>
    </w:p>
    <w:p w:rsidR="008260A2" w:rsidRPr="000910CE" w:rsidRDefault="000910CE" w:rsidP="008260A2">
      <w:pPr>
        <w:tabs>
          <w:tab w:val="left" w:pos="1792"/>
        </w:tabs>
        <w:spacing w:after="0" w:line="240" w:lineRule="auto"/>
        <w:ind w:firstLine="709"/>
        <w:jc w:val="both"/>
        <w:rPr>
          <w:rFonts w:ascii="Times New Roman" w:eastAsia="Times New Roman" w:hAnsi="Times New Roman" w:cs="Times New Roman"/>
          <w:sz w:val="24"/>
          <w:szCs w:val="24"/>
        </w:rPr>
      </w:pPr>
      <w:r w:rsidRPr="000910CE">
        <w:rPr>
          <w:rFonts w:ascii="Times New Roman" w:eastAsia="Times New Roman" w:hAnsi="Times New Roman" w:cs="Times New Roman"/>
          <w:sz w:val="24"/>
          <w:szCs w:val="24"/>
        </w:rPr>
        <w:lastRenderedPageBreak/>
        <w:t xml:space="preserve">2. Установить на 2017-2019 </w:t>
      </w:r>
      <w:proofErr w:type="gramStart"/>
      <w:r w:rsidRPr="000910CE">
        <w:rPr>
          <w:rFonts w:ascii="Times New Roman" w:eastAsia="Times New Roman" w:hAnsi="Times New Roman" w:cs="Times New Roman"/>
          <w:sz w:val="24"/>
          <w:szCs w:val="24"/>
        </w:rPr>
        <w:t>годы</w:t>
      </w:r>
      <w:proofErr w:type="gramEnd"/>
      <w:r w:rsidRPr="000910CE">
        <w:rPr>
          <w:rFonts w:ascii="Times New Roman" w:eastAsia="Times New Roman" w:hAnsi="Times New Roman" w:cs="Times New Roman"/>
          <w:sz w:val="24"/>
          <w:szCs w:val="24"/>
        </w:rPr>
        <w:t xml:space="preserve"> предложенные долгосрочные параметры регулирования деятельности муниципального унитарного предприятия «Тарусажилдорстрой - Заказчик»  </w:t>
      </w:r>
      <w:r w:rsidRPr="000910CE">
        <w:rPr>
          <w:rFonts w:ascii="Times New Roman" w:eastAsia="Times New Roman" w:hAnsi="Times New Roman" w:cs="Times New Roman"/>
          <w:sz w:val="24"/>
          <w:szCs w:val="24"/>
        </w:rPr>
        <w:br/>
        <w:t>для формирования тарифов на услуги по передаче тепловой энергии с использованием метода индексации установленных тарифов.</w:t>
      </w:r>
    </w:p>
    <w:p w:rsidR="000910CE" w:rsidRPr="008260A2" w:rsidRDefault="000910CE" w:rsidP="008260A2">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8260A2" w:rsidRPr="008F305C" w:rsidRDefault="008260A2" w:rsidP="008260A2">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0910CE">
        <w:rPr>
          <w:rFonts w:ascii="Times New Roman" w:eastAsia="Times New Roman" w:hAnsi="Times New Roman" w:cs="Times New Roman"/>
          <w:b/>
          <w:sz w:val="24"/>
          <w:szCs w:val="24"/>
        </w:rPr>
        <w:t>Решение принято в соответств</w:t>
      </w:r>
      <w:r w:rsidR="004B3599" w:rsidRPr="000910CE">
        <w:rPr>
          <w:rFonts w:ascii="Times New Roman" w:eastAsia="Times New Roman" w:hAnsi="Times New Roman" w:cs="Times New Roman"/>
          <w:b/>
          <w:sz w:val="24"/>
          <w:szCs w:val="24"/>
        </w:rPr>
        <w:t>ии с экспертным заключением от 15</w:t>
      </w:r>
      <w:r w:rsidRPr="000910CE">
        <w:rPr>
          <w:rFonts w:ascii="Times New Roman" w:eastAsia="Times New Roman" w:hAnsi="Times New Roman" w:cs="Times New Roman"/>
          <w:b/>
          <w:sz w:val="24"/>
          <w:szCs w:val="24"/>
        </w:rPr>
        <w:t>.1</w:t>
      </w:r>
      <w:r w:rsidR="004B3599" w:rsidRPr="000910CE">
        <w:rPr>
          <w:rFonts w:ascii="Times New Roman" w:eastAsia="Times New Roman" w:hAnsi="Times New Roman" w:cs="Times New Roman"/>
          <w:b/>
          <w:sz w:val="24"/>
          <w:szCs w:val="24"/>
        </w:rPr>
        <w:t>0</w:t>
      </w:r>
      <w:r w:rsidRPr="000910CE">
        <w:rPr>
          <w:rFonts w:ascii="Times New Roman" w:eastAsia="Times New Roman" w:hAnsi="Times New Roman" w:cs="Times New Roman"/>
          <w:b/>
          <w:sz w:val="24"/>
          <w:szCs w:val="24"/>
        </w:rPr>
        <w:t>.2016 г.</w:t>
      </w:r>
      <w:proofErr w:type="gramEnd"/>
      <w:r w:rsidRPr="000910CE">
        <w:rPr>
          <w:rFonts w:ascii="Times New Roman" w:eastAsia="Times New Roman" w:hAnsi="Times New Roman" w:cs="Times New Roman"/>
          <w:b/>
          <w:sz w:val="24"/>
          <w:szCs w:val="24"/>
        </w:rPr>
        <w:t xml:space="preserve">                                                                                                                                                                                                                                                                                                                                                                                                                                                                                                                                                                                                                                                                                                                                                                                                                                                                                                                                                                                                                                                                                                                                                                                                                                                                                                                                                                                                                                                                                                                                                                                                                                                                                                                                                                                                                                                                                                                                                                                                                                                                                                                                                                                                                                                                                                                                                                                                                                                                                                                                                                                                                                                                                                                                                                                                                                                                                                                                                                                                                                                                                                                                                                                                                                                                                                                                                                                                                                                                                                                                                                                                                                                                                                                                                                                                                                                                                                                                                                                                                                                                                                                                                                                                                                                                                                                                                                                                                                                                                                                                                                                                                                                                                                                                                                          № </w:t>
      </w:r>
      <w:r w:rsidR="004B3599" w:rsidRPr="000910CE">
        <w:rPr>
          <w:rFonts w:ascii="Times New Roman" w:eastAsia="Times New Roman" w:hAnsi="Times New Roman" w:cs="Times New Roman"/>
          <w:b/>
          <w:sz w:val="24"/>
          <w:szCs w:val="24"/>
        </w:rPr>
        <w:t>80</w:t>
      </w:r>
      <w:r w:rsidRPr="000910CE">
        <w:rPr>
          <w:rFonts w:ascii="Times New Roman" w:eastAsia="Times New Roman" w:hAnsi="Times New Roman" w:cs="Times New Roman"/>
          <w:b/>
          <w:sz w:val="24"/>
          <w:szCs w:val="24"/>
        </w:rPr>
        <w:t>/т-02/</w:t>
      </w:r>
      <w:r w:rsidR="004B3599" w:rsidRPr="000910CE">
        <w:rPr>
          <w:rFonts w:ascii="Times New Roman" w:eastAsia="Times New Roman" w:hAnsi="Times New Roman" w:cs="Times New Roman"/>
          <w:b/>
          <w:sz w:val="24"/>
          <w:szCs w:val="24"/>
        </w:rPr>
        <w:t>405-16 и пояснительной запиской от 1</w:t>
      </w:r>
      <w:r w:rsidR="000910CE" w:rsidRPr="000910CE">
        <w:rPr>
          <w:rFonts w:ascii="Times New Roman" w:eastAsia="Times New Roman" w:hAnsi="Times New Roman" w:cs="Times New Roman"/>
          <w:b/>
          <w:sz w:val="24"/>
          <w:szCs w:val="24"/>
        </w:rPr>
        <w:t>6</w:t>
      </w:r>
      <w:r w:rsidRPr="000910CE">
        <w:rPr>
          <w:rFonts w:ascii="Times New Roman" w:eastAsia="Times New Roman" w:hAnsi="Times New Roman" w:cs="Times New Roman"/>
          <w:b/>
          <w:sz w:val="24"/>
          <w:szCs w:val="24"/>
        </w:rPr>
        <w:t>.1</w:t>
      </w:r>
      <w:r w:rsidR="004B3599" w:rsidRPr="000910CE">
        <w:rPr>
          <w:rFonts w:ascii="Times New Roman" w:eastAsia="Times New Roman" w:hAnsi="Times New Roman" w:cs="Times New Roman"/>
          <w:b/>
          <w:sz w:val="24"/>
          <w:szCs w:val="24"/>
        </w:rPr>
        <w:t>0</w:t>
      </w:r>
      <w:r w:rsidRPr="000910CE">
        <w:rPr>
          <w:rFonts w:ascii="Times New Roman" w:eastAsia="Times New Roman" w:hAnsi="Times New Roman" w:cs="Times New Roman"/>
          <w:b/>
          <w:sz w:val="24"/>
          <w:szCs w:val="24"/>
        </w:rPr>
        <w:t xml:space="preserve">.2016 г. по делу № </w:t>
      </w:r>
      <w:r w:rsidR="004B3599" w:rsidRPr="000910CE">
        <w:rPr>
          <w:rFonts w:ascii="Times New Roman" w:eastAsia="Times New Roman" w:hAnsi="Times New Roman" w:cs="Times New Roman"/>
          <w:b/>
          <w:sz w:val="24"/>
          <w:szCs w:val="24"/>
        </w:rPr>
        <w:t>80/т-02/405-16</w:t>
      </w:r>
      <w:r w:rsidRPr="000910CE">
        <w:rPr>
          <w:rFonts w:ascii="Times New Roman" w:eastAsia="Times New Roman" w:hAnsi="Times New Roman" w:cs="Times New Roman"/>
          <w:b/>
          <w:sz w:val="24"/>
          <w:szCs w:val="24"/>
        </w:rPr>
        <w:t xml:space="preserve"> </w:t>
      </w:r>
      <w:r w:rsidRPr="000910CE">
        <w:rPr>
          <w:rFonts w:ascii="Times New Roman" w:eastAsia="Times New Roman" w:hAnsi="Times New Roman" w:cs="Times New Roman"/>
          <w:b/>
          <w:sz w:val="24"/>
          <w:szCs w:val="24"/>
        </w:rPr>
        <w:br/>
        <w:t>в форме приказа (прилагается), голосовали единогласно.</w:t>
      </w:r>
    </w:p>
    <w:p w:rsidR="008260A2" w:rsidRDefault="008260A2" w:rsidP="00CB4538">
      <w:pPr>
        <w:tabs>
          <w:tab w:val="left" w:pos="1792"/>
        </w:tabs>
        <w:spacing w:after="0" w:line="240" w:lineRule="auto"/>
        <w:ind w:firstLine="709"/>
        <w:jc w:val="both"/>
        <w:rPr>
          <w:rFonts w:ascii="Times New Roman" w:eastAsia="Times New Roman" w:hAnsi="Times New Roman" w:cs="Times New Roman"/>
          <w:b/>
          <w:sz w:val="24"/>
          <w:szCs w:val="24"/>
        </w:rPr>
      </w:pPr>
    </w:p>
    <w:p w:rsidR="00BE21F0" w:rsidRPr="008F305C" w:rsidRDefault="0041635F" w:rsidP="00BE21F0">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4</w:t>
      </w:r>
      <w:r w:rsidR="00BE21F0" w:rsidRPr="0041635F">
        <w:rPr>
          <w:rFonts w:ascii="Times New Roman" w:eastAsia="Times New Roman" w:hAnsi="Times New Roman" w:cs="Times New Roman"/>
          <w:b/>
          <w:sz w:val="24"/>
          <w:szCs w:val="24"/>
        </w:rPr>
        <w:t>.</w:t>
      </w:r>
      <w:r w:rsidR="00BE21F0" w:rsidRPr="008F305C">
        <w:rPr>
          <w:rFonts w:ascii="Times New Roman" w:eastAsia="Times New Roman" w:hAnsi="Times New Roman" w:cs="Times New Roman"/>
          <w:sz w:val="24"/>
          <w:szCs w:val="24"/>
        </w:rPr>
        <w:t xml:space="preserve"> </w:t>
      </w:r>
      <w:r w:rsidR="00BE21F0" w:rsidRPr="008F305C">
        <w:rPr>
          <w:rFonts w:ascii="Times New Roman" w:eastAsia="Times New Roman" w:hAnsi="Times New Roman" w:cs="Times New Roman"/>
          <w:b/>
          <w:sz w:val="24"/>
          <w:szCs w:val="24"/>
        </w:rPr>
        <w:t>О внесении изменений в приказ министерства тарифного регу</w:t>
      </w:r>
      <w:r w:rsidR="00BE21F0">
        <w:rPr>
          <w:rFonts w:ascii="Times New Roman" w:eastAsia="Times New Roman" w:hAnsi="Times New Roman" w:cs="Times New Roman"/>
          <w:b/>
          <w:sz w:val="24"/>
          <w:szCs w:val="24"/>
        </w:rPr>
        <w:t>лирования Калужской области от 27.11.2015 № 440</w:t>
      </w:r>
      <w:r w:rsidR="00BE21F0" w:rsidRPr="008F305C">
        <w:rPr>
          <w:rFonts w:ascii="Times New Roman" w:eastAsia="Times New Roman" w:hAnsi="Times New Roman" w:cs="Times New Roman"/>
          <w:b/>
          <w:sz w:val="24"/>
          <w:szCs w:val="24"/>
        </w:rPr>
        <w:t xml:space="preserve">-РК «Об установлении </w:t>
      </w:r>
      <w:r w:rsidR="00BE21F0">
        <w:rPr>
          <w:rFonts w:ascii="Times New Roman" w:eastAsia="Times New Roman" w:hAnsi="Times New Roman" w:cs="Times New Roman"/>
          <w:b/>
          <w:sz w:val="24"/>
          <w:szCs w:val="24"/>
        </w:rPr>
        <w:t xml:space="preserve">тарифов </w:t>
      </w:r>
      <w:r w:rsidR="00BE21F0" w:rsidRPr="008F305C">
        <w:rPr>
          <w:rFonts w:ascii="Times New Roman" w:eastAsia="Times New Roman" w:hAnsi="Times New Roman" w:cs="Times New Roman"/>
          <w:b/>
          <w:sz w:val="24"/>
          <w:szCs w:val="24"/>
        </w:rPr>
        <w:t xml:space="preserve">на </w:t>
      </w:r>
      <w:r w:rsidR="00BE21F0">
        <w:rPr>
          <w:rFonts w:ascii="Times New Roman" w:eastAsia="Times New Roman" w:hAnsi="Times New Roman" w:cs="Times New Roman"/>
          <w:b/>
          <w:sz w:val="24"/>
          <w:szCs w:val="24"/>
        </w:rPr>
        <w:t>тепловую энергию (мощность) для общества с ограниченной ответственностью «Региональная теплогенерирующая компания № 3»</w:t>
      </w:r>
      <w:r w:rsidR="00BE21F0" w:rsidRPr="008F305C">
        <w:rPr>
          <w:rFonts w:ascii="Times New Roman" w:eastAsia="Times New Roman" w:hAnsi="Times New Roman" w:cs="Times New Roman"/>
          <w:b/>
          <w:sz w:val="24"/>
          <w:szCs w:val="24"/>
        </w:rPr>
        <w:t xml:space="preserve"> на 2016 - 2018 годы».</w:t>
      </w:r>
    </w:p>
    <w:p w:rsidR="00BE21F0" w:rsidRPr="008F305C" w:rsidRDefault="00BE21F0" w:rsidP="00BE21F0">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w:t>
      </w:r>
    </w:p>
    <w:p w:rsidR="00BE21F0" w:rsidRPr="008F305C" w:rsidRDefault="00BE21F0" w:rsidP="00BE21F0">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Гаврикова</w:t>
      </w:r>
      <w:r w:rsidRPr="008F305C">
        <w:rPr>
          <w:rFonts w:ascii="Times New Roman" w:eastAsia="Times New Roman" w:hAnsi="Times New Roman" w:cs="Times New Roman"/>
          <w:b/>
          <w:sz w:val="24"/>
          <w:szCs w:val="24"/>
        </w:rPr>
        <w:t>.</w:t>
      </w:r>
    </w:p>
    <w:p w:rsidR="00BE21F0" w:rsidRPr="008F305C" w:rsidRDefault="00BE21F0" w:rsidP="00BE21F0">
      <w:pPr>
        <w:spacing w:after="0" w:line="240" w:lineRule="auto"/>
        <w:ind w:firstLine="709"/>
        <w:jc w:val="both"/>
        <w:rPr>
          <w:rFonts w:ascii="Times New Roman" w:eastAsia="Times New Roman" w:hAnsi="Times New Roman" w:cs="Times New Roman"/>
          <w:sz w:val="24"/>
          <w:szCs w:val="24"/>
        </w:rPr>
      </w:pPr>
    </w:p>
    <w:tbl>
      <w:tblPr>
        <w:tblStyle w:val="TableStyle0"/>
        <w:tblW w:w="10221" w:type="dxa"/>
        <w:tblInd w:w="0" w:type="dxa"/>
        <w:tblLayout w:type="fixed"/>
        <w:tblLook w:val="04A0" w:firstRow="1" w:lastRow="0" w:firstColumn="1" w:lastColumn="0" w:noHBand="0" w:noVBand="1"/>
      </w:tblPr>
      <w:tblGrid>
        <w:gridCol w:w="946"/>
        <w:gridCol w:w="649"/>
        <w:gridCol w:w="23"/>
        <w:gridCol w:w="689"/>
        <w:gridCol w:w="523"/>
        <w:gridCol w:w="155"/>
        <w:gridCol w:w="609"/>
        <w:gridCol w:w="385"/>
        <w:gridCol w:w="728"/>
        <w:gridCol w:w="332"/>
        <w:gridCol w:w="697"/>
        <w:gridCol w:w="8"/>
        <w:gridCol w:w="68"/>
        <w:gridCol w:w="532"/>
        <w:gridCol w:w="24"/>
        <w:gridCol w:w="621"/>
        <w:gridCol w:w="16"/>
        <w:gridCol w:w="462"/>
        <w:gridCol w:w="875"/>
        <w:gridCol w:w="522"/>
        <w:gridCol w:w="6"/>
        <w:gridCol w:w="1325"/>
        <w:gridCol w:w="26"/>
      </w:tblGrid>
      <w:tr w:rsidR="0041635F" w:rsidTr="0041635F">
        <w:trPr>
          <w:trHeight w:val="645"/>
        </w:trPr>
        <w:tc>
          <w:tcPr>
            <w:tcW w:w="10221" w:type="dxa"/>
            <w:gridSpan w:val="23"/>
            <w:shd w:val="clear" w:color="FFFFFF" w:fill="auto"/>
            <w:vAlign w:val="bottom"/>
          </w:tcPr>
          <w:p w:rsidR="0041635F" w:rsidRPr="00557FA6" w:rsidRDefault="0041635F" w:rsidP="00557FA6">
            <w:pPr>
              <w:jc w:val="both"/>
              <w:rPr>
                <w:sz w:val="24"/>
                <w:szCs w:val="24"/>
              </w:rPr>
            </w:pPr>
            <w:r w:rsidRPr="00557FA6">
              <w:rPr>
                <w:rFonts w:ascii="Times New Roman" w:hAnsi="Times New Roman"/>
                <w:sz w:val="24"/>
                <w:szCs w:val="24"/>
              </w:rPr>
              <w:tab/>
              <w:t>Основные сведения о теплоснабжающей организац</w:t>
            </w:r>
            <w:proofErr w:type="gramStart"/>
            <w:r w:rsidRPr="00557FA6">
              <w:rPr>
                <w:rFonts w:ascii="Times New Roman" w:hAnsi="Times New Roman"/>
                <w:sz w:val="24"/>
                <w:szCs w:val="24"/>
              </w:rPr>
              <w:t>ии ООО</w:t>
            </w:r>
            <w:proofErr w:type="gramEnd"/>
            <w:r w:rsidRPr="00557FA6">
              <w:rPr>
                <w:rFonts w:ascii="Times New Roman" w:hAnsi="Times New Roman"/>
                <w:sz w:val="24"/>
                <w:szCs w:val="24"/>
              </w:rPr>
              <w:t xml:space="preserve"> «Региональная теплогенерирующая компания №3»  (далее - ТСО) представлены в Таблице 1.</w:t>
            </w:r>
          </w:p>
        </w:tc>
      </w:tr>
      <w:tr w:rsidR="0041635F" w:rsidTr="0041635F">
        <w:trPr>
          <w:trHeight w:val="345"/>
        </w:trPr>
        <w:tc>
          <w:tcPr>
            <w:tcW w:w="10221" w:type="dxa"/>
            <w:gridSpan w:val="23"/>
            <w:shd w:val="clear" w:color="FFFFFF" w:fill="auto"/>
            <w:vAlign w:val="center"/>
          </w:tcPr>
          <w:p w:rsidR="0041635F" w:rsidRPr="00557FA6" w:rsidRDefault="0041635F" w:rsidP="0041635F">
            <w:pPr>
              <w:jc w:val="right"/>
              <w:rPr>
                <w:sz w:val="24"/>
                <w:szCs w:val="24"/>
              </w:rPr>
            </w:pPr>
            <w:r w:rsidRPr="00557FA6">
              <w:rPr>
                <w:rFonts w:ascii="Times New Roman" w:hAnsi="Times New Roman"/>
                <w:sz w:val="24"/>
                <w:szCs w:val="24"/>
              </w:rPr>
              <w:t>Таблица 1</w:t>
            </w:r>
          </w:p>
        </w:tc>
      </w:tr>
      <w:tr w:rsidR="0041635F" w:rsidTr="00557FA6">
        <w:trPr>
          <w:trHeight w:val="815"/>
        </w:trPr>
        <w:tc>
          <w:tcPr>
            <w:tcW w:w="50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557FA6">
            <w:pPr>
              <w:rPr>
                <w:sz w:val="22"/>
              </w:rPr>
            </w:pPr>
            <w:r w:rsidRPr="00557FA6">
              <w:rPr>
                <w:rFonts w:ascii="Times New Roman" w:hAnsi="Times New Roman"/>
                <w:sz w:val="22"/>
              </w:rPr>
              <w:t>Полное наименование</w:t>
            </w:r>
            <w:r w:rsidRPr="00557FA6">
              <w:rPr>
                <w:rFonts w:ascii="Times New Roman" w:hAnsi="Times New Roman"/>
                <w:sz w:val="22"/>
              </w:rPr>
              <w:br/>
              <w:t>регулируемой организации</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Общество с ограниченной ответственностью «Региональная теплогенерирующая компания № 3»</w:t>
            </w:r>
          </w:p>
        </w:tc>
      </w:tr>
      <w:tr w:rsidR="0041635F" w:rsidTr="0041635F">
        <w:trPr>
          <w:trHeight w:val="645"/>
        </w:trPr>
        <w:tc>
          <w:tcPr>
            <w:tcW w:w="50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557FA6">
            <w:pPr>
              <w:rPr>
                <w:sz w:val="22"/>
              </w:rPr>
            </w:pPr>
            <w:r w:rsidRPr="00557FA6">
              <w:rPr>
                <w:rFonts w:ascii="Times New Roman" w:hAnsi="Times New Roman"/>
                <w:sz w:val="22"/>
              </w:rPr>
              <w:t>Основной государственный</w:t>
            </w:r>
            <w:r w:rsidRPr="00557FA6">
              <w:rPr>
                <w:rFonts w:ascii="Times New Roman" w:hAnsi="Times New Roman"/>
                <w:sz w:val="22"/>
              </w:rPr>
              <w:br/>
              <w:t>регистрационный номер</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1084027002124</w:t>
            </w:r>
          </w:p>
        </w:tc>
      </w:tr>
      <w:tr w:rsidR="0041635F" w:rsidTr="0041635F">
        <w:trPr>
          <w:trHeight w:val="345"/>
        </w:trPr>
        <w:tc>
          <w:tcPr>
            <w:tcW w:w="50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ИНН</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4027086637</w:t>
            </w:r>
          </w:p>
        </w:tc>
      </w:tr>
      <w:tr w:rsidR="0041635F" w:rsidTr="0041635F">
        <w:trPr>
          <w:trHeight w:val="345"/>
        </w:trPr>
        <w:tc>
          <w:tcPr>
            <w:tcW w:w="50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КПП</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402701001</w:t>
            </w:r>
          </w:p>
        </w:tc>
      </w:tr>
      <w:tr w:rsidR="0041635F" w:rsidTr="0041635F">
        <w:trPr>
          <w:trHeight w:val="345"/>
        </w:trPr>
        <w:tc>
          <w:tcPr>
            <w:tcW w:w="50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Применяемая система налогообложения</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Общая система</w:t>
            </w:r>
          </w:p>
        </w:tc>
      </w:tr>
      <w:tr w:rsidR="0041635F" w:rsidTr="0041635F">
        <w:trPr>
          <w:trHeight w:val="345"/>
        </w:trPr>
        <w:tc>
          <w:tcPr>
            <w:tcW w:w="50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Вид регулируемой деятельности</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производство и передача тепловой энергии</w:t>
            </w:r>
          </w:p>
        </w:tc>
      </w:tr>
      <w:tr w:rsidR="0041635F" w:rsidTr="0041635F">
        <w:trPr>
          <w:trHeight w:val="345"/>
        </w:trPr>
        <w:tc>
          <w:tcPr>
            <w:tcW w:w="50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Юридический адрес организации</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248003, г. Калуга, ул. Болдина, 22</w:t>
            </w:r>
          </w:p>
        </w:tc>
      </w:tr>
      <w:tr w:rsidR="0041635F" w:rsidTr="0041635F">
        <w:trPr>
          <w:trHeight w:val="345"/>
        </w:trPr>
        <w:tc>
          <w:tcPr>
            <w:tcW w:w="50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Почтовый адрес организации</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rPr>
                <w:sz w:val="22"/>
              </w:rPr>
            </w:pPr>
            <w:r w:rsidRPr="00557FA6">
              <w:rPr>
                <w:rFonts w:ascii="Times New Roman" w:hAnsi="Times New Roman"/>
                <w:sz w:val="22"/>
              </w:rPr>
              <w:t>248003, г. Калуга, ул. Болдина, 22</w:t>
            </w:r>
          </w:p>
        </w:tc>
      </w:tr>
      <w:tr w:rsidR="0041635F" w:rsidTr="0041635F">
        <w:trPr>
          <w:trHeight w:val="945"/>
        </w:trPr>
        <w:tc>
          <w:tcPr>
            <w:tcW w:w="10221" w:type="dxa"/>
            <w:gridSpan w:val="23"/>
            <w:shd w:val="clear" w:color="FFFFFF" w:fill="auto"/>
            <w:vAlign w:val="bottom"/>
          </w:tcPr>
          <w:p w:rsidR="0041635F" w:rsidRDefault="00557FA6" w:rsidP="00557FA6">
            <w:pPr>
              <w:tabs>
                <w:tab w:val="left" w:pos="705"/>
              </w:tabs>
              <w:jc w:val="both"/>
            </w:pPr>
            <w:r>
              <w:rPr>
                <w:rFonts w:ascii="Times New Roman" w:hAnsi="Times New Roman"/>
                <w:sz w:val="24"/>
                <w:szCs w:val="24"/>
              </w:rPr>
              <w:t xml:space="preserve">            </w:t>
            </w:r>
            <w:r w:rsidR="0041635F" w:rsidRPr="00557FA6">
              <w:rPr>
                <w:rFonts w:ascii="Times New Roman" w:hAnsi="Times New Roman"/>
                <w:sz w:val="24"/>
                <w:szCs w:val="24"/>
              </w:rPr>
              <w:t>ТСО представила в министерство тарифного регулирования Калужской области предложение, для установления (корректировки) одноставочных тарифов на производство тепловой энергии на очередной (второй) 2017 год долгосрочного периода регулирования</w:t>
            </w:r>
            <w:r w:rsidR="0041635F">
              <w:rPr>
                <w:rFonts w:ascii="Times New Roman" w:hAnsi="Times New Roman"/>
                <w:sz w:val="26"/>
                <w:szCs w:val="26"/>
              </w:rPr>
              <w:t>.</w:t>
            </w:r>
          </w:p>
        </w:tc>
      </w:tr>
      <w:tr w:rsidR="0041635F" w:rsidTr="0041635F">
        <w:trPr>
          <w:trHeight w:val="210"/>
        </w:trPr>
        <w:tc>
          <w:tcPr>
            <w:tcW w:w="946" w:type="dxa"/>
            <w:shd w:val="clear" w:color="FFFFFF" w:fill="auto"/>
            <w:vAlign w:val="bottom"/>
          </w:tcPr>
          <w:p w:rsidR="0041635F" w:rsidRDefault="0041635F" w:rsidP="0041635F"/>
        </w:tc>
        <w:tc>
          <w:tcPr>
            <w:tcW w:w="672" w:type="dxa"/>
            <w:gridSpan w:val="2"/>
            <w:shd w:val="clear" w:color="FFFFFF" w:fill="auto"/>
            <w:vAlign w:val="bottom"/>
          </w:tcPr>
          <w:p w:rsidR="0041635F" w:rsidRDefault="0041635F" w:rsidP="0041635F"/>
        </w:tc>
        <w:tc>
          <w:tcPr>
            <w:tcW w:w="689" w:type="dxa"/>
            <w:shd w:val="clear" w:color="FFFFFF" w:fill="auto"/>
            <w:vAlign w:val="bottom"/>
          </w:tcPr>
          <w:p w:rsidR="0041635F" w:rsidRDefault="0041635F" w:rsidP="0041635F"/>
        </w:tc>
        <w:tc>
          <w:tcPr>
            <w:tcW w:w="523" w:type="dxa"/>
            <w:shd w:val="clear" w:color="FFFFFF" w:fill="auto"/>
            <w:vAlign w:val="bottom"/>
          </w:tcPr>
          <w:p w:rsidR="0041635F" w:rsidRDefault="0041635F" w:rsidP="0041635F"/>
        </w:tc>
        <w:tc>
          <w:tcPr>
            <w:tcW w:w="155" w:type="dxa"/>
            <w:shd w:val="clear" w:color="FFFFFF" w:fill="auto"/>
            <w:vAlign w:val="bottom"/>
          </w:tcPr>
          <w:p w:rsidR="0041635F" w:rsidRDefault="0041635F" w:rsidP="0041635F"/>
        </w:tc>
        <w:tc>
          <w:tcPr>
            <w:tcW w:w="994" w:type="dxa"/>
            <w:gridSpan w:val="2"/>
            <w:shd w:val="clear" w:color="FFFFFF" w:fill="auto"/>
            <w:vAlign w:val="bottom"/>
          </w:tcPr>
          <w:p w:rsidR="0041635F" w:rsidRDefault="0041635F" w:rsidP="0041635F"/>
        </w:tc>
        <w:tc>
          <w:tcPr>
            <w:tcW w:w="1060" w:type="dxa"/>
            <w:gridSpan w:val="2"/>
            <w:shd w:val="clear" w:color="FFFFFF" w:fill="auto"/>
            <w:vAlign w:val="bottom"/>
          </w:tcPr>
          <w:p w:rsidR="0041635F" w:rsidRDefault="0041635F" w:rsidP="0041635F"/>
        </w:tc>
        <w:tc>
          <w:tcPr>
            <w:tcW w:w="697" w:type="dxa"/>
            <w:shd w:val="clear" w:color="FFFFFF" w:fill="auto"/>
            <w:vAlign w:val="bottom"/>
          </w:tcPr>
          <w:p w:rsidR="0041635F" w:rsidRDefault="0041635F" w:rsidP="0041635F"/>
        </w:tc>
        <w:tc>
          <w:tcPr>
            <w:tcW w:w="608" w:type="dxa"/>
            <w:gridSpan w:val="3"/>
            <w:shd w:val="clear" w:color="FFFFFF" w:fill="auto"/>
            <w:vAlign w:val="bottom"/>
          </w:tcPr>
          <w:p w:rsidR="0041635F" w:rsidRDefault="0041635F" w:rsidP="0041635F"/>
        </w:tc>
        <w:tc>
          <w:tcPr>
            <w:tcW w:w="661" w:type="dxa"/>
            <w:gridSpan w:val="3"/>
            <w:shd w:val="clear" w:color="FFFFFF" w:fill="auto"/>
            <w:vAlign w:val="bottom"/>
          </w:tcPr>
          <w:p w:rsidR="0041635F" w:rsidRDefault="0041635F" w:rsidP="0041635F"/>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02"/>
        </w:trPr>
        <w:tc>
          <w:tcPr>
            <w:tcW w:w="1618" w:type="dxa"/>
            <w:gridSpan w:val="3"/>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Период регулирования</w:t>
            </w:r>
          </w:p>
        </w:tc>
        <w:tc>
          <w:tcPr>
            <w:tcW w:w="1367" w:type="dxa"/>
            <w:gridSpan w:val="3"/>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Ед. изм.</w:t>
            </w:r>
          </w:p>
        </w:tc>
        <w:tc>
          <w:tcPr>
            <w:tcW w:w="994" w:type="dxa"/>
            <w:gridSpan w:val="2"/>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Вода</w:t>
            </w:r>
          </w:p>
        </w:tc>
        <w:tc>
          <w:tcPr>
            <w:tcW w:w="3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Отборный пар давлением</w:t>
            </w:r>
          </w:p>
        </w:tc>
        <w:tc>
          <w:tcPr>
            <w:tcW w:w="1337" w:type="dxa"/>
            <w:gridSpan w:val="2"/>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Острый и редуцированный пар</w:t>
            </w:r>
          </w:p>
        </w:tc>
        <w:tc>
          <w:tcPr>
            <w:tcW w:w="1853" w:type="dxa"/>
            <w:gridSpan w:val="3"/>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Необходимая валовая выручка, тыс. руб.</w:t>
            </w:r>
          </w:p>
        </w:tc>
        <w:tc>
          <w:tcPr>
            <w:tcW w:w="26" w:type="dxa"/>
            <w:shd w:val="clear" w:color="FFFFFF" w:fill="auto"/>
            <w:vAlign w:val="center"/>
          </w:tcPr>
          <w:p w:rsidR="0041635F" w:rsidRDefault="0041635F" w:rsidP="0041635F">
            <w:pPr>
              <w:jc w:val="center"/>
            </w:pPr>
          </w:p>
        </w:tc>
      </w:tr>
      <w:tr w:rsidR="0041635F" w:rsidTr="0041635F">
        <w:trPr>
          <w:trHeight w:val="735"/>
        </w:trPr>
        <w:tc>
          <w:tcPr>
            <w:tcW w:w="1618" w:type="dxa"/>
            <w:gridSpan w:val="3"/>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67" w:type="dxa"/>
            <w:gridSpan w:val="3"/>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994" w:type="dxa"/>
            <w:gridSpan w:val="2"/>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1,2 до 2,5 кг/см²</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2,5 до 7,0 кг/см²</w:t>
            </w:r>
          </w:p>
        </w:tc>
        <w:tc>
          <w:tcPr>
            <w:tcW w:w="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7,0 до 13,0 кг/см²</w:t>
            </w:r>
          </w:p>
        </w:tc>
        <w:tc>
          <w:tcPr>
            <w:tcW w:w="6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свыше 13,0 кг/см²</w:t>
            </w:r>
          </w:p>
        </w:tc>
        <w:tc>
          <w:tcPr>
            <w:tcW w:w="1337" w:type="dxa"/>
            <w:gridSpan w:val="2"/>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853" w:type="dxa"/>
            <w:gridSpan w:val="3"/>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26" w:type="dxa"/>
            <w:shd w:val="clear" w:color="FFFFFF" w:fill="auto"/>
            <w:vAlign w:val="center"/>
          </w:tcPr>
          <w:p w:rsidR="0041635F" w:rsidRDefault="0041635F" w:rsidP="0041635F">
            <w:pPr>
              <w:jc w:val="center"/>
            </w:pPr>
          </w:p>
        </w:tc>
      </w:tr>
      <w:tr w:rsidR="0041635F" w:rsidTr="0041635F">
        <w:trPr>
          <w:trHeight w:val="194"/>
        </w:trPr>
        <w:tc>
          <w:tcPr>
            <w:tcW w:w="16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2017</w:t>
            </w:r>
          </w:p>
        </w:tc>
        <w:tc>
          <w:tcPr>
            <w:tcW w:w="13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руб/Гкал</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1842,27</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70 006,42</w:t>
            </w:r>
          </w:p>
        </w:tc>
        <w:tc>
          <w:tcPr>
            <w:tcW w:w="26" w:type="dxa"/>
            <w:shd w:val="clear" w:color="FFFFFF" w:fill="auto"/>
            <w:vAlign w:val="bottom"/>
          </w:tcPr>
          <w:p w:rsidR="0041635F" w:rsidRDefault="0041635F" w:rsidP="0041635F"/>
        </w:tc>
      </w:tr>
      <w:tr w:rsidR="0041635F" w:rsidRPr="00557FA6" w:rsidTr="0041635F">
        <w:trPr>
          <w:trHeight w:val="94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 xml:space="preserve">Действующие тарифы установлены для ТСО приказом министерства тарифного регулирования 27.11.2015 № 440-РК на период 2016 - 2018 годы. Тарифы рассчитаны </w:t>
            </w:r>
            <w:r w:rsidR="00557FA6">
              <w:rPr>
                <w:rFonts w:ascii="Times New Roman" w:hAnsi="Times New Roman"/>
                <w:sz w:val="24"/>
                <w:szCs w:val="24"/>
              </w:rPr>
              <w:br/>
            </w:r>
            <w:r w:rsidRPr="00557FA6">
              <w:rPr>
                <w:rFonts w:ascii="Times New Roman" w:hAnsi="Times New Roman"/>
                <w:sz w:val="24"/>
                <w:szCs w:val="24"/>
              </w:rPr>
              <w:t>с применением метода долгосрочной индексации установленных тарифов.</w:t>
            </w:r>
          </w:p>
        </w:tc>
      </w:tr>
      <w:tr w:rsidR="0041635F" w:rsidRPr="00557FA6" w:rsidTr="00557FA6">
        <w:trPr>
          <w:trHeight w:val="1417"/>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 xml:space="preserve">Экспертиза представленных расчетных материалов проведена в соответствии </w:t>
            </w:r>
            <w:r w:rsidR="00557FA6">
              <w:rPr>
                <w:rFonts w:ascii="Times New Roman" w:hAnsi="Times New Roman"/>
                <w:sz w:val="24"/>
                <w:szCs w:val="24"/>
              </w:rPr>
              <w:br/>
            </w:r>
            <w:r w:rsidRPr="00557FA6">
              <w:rPr>
                <w:rFonts w:ascii="Times New Roman" w:hAnsi="Times New Roman"/>
                <w:sz w:val="24"/>
                <w:szCs w:val="24"/>
              </w:rPr>
              <w:t xml:space="preserve">с действующим законодательством, в том числе Федеральным законом от 27 июля 2010 года </w:t>
            </w:r>
            <w:r w:rsidR="00557FA6">
              <w:rPr>
                <w:rFonts w:ascii="Times New Roman" w:hAnsi="Times New Roman"/>
                <w:sz w:val="24"/>
                <w:szCs w:val="24"/>
              </w:rPr>
              <w:br/>
            </w:r>
            <w:r w:rsidRPr="00557FA6">
              <w:rPr>
                <w:rFonts w:ascii="Times New Roman" w:hAnsi="Times New Roman"/>
                <w:sz w:val="24"/>
                <w:szCs w:val="24"/>
              </w:rPr>
              <w:t xml:space="preserve">№ 190-ФЗ «О теплоснабжении» и постановлением Правительства Российской Федерации </w:t>
            </w:r>
            <w:r w:rsidR="00557FA6">
              <w:rPr>
                <w:rFonts w:ascii="Times New Roman" w:hAnsi="Times New Roman"/>
                <w:sz w:val="24"/>
                <w:szCs w:val="24"/>
              </w:rPr>
              <w:br/>
            </w:r>
            <w:r w:rsidRPr="00557FA6">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41635F" w:rsidRPr="00557FA6" w:rsidTr="0041635F">
        <w:trPr>
          <w:trHeight w:val="64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lastRenderedPageBreak/>
              <w:tab/>
              <w:t>В соответствии с пунктом 52 Основ ценообразования произведена корректировка долгосрочных тарифов, установленных ранее на  2017 год.</w:t>
            </w:r>
          </w:p>
        </w:tc>
      </w:tr>
      <w:tr w:rsidR="0041635F" w:rsidRPr="00557FA6" w:rsidTr="0041635F">
        <w:trPr>
          <w:trHeight w:val="632"/>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 xml:space="preserve">Основные средства, относящиеся к регулируемой видам деятельности ТСО </w:t>
            </w:r>
            <w:r w:rsidR="00557FA6">
              <w:rPr>
                <w:rFonts w:ascii="Times New Roman" w:hAnsi="Times New Roman"/>
                <w:sz w:val="24"/>
                <w:szCs w:val="24"/>
              </w:rPr>
              <w:br/>
            </w:r>
            <w:r w:rsidRPr="00557FA6">
              <w:rPr>
                <w:rFonts w:ascii="Times New Roman" w:hAnsi="Times New Roman"/>
                <w:sz w:val="24"/>
                <w:szCs w:val="24"/>
              </w:rPr>
              <w:t>(на производство тепловой энергии), находятся у организации в аренде.</w:t>
            </w:r>
          </w:p>
        </w:tc>
      </w:tr>
      <w:tr w:rsidR="0041635F" w:rsidRPr="00557FA6" w:rsidTr="00557FA6">
        <w:trPr>
          <w:trHeight w:val="142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tc>
      </w:tr>
      <w:tr w:rsidR="0041635F" w:rsidRPr="00557FA6" w:rsidTr="0041635F">
        <w:trPr>
          <w:trHeight w:val="94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 xml:space="preserve">Следовательно, величина тарифов на период с 01.01. по 30.06.2017 рекомендуется </w:t>
            </w:r>
            <w:r w:rsidR="00557FA6">
              <w:rPr>
                <w:rFonts w:ascii="Times New Roman" w:hAnsi="Times New Roman"/>
                <w:sz w:val="24"/>
                <w:szCs w:val="24"/>
              </w:rPr>
              <w:br/>
            </w:r>
            <w:r w:rsidRPr="00557FA6">
              <w:rPr>
                <w:rFonts w:ascii="Times New Roman" w:hAnsi="Times New Roman"/>
                <w:sz w:val="24"/>
                <w:szCs w:val="24"/>
              </w:rPr>
              <w:t xml:space="preserve">к установлению с учетом величины роста 100 % к уровню тарифов, действующих по состоянию </w:t>
            </w:r>
            <w:r w:rsidR="00557FA6">
              <w:rPr>
                <w:rFonts w:ascii="Times New Roman" w:hAnsi="Times New Roman"/>
                <w:sz w:val="24"/>
                <w:szCs w:val="24"/>
              </w:rPr>
              <w:br/>
            </w:r>
            <w:r w:rsidRPr="00557FA6">
              <w:rPr>
                <w:rFonts w:ascii="Times New Roman" w:hAnsi="Times New Roman"/>
                <w:sz w:val="24"/>
                <w:szCs w:val="24"/>
              </w:rPr>
              <w:t>на 31.12.2016. Индексация тарифов производится с 1 июля 2017 года.</w:t>
            </w:r>
          </w:p>
        </w:tc>
      </w:tr>
      <w:tr w:rsidR="0041635F" w:rsidRPr="00557FA6" w:rsidTr="0041635F">
        <w:trPr>
          <w:trHeight w:val="64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 xml:space="preserve">Расчет тарифов выполнен исходя из годовых объемов произведенной тепловой энергии </w:t>
            </w:r>
            <w:r w:rsidR="00557FA6">
              <w:rPr>
                <w:rFonts w:ascii="Times New Roman" w:hAnsi="Times New Roman"/>
                <w:sz w:val="24"/>
                <w:szCs w:val="24"/>
              </w:rPr>
              <w:br/>
            </w:r>
            <w:r w:rsidRPr="00557FA6">
              <w:rPr>
                <w:rFonts w:ascii="Times New Roman" w:hAnsi="Times New Roman"/>
                <w:sz w:val="24"/>
                <w:szCs w:val="24"/>
              </w:rPr>
              <w:t>и годовых расходов по статьям затрат.</w:t>
            </w:r>
          </w:p>
        </w:tc>
      </w:tr>
      <w:tr w:rsidR="0041635F" w:rsidRPr="00557FA6" w:rsidTr="00557FA6">
        <w:trPr>
          <w:trHeight w:val="1384"/>
        </w:trPr>
        <w:tc>
          <w:tcPr>
            <w:tcW w:w="10221" w:type="dxa"/>
            <w:gridSpan w:val="23"/>
            <w:shd w:val="clear" w:color="FFFFFF" w:fill="auto"/>
          </w:tcPr>
          <w:p w:rsidR="0041635F" w:rsidRPr="00557FA6" w:rsidRDefault="0041635F" w:rsidP="0041635F">
            <w:pPr>
              <w:jc w:val="both"/>
              <w:rPr>
                <w:rFonts w:ascii="Times New Roman" w:hAnsi="Times New Roman"/>
                <w:sz w:val="24"/>
                <w:szCs w:val="24"/>
              </w:rPr>
            </w:pPr>
            <w:r w:rsidRPr="00557FA6">
              <w:rPr>
                <w:rFonts w:ascii="Times New Roman" w:hAnsi="Times New Roman"/>
                <w:sz w:val="24"/>
                <w:szCs w:val="24"/>
              </w:rPr>
              <w:tab/>
              <w:t>Утвержденная в соответствии с действующим законодательством инвестиционная программа у ТСО отсутствует.</w:t>
            </w:r>
          </w:p>
          <w:p w:rsidR="0041635F" w:rsidRPr="00557FA6" w:rsidRDefault="0041635F" w:rsidP="0041635F">
            <w:pPr>
              <w:jc w:val="both"/>
              <w:rPr>
                <w:sz w:val="24"/>
                <w:szCs w:val="24"/>
              </w:rPr>
            </w:pPr>
            <w:r w:rsidRPr="00557FA6">
              <w:rPr>
                <w:rFonts w:ascii="Times New Roman" w:hAnsi="Times New Roman"/>
                <w:sz w:val="24"/>
                <w:szCs w:val="24"/>
              </w:rPr>
              <w:t xml:space="preserve">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w:t>
            </w:r>
            <w:r w:rsidR="00557FA6">
              <w:rPr>
                <w:rFonts w:ascii="Times New Roman" w:hAnsi="Times New Roman"/>
                <w:sz w:val="24"/>
                <w:szCs w:val="24"/>
              </w:rPr>
              <w:br/>
            </w:r>
            <w:r w:rsidRPr="00557FA6">
              <w:rPr>
                <w:rFonts w:ascii="Times New Roman" w:hAnsi="Times New Roman"/>
                <w:sz w:val="24"/>
                <w:szCs w:val="24"/>
              </w:rPr>
              <w:t>и объеме незавершенных капита</w:t>
            </w:r>
            <w:r w:rsidR="00557FA6">
              <w:rPr>
                <w:rFonts w:ascii="Times New Roman" w:hAnsi="Times New Roman"/>
                <w:sz w:val="24"/>
                <w:szCs w:val="24"/>
              </w:rPr>
              <w:t>льных вложений не представлена.</w:t>
            </w:r>
          </w:p>
        </w:tc>
      </w:tr>
      <w:tr w:rsidR="0041635F" w:rsidRPr="00557FA6" w:rsidTr="0041635F">
        <w:trPr>
          <w:trHeight w:val="64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Индексы, используемые при формировании необходимой валовой выручки по статьям затрат на очередной 2017 год долгосрочного периода регулирования:</w:t>
            </w:r>
          </w:p>
        </w:tc>
      </w:tr>
      <w:tr w:rsidR="0041635F" w:rsidRPr="00557FA6" w:rsidTr="0041635F">
        <w:trPr>
          <w:trHeight w:val="345"/>
        </w:trPr>
        <w:tc>
          <w:tcPr>
            <w:tcW w:w="10221" w:type="dxa"/>
            <w:gridSpan w:val="23"/>
            <w:shd w:val="clear" w:color="FFFFFF" w:fill="auto"/>
            <w:vAlign w:val="center"/>
          </w:tcPr>
          <w:p w:rsidR="0041635F" w:rsidRPr="00557FA6" w:rsidRDefault="0041635F" w:rsidP="0041635F">
            <w:pPr>
              <w:jc w:val="right"/>
              <w:rPr>
                <w:sz w:val="24"/>
                <w:szCs w:val="24"/>
              </w:rPr>
            </w:pPr>
            <w:r w:rsidRPr="00557FA6">
              <w:rPr>
                <w:rFonts w:ascii="Times New Roman" w:hAnsi="Times New Roman"/>
                <w:sz w:val="24"/>
                <w:szCs w:val="24"/>
              </w:rPr>
              <w:t>Таблица 2</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pPr>
              <w:jc w:val="center"/>
            </w:pPr>
            <w:r w:rsidRPr="00557FA6">
              <w:rPr>
                <w:rFonts w:ascii="Times New Roman" w:hAnsi="Times New Roman"/>
                <w:sz w:val="20"/>
                <w:szCs w:val="20"/>
              </w:rPr>
              <w:t>Индексы</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r w:rsidRPr="00557FA6">
              <w:rPr>
                <w:rFonts w:ascii="Times New Roman" w:hAnsi="Times New Roman"/>
                <w:sz w:val="20"/>
                <w:szCs w:val="20"/>
              </w:rPr>
              <w:t>I  Индексы-дефляторы</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r w:rsidRPr="00557FA6">
              <w:rPr>
                <w:rFonts w:ascii="Times New Roman" w:hAnsi="Times New Roman"/>
                <w:sz w:val="20"/>
                <w:szCs w:val="20"/>
              </w:rPr>
              <w:t>Природный газ</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1,039</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r w:rsidRPr="00557FA6">
              <w:rPr>
                <w:rFonts w:ascii="Times New Roman" w:hAnsi="Times New Roman"/>
                <w:sz w:val="20"/>
                <w:szCs w:val="20"/>
              </w:rPr>
              <w:t>Водоснабжение, водоотведение</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1,034</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r w:rsidRPr="00557FA6">
              <w:rPr>
                <w:rFonts w:ascii="Times New Roman" w:hAnsi="Times New Roman"/>
                <w:sz w:val="20"/>
                <w:szCs w:val="20"/>
              </w:rPr>
              <w:t>Электрическая энергия</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1,058</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r w:rsidRPr="00557FA6">
              <w:rPr>
                <w:rFonts w:ascii="Times New Roman" w:hAnsi="Times New Roman"/>
                <w:sz w:val="20"/>
                <w:szCs w:val="20"/>
              </w:rPr>
              <w:t>Тепловая энергия</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1,02</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r w:rsidRPr="00557FA6">
              <w:rPr>
                <w:rFonts w:ascii="Times New Roman" w:hAnsi="Times New Roman"/>
                <w:sz w:val="20"/>
                <w:szCs w:val="20"/>
              </w:rPr>
              <w:t>Индекс потребительских цен (ИПЦ)</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1,04</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557FA6" w:rsidRDefault="0041635F" w:rsidP="0041635F">
            <w:r w:rsidRPr="00557FA6">
              <w:rPr>
                <w:rFonts w:ascii="Times New Roman" w:hAnsi="Times New Roman"/>
                <w:sz w:val="20"/>
                <w:szCs w:val="20"/>
              </w:rPr>
              <w:t>II</w:t>
            </w:r>
            <w:proofErr w:type="gramStart"/>
            <w:r w:rsidRPr="00557FA6">
              <w:rPr>
                <w:rFonts w:ascii="Times New Roman" w:hAnsi="Times New Roman"/>
                <w:sz w:val="20"/>
                <w:szCs w:val="20"/>
              </w:rPr>
              <w:t xml:space="preserve">  П</w:t>
            </w:r>
            <w:proofErr w:type="gramEnd"/>
            <w:r w:rsidRPr="00557FA6">
              <w:rPr>
                <w:rFonts w:ascii="Times New Roman" w:hAnsi="Times New Roman"/>
                <w:sz w:val="20"/>
                <w:szCs w:val="20"/>
              </w:rPr>
              <w:t>рочие индексы</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Индекс эффективности операционных расходов, %</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0,99</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Индекс изменения количества активов (производство)</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Индекс изменения количества активов (передача)</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r>
      <w:tr w:rsidR="0041635F" w:rsidTr="0041635F">
        <w:trPr>
          <w:trHeight w:val="34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Коэффициент эластичности затрат по росту активов</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0,75</w:t>
            </w:r>
          </w:p>
        </w:tc>
      </w:tr>
      <w:tr w:rsidR="0041635F" w:rsidTr="0041635F">
        <w:trPr>
          <w:trHeight w:val="495"/>
        </w:trPr>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1,0296</w:t>
            </w:r>
          </w:p>
        </w:tc>
      </w:tr>
      <w:tr w:rsidR="0041635F" w:rsidRPr="00557FA6" w:rsidTr="0041635F">
        <w:trPr>
          <w:trHeight w:val="1245"/>
        </w:trPr>
        <w:tc>
          <w:tcPr>
            <w:tcW w:w="10221" w:type="dxa"/>
            <w:gridSpan w:val="23"/>
            <w:shd w:val="clear" w:color="FFFFFF" w:fill="auto"/>
          </w:tcPr>
          <w:p w:rsidR="0041635F" w:rsidRPr="00557FA6" w:rsidRDefault="0041635F" w:rsidP="00764BF6">
            <w:pPr>
              <w:jc w:val="both"/>
              <w:rPr>
                <w:sz w:val="24"/>
                <w:szCs w:val="24"/>
              </w:rPr>
            </w:pPr>
            <w:r w:rsidRPr="00557FA6">
              <w:rPr>
                <w:rFonts w:ascii="Times New Roman" w:hAnsi="Times New Roman"/>
                <w:sz w:val="24"/>
                <w:szCs w:val="24"/>
              </w:rPr>
              <w:tab/>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 и пла</w:t>
            </w:r>
            <w:r w:rsidR="00557FA6">
              <w:rPr>
                <w:rFonts w:ascii="Times New Roman" w:hAnsi="Times New Roman"/>
                <w:sz w:val="24"/>
                <w:szCs w:val="24"/>
              </w:rPr>
              <w:t>новый период 2018 и 2019 годов.</w:t>
            </w:r>
          </w:p>
        </w:tc>
      </w:tr>
      <w:tr w:rsidR="0041635F" w:rsidRPr="00557FA6" w:rsidTr="0041635F">
        <w:trPr>
          <w:trHeight w:val="64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41635F" w:rsidRPr="00557FA6" w:rsidTr="0041635F">
        <w:trPr>
          <w:trHeight w:val="34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1. Технические показатели.</w:t>
            </w:r>
          </w:p>
        </w:tc>
      </w:tr>
      <w:tr w:rsidR="0041635F" w:rsidRPr="00557FA6" w:rsidTr="00557FA6">
        <w:trPr>
          <w:trHeight w:val="1733"/>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lastRenderedPageBreak/>
              <w:tab/>
            </w:r>
            <w:proofErr w:type="gramStart"/>
            <w:r w:rsidRPr="00557FA6">
              <w:rPr>
                <w:rFonts w:ascii="Times New Roman" w:hAnsi="Times New Roman"/>
                <w:sz w:val="24"/>
                <w:szCs w:val="24"/>
              </w:rPr>
              <w:t>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w:t>
            </w:r>
            <w:proofErr w:type="gramEnd"/>
            <w:r w:rsidRPr="00557FA6">
              <w:rPr>
                <w:rFonts w:ascii="Times New Roman" w:hAnsi="Times New Roman"/>
                <w:sz w:val="24"/>
                <w:szCs w:val="24"/>
              </w:rPr>
              <w:t xml:space="preserve"> Поэтому все удельные расходы приняты на уровне, учтенном в действующих тарифах.</w:t>
            </w:r>
          </w:p>
        </w:tc>
      </w:tr>
      <w:tr w:rsidR="0041635F" w:rsidRPr="00557FA6" w:rsidTr="0041635F">
        <w:trPr>
          <w:trHeight w:val="945"/>
        </w:trPr>
        <w:tc>
          <w:tcPr>
            <w:tcW w:w="10221" w:type="dxa"/>
            <w:gridSpan w:val="23"/>
            <w:shd w:val="clear" w:color="FFFFFF" w:fill="auto"/>
          </w:tcPr>
          <w:p w:rsidR="0041635F" w:rsidRPr="00557FA6" w:rsidRDefault="0041635F" w:rsidP="0041635F">
            <w:pPr>
              <w:jc w:val="both"/>
              <w:rPr>
                <w:sz w:val="24"/>
                <w:szCs w:val="24"/>
              </w:rPr>
            </w:pPr>
            <w:r w:rsidRPr="00557FA6">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41635F" w:rsidRPr="00557FA6" w:rsidTr="0041635F">
        <w:trPr>
          <w:trHeight w:val="345"/>
        </w:trPr>
        <w:tc>
          <w:tcPr>
            <w:tcW w:w="10221" w:type="dxa"/>
            <w:gridSpan w:val="23"/>
            <w:shd w:val="clear" w:color="FFFFFF" w:fill="auto"/>
            <w:vAlign w:val="center"/>
          </w:tcPr>
          <w:p w:rsidR="0041635F" w:rsidRPr="00557FA6" w:rsidRDefault="0041635F" w:rsidP="0041635F">
            <w:pPr>
              <w:jc w:val="right"/>
              <w:rPr>
                <w:sz w:val="24"/>
                <w:szCs w:val="24"/>
              </w:rPr>
            </w:pPr>
            <w:r w:rsidRPr="00557FA6">
              <w:rPr>
                <w:rFonts w:ascii="Times New Roman" w:hAnsi="Times New Roman"/>
                <w:sz w:val="24"/>
                <w:szCs w:val="24"/>
              </w:rPr>
              <w:t>Таблица 3</w:t>
            </w:r>
          </w:p>
        </w:tc>
      </w:tr>
      <w:tr w:rsidR="0041635F" w:rsidTr="0041635F">
        <w:trPr>
          <w:trHeight w:val="495"/>
        </w:trPr>
        <w:tc>
          <w:tcPr>
            <w:tcW w:w="28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норматив удельного расхода топлива Газ (</w:t>
            </w:r>
            <w:proofErr w:type="spellStart"/>
            <w:r>
              <w:rPr>
                <w:rFonts w:ascii="Times New Roman" w:hAnsi="Times New Roman"/>
                <w:sz w:val="20"/>
                <w:szCs w:val="20"/>
              </w:rPr>
              <w:t>кг</w:t>
            </w:r>
            <w:proofErr w:type="gramStart"/>
            <w:r>
              <w:rPr>
                <w:rFonts w:ascii="Times New Roman" w:hAnsi="Times New Roman"/>
                <w:sz w:val="20"/>
                <w:szCs w:val="20"/>
              </w:rPr>
              <w:t>.у</w:t>
            </w:r>
            <w:proofErr w:type="gramEnd"/>
            <w:r>
              <w:rPr>
                <w:rFonts w:ascii="Times New Roman" w:hAnsi="Times New Roman"/>
                <w:sz w:val="20"/>
                <w:szCs w:val="20"/>
              </w:rPr>
              <w:t>.т</w:t>
            </w:r>
            <w:proofErr w:type="spellEnd"/>
            <w:r>
              <w:rPr>
                <w:rFonts w:ascii="Times New Roman" w:hAnsi="Times New Roman"/>
                <w:sz w:val="20"/>
                <w:szCs w:val="20"/>
              </w:rPr>
              <w:t>./Гкал.)</w:t>
            </w:r>
          </w:p>
        </w:tc>
        <w:tc>
          <w:tcPr>
            <w:tcW w:w="29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163,05</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В соответствии с режимными картами котлов</w:t>
            </w:r>
            <w:r>
              <w:rPr>
                <w:rFonts w:ascii="Times New Roman" w:hAnsi="Times New Roman"/>
                <w:sz w:val="20"/>
                <w:szCs w:val="20"/>
              </w:rPr>
              <w:br/>
            </w:r>
          </w:p>
        </w:tc>
      </w:tr>
      <w:tr w:rsidR="0041635F" w:rsidTr="0041635F">
        <w:trPr>
          <w:trHeight w:val="495"/>
        </w:trPr>
        <w:tc>
          <w:tcPr>
            <w:tcW w:w="28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норматив удельного расхода топлива Мазут (</w:t>
            </w:r>
            <w:proofErr w:type="spellStart"/>
            <w:r>
              <w:rPr>
                <w:rFonts w:ascii="Times New Roman" w:hAnsi="Times New Roman"/>
                <w:sz w:val="20"/>
                <w:szCs w:val="20"/>
              </w:rPr>
              <w:t>кг</w:t>
            </w:r>
            <w:proofErr w:type="gramStart"/>
            <w:r>
              <w:rPr>
                <w:rFonts w:ascii="Times New Roman" w:hAnsi="Times New Roman"/>
                <w:sz w:val="20"/>
                <w:szCs w:val="20"/>
              </w:rPr>
              <w:t>.у</w:t>
            </w:r>
            <w:proofErr w:type="gramEnd"/>
            <w:r>
              <w:rPr>
                <w:rFonts w:ascii="Times New Roman" w:hAnsi="Times New Roman"/>
                <w:sz w:val="20"/>
                <w:szCs w:val="20"/>
              </w:rPr>
              <w:t>.т</w:t>
            </w:r>
            <w:proofErr w:type="spellEnd"/>
            <w:r>
              <w:rPr>
                <w:rFonts w:ascii="Times New Roman" w:hAnsi="Times New Roman"/>
                <w:sz w:val="20"/>
                <w:szCs w:val="20"/>
              </w:rPr>
              <w:t>./Гкал.)</w:t>
            </w:r>
          </w:p>
        </w:tc>
        <w:tc>
          <w:tcPr>
            <w:tcW w:w="29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161,01</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В соответствии с режимными картами котлов</w:t>
            </w:r>
            <w:r>
              <w:rPr>
                <w:rFonts w:ascii="Times New Roman" w:hAnsi="Times New Roman"/>
                <w:sz w:val="20"/>
                <w:szCs w:val="20"/>
              </w:rPr>
              <w:br/>
            </w:r>
          </w:p>
        </w:tc>
      </w:tr>
      <w:tr w:rsidR="0041635F" w:rsidTr="0041635F">
        <w:trPr>
          <w:trHeight w:val="345"/>
        </w:trPr>
        <w:tc>
          <w:tcPr>
            <w:tcW w:w="28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норматив запаса топлива</w:t>
            </w:r>
          </w:p>
        </w:tc>
        <w:tc>
          <w:tcPr>
            <w:tcW w:w="29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t>-</w:t>
            </w:r>
          </w:p>
        </w:tc>
        <w:tc>
          <w:tcPr>
            <w:tcW w:w="44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Не утверждены</w:t>
            </w:r>
            <w:r>
              <w:rPr>
                <w:rFonts w:ascii="Times New Roman" w:hAnsi="Times New Roman"/>
                <w:sz w:val="20"/>
                <w:szCs w:val="20"/>
              </w:rPr>
              <w:br/>
            </w:r>
          </w:p>
        </w:tc>
      </w:tr>
      <w:tr w:rsidR="0041635F" w:rsidTr="0041635F">
        <w:trPr>
          <w:trHeight w:val="345"/>
        </w:trPr>
        <w:tc>
          <w:tcPr>
            <w:tcW w:w="946" w:type="dxa"/>
            <w:shd w:val="clear" w:color="FFFFFF" w:fill="auto"/>
          </w:tcPr>
          <w:p w:rsidR="0041635F" w:rsidRDefault="0041635F" w:rsidP="0041635F">
            <w:pPr>
              <w:jc w:val="both"/>
            </w:pPr>
          </w:p>
        </w:tc>
        <w:tc>
          <w:tcPr>
            <w:tcW w:w="672" w:type="dxa"/>
            <w:gridSpan w:val="2"/>
            <w:shd w:val="clear" w:color="FFFFFF" w:fill="auto"/>
            <w:vAlign w:val="bottom"/>
          </w:tcPr>
          <w:p w:rsidR="0041635F" w:rsidRDefault="0041635F" w:rsidP="0041635F"/>
        </w:tc>
        <w:tc>
          <w:tcPr>
            <w:tcW w:w="689" w:type="dxa"/>
            <w:shd w:val="clear" w:color="FFFFFF" w:fill="auto"/>
            <w:vAlign w:val="bottom"/>
          </w:tcPr>
          <w:p w:rsidR="0041635F" w:rsidRDefault="0041635F" w:rsidP="0041635F"/>
        </w:tc>
        <w:tc>
          <w:tcPr>
            <w:tcW w:w="523" w:type="dxa"/>
            <w:shd w:val="clear" w:color="FFFFFF" w:fill="auto"/>
            <w:vAlign w:val="bottom"/>
          </w:tcPr>
          <w:p w:rsidR="0041635F" w:rsidRDefault="0041635F" w:rsidP="0041635F"/>
        </w:tc>
        <w:tc>
          <w:tcPr>
            <w:tcW w:w="155" w:type="dxa"/>
            <w:shd w:val="clear" w:color="FFFFFF" w:fill="auto"/>
            <w:vAlign w:val="bottom"/>
          </w:tcPr>
          <w:p w:rsidR="0041635F" w:rsidRDefault="0041635F" w:rsidP="0041635F"/>
        </w:tc>
        <w:tc>
          <w:tcPr>
            <w:tcW w:w="994" w:type="dxa"/>
            <w:gridSpan w:val="2"/>
            <w:shd w:val="clear" w:color="FFFFFF" w:fill="auto"/>
            <w:vAlign w:val="bottom"/>
          </w:tcPr>
          <w:p w:rsidR="0041635F" w:rsidRDefault="0041635F" w:rsidP="0041635F"/>
        </w:tc>
        <w:tc>
          <w:tcPr>
            <w:tcW w:w="1060" w:type="dxa"/>
            <w:gridSpan w:val="2"/>
            <w:shd w:val="clear" w:color="FFFFFF" w:fill="auto"/>
            <w:vAlign w:val="bottom"/>
          </w:tcPr>
          <w:p w:rsidR="0041635F" w:rsidRDefault="0041635F" w:rsidP="0041635F"/>
        </w:tc>
        <w:tc>
          <w:tcPr>
            <w:tcW w:w="697" w:type="dxa"/>
            <w:shd w:val="clear" w:color="FFFFFF" w:fill="auto"/>
            <w:vAlign w:val="bottom"/>
          </w:tcPr>
          <w:p w:rsidR="0041635F" w:rsidRDefault="0041635F" w:rsidP="0041635F"/>
        </w:tc>
        <w:tc>
          <w:tcPr>
            <w:tcW w:w="608" w:type="dxa"/>
            <w:gridSpan w:val="3"/>
            <w:shd w:val="clear" w:color="FFFFFF" w:fill="auto"/>
            <w:vAlign w:val="bottom"/>
          </w:tcPr>
          <w:p w:rsidR="0041635F" w:rsidRDefault="0041635F" w:rsidP="0041635F"/>
        </w:tc>
        <w:tc>
          <w:tcPr>
            <w:tcW w:w="661" w:type="dxa"/>
            <w:gridSpan w:val="3"/>
            <w:shd w:val="clear" w:color="FFFFFF" w:fill="auto"/>
            <w:vAlign w:val="bottom"/>
          </w:tcPr>
          <w:p w:rsidR="0041635F" w:rsidRDefault="0041635F" w:rsidP="0041635F"/>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RPr="0041635F" w:rsidTr="0041635F">
        <w:trPr>
          <w:trHeight w:val="345"/>
        </w:trPr>
        <w:tc>
          <w:tcPr>
            <w:tcW w:w="10221" w:type="dxa"/>
            <w:gridSpan w:val="23"/>
            <w:shd w:val="clear" w:color="FFFFFF" w:fill="auto"/>
          </w:tcPr>
          <w:p w:rsidR="0041635F" w:rsidRPr="0041635F" w:rsidRDefault="0041635F" w:rsidP="0041635F">
            <w:pPr>
              <w:jc w:val="both"/>
              <w:rPr>
                <w:sz w:val="24"/>
                <w:szCs w:val="24"/>
              </w:rPr>
            </w:pPr>
            <w:r w:rsidRPr="0041635F">
              <w:rPr>
                <w:rFonts w:ascii="Times New Roman" w:hAnsi="Times New Roman"/>
                <w:sz w:val="24"/>
                <w:szCs w:val="24"/>
              </w:rPr>
              <w:tab/>
              <w:t>2. Расходы на приобретение энергетических ресурсов.</w:t>
            </w:r>
          </w:p>
        </w:tc>
      </w:tr>
      <w:tr w:rsidR="0041635F" w:rsidRPr="0041635F" w:rsidTr="00557FA6">
        <w:trPr>
          <w:trHeight w:val="957"/>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2016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41635F" w:rsidRPr="0041635F" w:rsidTr="0041635F">
        <w:trPr>
          <w:trHeight w:val="945"/>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 затраты на электрическую энергию определены исходя из фактических цен второго полугодия 2017 года по счетам-фактурам, а также с учетом индекса роста цен на электрическую энергию;</w:t>
            </w:r>
          </w:p>
        </w:tc>
      </w:tr>
      <w:tr w:rsidR="0041635F" w:rsidRPr="0041635F" w:rsidTr="0041635F">
        <w:trPr>
          <w:trHeight w:val="945"/>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 xml:space="preserve">- затраты на водоснабжение (вода на технологические цели) и водоотведение (стоки) определены исходя из приказов министерства тарифного регулирования Калужской области </w:t>
            </w:r>
            <w:r w:rsidR="00557FA6">
              <w:rPr>
                <w:rFonts w:ascii="Times New Roman" w:hAnsi="Times New Roman"/>
                <w:sz w:val="24"/>
                <w:szCs w:val="24"/>
              </w:rPr>
              <w:br/>
            </w:r>
            <w:r w:rsidRPr="0041635F">
              <w:rPr>
                <w:rFonts w:ascii="Times New Roman" w:hAnsi="Times New Roman"/>
                <w:sz w:val="24"/>
                <w:szCs w:val="24"/>
              </w:rPr>
              <w:t>(с 1 июля 2016 года) с учетом индекса роста цен на холодную воду;</w:t>
            </w:r>
          </w:p>
        </w:tc>
      </w:tr>
      <w:tr w:rsidR="0041635F" w:rsidRPr="0041635F" w:rsidTr="0041635F">
        <w:trPr>
          <w:trHeight w:val="645"/>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 затраты на мазут определены исходя из средней цены на мазут по ЦФО по данным Федеральной службы государственной статистики с учетом ИПЦ.</w:t>
            </w:r>
          </w:p>
        </w:tc>
      </w:tr>
      <w:tr w:rsidR="0041635F" w:rsidRPr="0041635F" w:rsidTr="0041635F">
        <w:trPr>
          <w:trHeight w:val="345"/>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3. Операционные расходы.</w:t>
            </w:r>
          </w:p>
        </w:tc>
      </w:tr>
      <w:tr w:rsidR="0041635F" w:rsidRPr="0041635F" w:rsidTr="00557FA6">
        <w:trPr>
          <w:trHeight w:val="1086"/>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 xml:space="preserve">Операционные расходы рассчитаны в соответствии с пунктом 36 Методических указаний </w:t>
            </w:r>
            <w:r w:rsidR="00557FA6">
              <w:rPr>
                <w:rFonts w:ascii="Times New Roman" w:hAnsi="Times New Roman"/>
                <w:sz w:val="24"/>
                <w:szCs w:val="24"/>
              </w:rPr>
              <w:br/>
            </w:r>
            <w:r w:rsidRPr="0041635F">
              <w:rPr>
                <w:rFonts w:ascii="Times New Roman" w:hAnsi="Times New Roman"/>
                <w:sz w:val="24"/>
                <w:szCs w:val="24"/>
              </w:rPr>
              <w:t xml:space="preserve">с учетом базового уровня операционных расходов, согласованного при установлении тарифов </w:t>
            </w:r>
            <w:r w:rsidR="00557FA6">
              <w:rPr>
                <w:rFonts w:ascii="Times New Roman" w:hAnsi="Times New Roman"/>
                <w:sz w:val="24"/>
                <w:szCs w:val="24"/>
              </w:rPr>
              <w:br/>
            </w:r>
            <w:r w:rsidRPr="0041635F">
              <w:rPr>
                <w:rFonts w:ascii="Times New Roman" w:hAnsi="Times New Roman"/>
                <w:sz w:val="24"/>
                <w:szCs w:val="24"/>
              </w:rPr>
              <w:t>на первый год долгосрочного периода регулирования (2017 год) и результирующего коэффициента индексации, применяемого при расчете операционных расходов.</w:t>
            </w:r>
          </w:p>
        </w:tc>
      </w:tr>
      <w:tr w:rsidR="0041635F" w:rsidRPr="0041635F" w:rsidTr="0041635F">
        <w:trPr>
          <w:trHeight w:val="345"/>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4. Неподконтрольные расходы.</w:t>
            </w:r>
          </w:p>
        </w:tc>
      </w:tr>
      <w:tr w:rsidR="0041635F" w:rsidRPr="0041635F" w:rsidTr="00557FA6">
        <w:trPr>
          <w:trHeight w:val="1275"/>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 отчисления на социальные нужды рассчитаны от фонда оплаты труда, принятого в расчет, в соответствии со статьей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w:t>
            </w:r>
          </w:p>
        </w:tc>
      </w:tr>
      <w:tr w:rsidR="0041635F" w:rsidRPr="0041635F" w:rsidTr="0041635F">
        <w:trPr>
          <w:trHeight w:val="1417"/>
        </w:trPr>
        <w:tc>
          <w:tcPr>
            <w:tcW w:w="10221" w:type="dxa"/>
            <w:gridSpan w:val="23"/>
            <w:shd w:val="clear" w:color="FFFFFF" w:fill="auto"/>
            <w:vAlign w:val="center"/>
          </w:tcPr>
          <w:p w:rsidR="0041635F" w:rsidRPr="0041635F" w:rsidRDefault="0041635F" w:rsidP="0041635F">
            <w:pPr>
              <w:jc w:val="both"/>
              <w:rPr>
                <w:rFonts w:ascii="Times New Roman" w:hAnsi="Times New Roman"/>
                <w:sz w:val="24"/>
                <w:szCs w:val="24"/>
              </w:rPr>
            </w:pPr>
            <w:r w:rsidRPr="0041635F">
              <w:rPr>
                <w:rFonts w:ascii="Times New Roman" w:hAnsi="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r w:rsidRPr="0041635F">
              <w:rPr>
                <w:rFonts w:ascii="Times New Roman" w:hAnsi="Times New Roman"/>
                <w:sz w:val="24"/>
                <w:szCs w:val="24"/>
              </w:rPr>
              <w:br/>
              <w:t>- арендная плата включена в размере, не превышающем экономически обоснованный уровень, договор аренды представлен в материалах дела;</w:t>
            </w:r>
          </w:p>
        </w:tc>
      </w:tr>
      <w:tr w:rsidR="0041635F" w:rsidRPr="0041635F" w:rsidTr="0041635F">
        <w:trPr>
          <w:trHeight w:val="645"/>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41635F" w:rsidRPr="0041635F" w:rsidTr="00557FA6">
        <w:trPr>
          <w:trHeight w:val="1070"/>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lastRenderedPageBreak/>
              <w:tab/>
              <w:t>Сумма планируемой прибыли определена в соответствии с пунктом 41 Методических указаний с учетом нормативного уровня прибыли, установленного в долгосрочных параметрах регулирования деятельности организации для формирования тарифов на тепловую энергию.</w:t>
            </w:r>
          </w:p>
        </w:tc>
      </w:tr>
      <w:tr w:rsidR="0041635F" w:rsidRPr="0041635F" w:rsidTr="00557FA6">
        <w:trPr>
          <w:trHeight w:val="1426"/>
        </w:trPr>
        <w:tc>
          <w:tcPr>
            <w:tcW w:w="10221" w:type="dxa"/>
            <w:gridSpan w:val="23"/>
            <w:shd w:val="clear" w:color="FFFFFF" w:fill="auto"/>
            <w:vAlign w:val="center"/>
          </w:tcPr>
          <w:p w:rsidR="0041635F" w:rsidRPr="0041635F" w:rsidRDefault="0041635F" w:rsidP="0041635F">
            <w:pPr>
              <w:jc w:val="both"/>
              <w:rPr>
                <w:sz w:val="24"/>
                <w:szCs w:val="24"/>
              </w:rPr>
            </w:pPr>
            <w:r w:rsidRPr="0041635F">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таблицах.</w:t>
            </w:r>
          </w:p>
        </w:tc>
      </w:tr>
      <w:tr w:rsidR="0041635F" w:rsidRPr="0041635F" w:rsidTr="0041635F">
        <w:trPr>
          <w:trHeight w:val="345"/>
        </w:trPr>
        <w:tc>
          <w:tcPr>
            <w:tcW w:w="10221" w:type="dxa"/>
            <w:gridSpan w:val="23"/>
            <w:shd w:val="clear" w:color="FFFFFF" w:fill="auto"/>
            <w:vAlign w:val="center"/>
          </w:tcPr>
          <w:p w:rsidR="0041635F" w:rsidRPr="0041635F" w:rsidRDefault="0041635F" w:rsidP="0041635F">
            <w:pPr>
              <w:jc w:val="right"/>
              <w:rPr>
                <w:sz w:val="24"/>
                <w:szCs w:val="24"/>
              </w:rPr>
            </w:pPr>
            <w:r w:rsidRPr="0041635F">
              <w:rPr>
                <w:rFonts w:ascii="Times New Roman" w:hAnsi="Times New Roman"/>
                <w:sz w:val="24"/>
                <w:szCs w:val="24"/>
              </w:rPr>
              <w:t>Таблица 4</w:t>
            </w:r>
          </w:p>
        </w:tc>
      </w:tr>
      <w:tr w:rsidR="0041635F" w:rsidTr="0041635F">
        <w:trPr>
          <w:trHeight w:val="345"/>
        </w:trPr>
        <w:tc>
          <w:tcPr>
            <w:tcW w:w="10221" w:type="dxa"/>
            <w:gridSpan w:val="23"/>
            <w:shd w:val="clear" w:color="FFFFFF" w:fill="auto"/>
            <w:vAlign w:val="bottom"/>
          </w:tcPr>
          <w:p w:rsidR="0041635F" w:rsidRDefault="0041635F" w:rsidP="0041635F">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41635F" w:rsidTr="0041635F">
        <w:trPr>
          <w:trHeight w:val="720"/>
        </w:trPr>
        <w:tc>
          <w:tcPr>
            <w:tcW w:w="946" w:type="dxa"/>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w:t>
            </w:r>
          </w:p>
        </w:tc>
        <w:tc>
          <w:tcPr>
            <w:tcW w:w="2039" w:type="dxa"/>
            <w:gridSpan w:val="5"/>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Статьи расходов</w:t>
            </w:r>
          </w:p>
        </w:tc>
        <w:tc>
          <w:tcPr>
            <w:tcW w:w="28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Показатели, использованные при расчете тарифов на 2017 год</w:t>
            </w:r>
          </w:p>
        </w:tc>
        <w:tc>
          <w:tcPr>
            <w:tcW w:w="1193" w:type="dxa"/>
            <w:gridSpan w:val="4"/>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Комментарии</w:t>
            </w: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720"/>
        </w:trPr>
        <w:tc>
          <w:tcPr>
            <w:tcW w:w="946" w:type="dxa"/>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2039" w:type="dxa"/>
            <w:gridSpan w:val="5"/>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Полученные данные</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Утвержденные данные</w:t>
            </w:r>
          </w:p>
        </w:tc>
        <w:tc>
          <w:tcPr>
            <w:tcW w:w="773" w:type="dxa"/>
            <w:gridSpan w:val="3"/>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Размер снижения</w:t>
            </w:r>
          </w:p>
        </w:tc>
        <w:tc>
          <w:tcPr>
            <w:tcW w:w="1193" w:type="dxa"/>
            <w:gridSpan w:val="4"/>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720"/>
        </w:trPr>
        <w:tc>
          <w:tcPr>
            <w:tcW w:w="946" w:type="dxa"/>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2039" w:type="dxa"/>
            <w:gridSpan w:val="5"/>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Производство</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Производство</w:t>
            </w:r>
          </w:p>
        </w:tc>
        <w:tc>
          <w:tcPr>
            <w:tcW w:w="773" w:type="dxa"/>
            <w:gridSpan w:val="3"/>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193" w:type="dxa"/>
            <w:gridSpan w:val="4"/>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96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Справочно: нормативный уровень прибыли</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1,88</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-1,88</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В соответствии с приказом № 440-РК от 27.11.2015</w:t>
            </w: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7</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НВВ</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70 006,42</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60 504,18</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9 502,24</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345"/>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8</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Налог на прибыль</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278,63</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-278,63</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9</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Итого расходов</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68 368,46</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58 169,05</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10 199,41</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11</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Итого расходов (без налога на прибыль)</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68 368,46</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57 890,42</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10 478,04</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120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12</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41 626,18</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33 426,31</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8 199,87</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13</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Энергия, в том числе</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3 639,52</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3 222,66</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416,86</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120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16</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Затраты на оплату труда</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9 219,52</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8 972,04</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247,48</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С учетом применения результирующего коэффициента</w:t>
            </w:r>
            <w:r>
              <w:rPr>
                <w:rFonts w:ascii="Times New Roman" w:hAnsi="Times New Roman"/>
                <w:sz w:val="18"/>
                <w:szCs w:val="18"/>
              </w:rPr>
              <w:br/>
            </w: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17</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Отчисления на социальные нужды</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2 784,29</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2 709,56</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74,73</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345"/>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18</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Холодная вода</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529,71</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471,02</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58,69</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345"/>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19</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Водоотведение</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94,31</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83,88</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10,43</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120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21</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Расходы на приобретение сырья и материалов</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5 692,84</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5 540,03</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152,81</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С учетом применения результирующего коэффициента</w:t>
            </w:r>
            <w:r>
              <w:rPr>
                <w:rFonts w:ascii="Times New Roman" w:hAnsi="Times New Roman"/>
                <w:sz w:val="18"/>
                <w:szCs w:val="18"/>
              </w:rPr>
              <w:br/>
            </w: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120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lastRenderedPageBreak/>
              <w:t>24</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1 343,06</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1 307,01</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36,05</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С учетом применения результирующего коэффициента</w:t>
            </w:r>
            <w:r>
              <w:rPr>
                <w:rFonts w:ascii="Times New Roman" w:hAnsi="Times New Roman"/>
                <w:sz w:val="18"/>
                <w:szCs w:val="18"/>
              </w:rPr>
              <w:br/>
            </w: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120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26</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Расходы на обучение персонала</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49,76</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48,42</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1,34</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С учетом применения результирующего коэффициента</w:t>
            </w:r>
            <w:r>
              <w:rPr>
                <w:rFonts w:ascii="Times New Roman" w:hAnsi="Times New Roman"/>
                <w:sz w:val="18"/>
                <w:szCs w:val="18"/>
              </w:rPr>
              <w:br/>
            </w: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120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28</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Прочие операционные расходы</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728,27</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708,73</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19,54</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С учетом применения результирующего коэффициента</w:t>
            </w:r>
            <w:r>
              <w:rPr>
                <w:rFonts w:ascii="Times New Roman" w:hAnsi="Times New Roman"/>
                <w:sz w:val="18"/>
                <w:szCs w:val="18"/>
              </w:rPr>
              <w:br/>
            </w: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30</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Арендная плата</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2 069,08</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2 069,08</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0</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72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33</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Расходы на уплату налогов, сборов и других обязательных платежей, в том числе:</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190,73</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194,69</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-3,96</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35</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Амортизация основных средств и нематериальных активов</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348,94</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348,94</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0</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96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36</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Расходы на выплаты по договорам займа и кредитным договорам, включая проценты по ним</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52,25</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52,25</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0</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96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39</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Избыток средств, полученный за отчётные периоды регулирования</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1 264,2</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1 264,2</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 xml:space="preserve">Избыток распределен на 2 года, в 1918г. 200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r>
              <w:rPr>
                <w:rFonts w:ascii="Times New Roman" w:hAnsi="Times New Roman"/>
                <w:sz w:val="18"/>
                <w:szCs w:val="18"/>
              </w:rPr>
              <w:t>.</w:t>
            </w: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40</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Прибыль</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1 637,96</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2 335,12</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-697,16</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345"/>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41</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Нормативный уровень прибыли</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1 114,53</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-1 114,53</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480"/>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42</w:t>
            </w: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18"/>
                <w:szCs w:val="18"/>
              </w:rPr>
              <w:t>Расчётная предпринимательская прибыль</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1 220,59</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18"/>
                <w:szCs w:val="18"/>
              </w:rPr>
              <w:t>-1 220,59</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RPr="0041635F" w:rsidTr="0041635F">
        <w:trPr>
          <w:trHeight w:val="345"/>
        </w:trPr>
        <w:tc>
          <w:tcPr>
            <w:tcW w:w="946"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41635F" w:rsidRDefault="0041635F" w:rsidP="0041635F">
            <w:pPr>
              <w:jc w:val="center"/>
            </w:pPr>
          </w:p>
        </w:tc>
        <w:tc>
          <w:tcPr>
            <w:tcW w:w="20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41635F" w:rsidRDefault="0041635F" w:rsidP="0041635F">
            <w:r w:rsidRPr="0041635F">
              <w:rPr>
                <w:rFonts w:ascii="Times New Roman" w:hAnsi="Times New Roman"/>
                <w:sz w:val="18"/>
                <w:szCs w:val="18"/>
              </w:rPr>
              <w:t>Сумма снижения</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41635F" w:rsidRDefault="0041635F" w:rsidP="0041635F">
            <w:pPr>
              <w:jc w:val="center"/>
            </w:pPr>
            <w:r w:rsidRPr="0041635F">
              <w:rPr>
                <w:rFonts w:ascii="Times New Roman" w:hAnsi="Times New Roman"/>
                <w:sz w:val="18"/>
                <w:szCs w:val="18"/>
              </w:rPr>
              <w:t>-</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41635F" w:rsidRDefault="0041635F" w:rsidP="0041635F">
            <w:pPr>
              <w:jc w:val="center"/>
            </w:pPr>
            <w:r w:rsidRPr="0041635F">
              <w:rPr>
                <w:rFonts w:ascii="Times New Roman" w:hAnsi="Times New Roman"/>
                <w:sz w:val="18"/>
                <w:szCs w:val="18"/>
              </w:rPr>
              <w:t>-</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41635F" w:rsidRDefault="0041635F" w:rsidP="0041635F">
            <w:pPr>
              <w:jc w:val="center"/>
            </w:pPr>
            <w:r w:rsidRPr="0041635F">
              <w:rPr>
                <w:rFonts w:ascii="Times New Roman" w:hAnsi="Times New Roman"/>
                <w:sz w:val="18"/>
                <w:szCs w:val="18"/>
              </w:rPr>
              <w:t>9 502,24</w:t>
            </w:r>
          </w:p>
        </w:tc>
        <w:tc>
          <w:tcPr>
            <w:tcW w:w="11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Pr="0041635F" w:rsidRDefault="0041635F" w:rsidP="0041635F">
            <w:pPr>
              <w:jc w:val="center"/>
            </w:pPr>
          </w:p>
        </w:tc>
        <w:tc>
          <w:tcPr>
            <w:tcW w:w="1337" w:type="dxa"/>
            <w:gridSpan w:val="2"/>
            <w:shd w:val="clear" w:color="FFFFFF" w:fill="auto"/>
            <w:vAlign w:val="bottom"/>
          </w:tcPr>
          <w:p w:rsidR="0041635F" w:rsidRPr="0041635F" w:rsidRDefault="0041635F" w:rsidP="0041635F"/>
        </w:tc>
        <w:tc>
          <w:tcPr>
            <w:tcW w:w="522" w:type="dxa"/>
            <w:shd w:val="clear" w:color="FFFFFF" w:fill="auto"/>
            <w:vAlign w:val="bottom"/>
          </w:tcPr>
          <w:p w:rsidR="0041635F" w:rsidRPr="0041635F" w:rsidRDefault="0041635F" w:rsidP="0041635F"/>
        </w:tc>
        <w:tc>
          <w:tcPr>
            <w:tcW w:w="1331" w:type="dxa"/>
            <w:gridSpan w:val="2"/>
            <w:shd w:val="clear" w:color="FFFFFF" w:fill="auto"/>
            <w:vAlign w:val="bottom"/>
          </w:tcPr>
          <w:p w:rsidR="0041635F" w:rsidRPr="0041635F" w:rsidRDefault="0041635F" w:rsidP="0041635F"/>
        </w:tc>
        <w:tc>
          <w:tcPr>
            <w:tcW w:w="26" w:type="dxa"/>
            <w:shd w:val="clear" w:color="FFFFFF" w:fill="auto"/>
            <w:vAlign w:val="bottom"/>
          </w:tcPr>
          <w:p w:rsidR="0041635F" w:rsidRPr="0041635F" w:rsidRDefault="0041635F" w:rsidP="0041635F"/>
        </w:tc>
      </w:tr>
      <w:tr w:rsidR="0041635F" w:rsidRPr="0041635F" w:rsidTr="00764BF6">
        <w:trPr>
          <w:trHeight w:val="249"/>
        </w:trPr>
        <w:tc>
          <w:tcPr>
            <w:tcW w:w="10221" w:type="dxa"/>
            <w:gridSpan w:val="23"/>
            <w:shd w:val="clear" w:color="FFFFFF" w:fill="auto"/>
          </w:tcPr>
          <w:p w:rsidR="0041635F" w:rsidRPr="0041635F" w:rsidRDefault="0041635F" w:rsidP="0041635F">
            <w:pPr>
              <w:jc w:val="both"/>
              <w:rPr>
                <w:sz w:val="24"/>
                <w:szCs w:val="24"/>
              </w:rPr>
            </w:pPr>
            <w:r w:rsidRPr="0041635F">
              <w:rPr>
                <w:rFonts w:ascii="Times New Roman" w:hAnsi="Times New Roman"/>
                <w:sz w:val="24"/>
                <w:szCs w:val="24"/>
              </w:rPr>
              <w:tab/>
              <w:t>Экспертной группой рекомендовано ТСО уменьшить затраты на сумму 9 502,24 тыс. руб.</w:t>
            </w:r>
          </w:p>
        </w:tc>
      </w:tr>
      <w:tr w:rsidR="0041635F" w:rsidRPr="0041635F" w:rsidTr="0041635F">
        <w:trPr>
          <w:trHeight w:val="345"/>
        </w:trPr>
        <w:tc>
          <w:tcPr>
            <w:tcW w:w="10221" w:type="dxa"/>
            <w:gridSpan w:val="23"/>
            <w:shd w:val="clear" w:color="FFFFFF" w:fill="auto"/>
            <w:vAlign w:val="center"/>
          </w:tcPr>
          <w:p w:rsidR="0041635F" w:rsidRPr="0041635F" w:rsidRDefault="0041635F" w:rsidP="0041635F">
            <w:pPr>
              <w:jc w:val="right"/>
              <w:rPr>
                <w:rFonts w:ascii="Times New Roman" w:hAnsi="Times New Roman"/>
                <w:sz w:val="24"/>
                <w:szCs w:val="24"/>
              </w:rPr>
            </w:pPr>
          </w:p>
          <w:p w:rsidR="0041635F" w:rsidRPr="0041635F" w:rsidRDefault="0041635F" w:rsidP="0041635F">
            <w:pPr>
              <w:jc w:val="right"/>
              <w:rPr>
                <w:sz w:val="24"/>
                <w:szCs w:val="24"/>
              </w:rPr>
            </w:pPr>
            <w:r w:rsidRPr="0041635F">
              <w:rPr>
                <w:rFonts w:ascii="Times New Roman" w:hAnsi="Times New Roman"/>
                <w:sz w:val="24"/>
                <w:szCs w:val="24"/>
              </w:rPr>
              <w:t>Таблица 5</w:t>
            </w:r>
          </w:p>
        </w:tc>
      </w:tr>
      <w:tr w:rsidR="0041635F" w:rsidRPr="0041635F" w:rsidTr="0041635F">
        <w:trPr>
          <w:trHeight w:val="345"/>
        </w:trPr>
        <w:tc>
          <w:tcPr>
            <w:tcW w:w="10221" w:type="dxa"/>
            <w:gridSpan w:val="23"/>
            <w:shd w:val="clear" w:color="FFFFFF" w:fill="auto"/>
            <w:vAlign w:val="bottom"/>
          </w:tcPr>
          <w:p w:rsidR="0041635F" w:rsidRPr="0041635F" w:rsidRDefault="0041635F" w:rsidP="0041635F">
            <w:pPr>
              <w:rPr>
                <w:sz w:val="24"/>
                <w:szCs w:val="24"/>
              </w:rPr>
            </w:pPr>
            <w:proofErr w:type="spellStart"/>
            <w:r w:rsidRPr="0041635F">
              <w:rPr>
                <w:rFonts w:ascii="Times New Roman" w:hAnsi="Times New Roman"/>
                <w:sz w:val="24"/>
                <w:szCs w:val="24"/>
              </w:rPr>
              <w:t>тыс</w:t>
            </w:r>
            <w:proofErr w:type="gramStart"/>
            <w:r w:rsidRPr="0041635F">
              <w:rPr>
                <w:rFonts w:ascii="Times New Roman" w:hAnsi="Times New Roman"/>
                <w:sz w:val="24"/>
                <w:szCs w:val="24"/>
              </w:rPr>
              <w:t>.Г</w:t>
            </w:r>
            <w:proofErr w:type="gramEnd"/>
            <w:r w:rsidRPr="0041635F">
              <w:rPr>
                <w:rFonts w:ascii="Times New Roman" w:hAnsi="Times New Roman"/>
                <w:sz w:val="24"/>
                <w:szCs w:val="24"/>
              </w:rPr>
              <w:t>кал</w:t>
            </w:r>
            <w:proofErr w:type="spellEnd"/>
            <w:r w:rsidRPr="0041635F">
              <w:rPr>
                <w:rFonts w:ascii="Times New Roman" w:hAnsi="Times New Roman"/>
                <w:sz w:val="24"/>
                <w:szCs w:val="24"/>
              </w:rPr>
              <w:t>.</w:t>
            </w: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Баланс тепловой энергии</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2017</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Комментарии</w:t>
            </w: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Произведенная тепловая энергия</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34,96</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49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Потери на собственные нужды котельной</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0,87</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На уровне потерь 2016 года</w:t>
            </w:r>
          </w:p>
        </w:tc>
      </w:tr>
      <w:tr w:rsidR="0041635F" w:rsidTr="0041635F">
        <w:trPr>
          <w:trHeight w:val="49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Произведенная тепловая энергия по предприятию</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34,96</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Отпуск с коллекторов</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34,08</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Полезный отпуск тепловой энергии</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34,08</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В соответствии с реестром потребителей</w:t>
            </w: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Бюджетные потребители</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7,6</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Население</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23,49</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по нормативу</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17,73</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lastRenderedPageBreak/>
              <w:t>ГВС</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5,76</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345"/>
        </w:trPr>
        <w:tc>
          <w:tcPr>
            <w:tcW w:w="2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r>
              <w:rPr>
                <w:rFonts w:ascii="Times New Roman" w:hAnsi="Times New Roman"/>
                <w:sz w:val="20"/>
                <w:szCs w:val="20"/>
              </w:rPr>
              <w:t>Прочие потребители</w:t>
            </w:r>
          </w:p>
        </w:tc>
        <w:tc>
          <w:tcPr>
            <w:tcW w:w="20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3</w:t>
            </w:r>
          </w:p>
        </w:tc>
        <w:tc>
          <w:tcPr>
            <w:tcW w:w="518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r>
      <w:tr w:rsidR="0041635F" w:rsidTr="0041635F">
        <w:trPr>
          <w:trHeight w:val="1082"/>
        </w:trPr>
        <w:tc>
          <w:tcPr>
            <w:tcW w:w="10221" w:type="dxa"/>
            <w:gridSpan w:val="23"/>
            <w:shd w:val="clear" w:color="FFFFFF" w:fill="auto"/>
          </w:tcPr>
          <w:p w:rsidR="0041635F" w:rsidRPr="0041635F" w:rsidRDefault="0041635F" w:rsidP="0041635F">
            <w:pPr>
              <w:jc w:val="both"/>
              <w:rPr>
                <w:sz w:val="24"/>
                <w:szCs w:val="24"/>
              </w:rPr>
            </w:pPr>
            <w:r>
              <w:rPr>
                <w:rFonts w:ascii="Times New Roman" w:hAnsi="Times New Roman"/>
                <w:sz w:val="26"/>
                <w:szCs w:val="26"/>
              </w:rPr>
              <w:tab/>
            </w:r>
            <w:r w:rsidRPr="0041635F">
              <w:rPr>
                <w:rFonts w:ascii="Times New Roman" w:hAnsi="Times New Roman"/>
                <w:sz w:val="24"/>
                <w:szCs w:val="24"/>
              </w:rPr>
              <w:t xml:space="preserve">Скорректированные тарифы на производство тепловой энергии для общества </w:t>
            </w:r>
            <w:r>
              <w:rPr>
                <w:rFonts w:ascii="Times New Roman" w:hAnsi="Times New Roman"/>
                <w:sz w:val="24"/>
                <w:szCs w:val="24"/>
              </w:rPr>
              <w:br/>
            </w:r>
            <w:r w:rsidRPr="0041635F">
              <w:rPr>
                <w:rFonts w:ascii="Times New Roman" w:hAnsi="Times New Roman"/>
                <w:sz w:val="24"/>
                <w:szCs w:val="24"/>
              </w:rPr>
              <w:t>с ограниченной ответственностью «Региональная теплогенерирующая компания № 3» на (второй) очередной 2017 год долгосрочного периода регулирования 2016 - 2018 годы составили:</w:t>
            </w:r>
          </w:p>
        </w:tc>
      </w:tr>
      <w:tr w:rsidR="0041635F" w:rsidTr="0041635F">
        <w:trPr>
          <w:trHeight w:val="313"/>
        </w:trPr>
        <w:tc>
          <w:tcPr>
            <w:tcW w:w="1618" w:type="dxa"/>
            <w:gridSpan w:val="3"/>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Наименование регулируемой организации</w:t>
            </w:r>
          </w:p>
        </w:tc>
        <w:tc>
          <w:tcPr>
            <w:tcW w:w="1212" w:type="dxa"/>
            <w:gridSpan w:val="2"/>
            <w:tcBorders>
              <w:top w:val="single" w:sz="5" w:space="0" w:color="auto"/>
              <w:left w:val="single" w:sz="5" w:space="0" w:color="auto"/>
              <w:right w:val="single" w:sz="5" w:space="0" w:color="auto"/>
            </w:tcBorders>
            <w:shd w:val="clear" w:color="FFFFFF" w:fill="auto"/>
            <w:vAlign w:val="center"/>
          </w:tcPr>
          <w:p w:rsidR="0041635F" w:rsidRDefault="0041635F" w:rsidP="0041635F">
            <w:pPr>
              <w:wordWrap w:val="0"/>
              <w:jc w:val="center"/>
            </w:pPr>
            <w:r>
              <w:rPr>
                <w:rFonts w:ascii="Times New Roman" w:hAnsi="Times New Roman"/>
                <w:sz w:val="20"/>
                <w:szCs w:val="20"/>
              </w:rPr>
              <w:t>Вид тарифа</w:t>
            </w:r>
          </w:p>
        </w:tc>
        <w:tc>
          <w:tcPr>
            <w:tcW w:w="1149" w:type="dxa"/>
            <w:gridSpan w:val="3"/>
            <w:tcBorders>
              <w:top w:val="single" w:sz="5" w:space="0" w:color="auto"/>
              <w:left w:val="single" w:sz="5" w:space="0" w:color="auto"/>
              <w:right w:val="single" w:sz="5" w:space="0" w:color="auto"/>
            </w:tcBorders>
            <w:shd w:val="clear" w:color="FFFFFF" w:fill="auto"/>
            <w:vAlign w:val="center"/>
          </w:tcPr>
          <w:p w:rsidR="0041635F" w:rsidRDefault="0041635F" w:rsidP="0041635F">
            <w:pPr>
              <w:wordWrap w:val="0"/>
              <w:jc w:val="center"/>
            </w:pPr>
            <w:r>
              <w:rPr>
                <w:rFonts w:ascii="Times New Roman" w:hAnsi="Times New Roman"/>
                <w:sz w:val="20"/>
                <w:szCs w:val="20"/>
              </w:rPr>
              <w:t>Год</w:t>
            </w:r>
          </w:p>
        </w:tc>
        <w:tc>
          <w:tcPr>
            <w:tcW w:w="1757" w:type="dxa"/>
            <w:gridSpan w:val="3"/>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Вода</w:t>
            </w:r>
          </w:p>
        </w:tc>
        <w:tc>
          <w:tcPr>
            <w:tcW w:w="31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Отборный пар давлением</w:t>
            </w:r>
          </w:p>
        </w:tc>
        <w:tc>
          <w:tcPr>
            <w:tcW w:w="1331" w:type="dxa"/>
            <w:gridSpan w:val="2"/>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Острый и редуцированный пар</w:t>
            </w:r>
          </w:p>
        </w:tc>
        <w:tc>
          <w:tcPr>
            <w:tcW w:w="26" w:type="dxa"/>
            <w:shd w:val="clear" w:color="FFFFFF" w:fill="auto"/>
            <w:vAlign w:val="bottom"/>
          </w:tcPr>
          <w:p w:rsidR="0041635F" w:rsidRDefault="0041635F" w:rsidP="0041635F"/>
        </w:tc>
      </w:tr>
      <w:tr w:rsidR="0041635F" w:rsidTr="0041635F">
        <w:trPr>
          <w:trHeight w:val="735"/>
        </w:trPr>
        <w:tc>
          <w:tcPr>
            <w:tcW w:w="946" w:type="dxa"/>
            <w:tcBorders>
              <w:left w:val="single" w:sz="5" w:space="0" w:color="auto"/>
              <w:bottom w:val="single" w:sz="5" w:space="0" w:color="auto"/>
            </w:tcBorders>
            <w:shd w:val="clear" w:color="FFFFFF" w:fill="auto"/>
            <w:vAlign w:val="center"/>
          </w:tcPr>
          <w:p w:rsidR="0041635F" w:rsidRDefault="0041635F" w:rsidP="0041635F">
            <w:pPr>
              <w:jc w:val="center"/>
            </w:pPr>
          </w:p>
        </w:tc>
        <w:tc>
          <w:tcPr>
            <w:tcW w:w="672" w:type="dxa"/>
            <w:gridSpan w:val="2"/>
            <w:tcBorders>
              <w:bottom w:val="single" w:sz="5" w:space="0" w:color="auto"/>
              <w:right w:val="single" w:sz="5" w:space="0" w:color="auto"/>
            </w:tcBorders>
            <w:shd w:val="clear" w:color="FFFFFF" w:fill="auto"/>
            <w:vAlign w:val="center"/>
          </w:tcPr>
          <w:p w:rsidR="0041635F" w:rsidRDefault="0041635F" w:rsidP="0041635F">
            <w:pPr>
              <w:jc w:val="center"/>
            </w:pPr>
          </w:p>
        </w:tc>
        <w:tc>
          <w:tcPr>
            <w:tcW w:w="689" w:type="dxa"/>
            <w:tcBorders>
              <w:left w:val="single" w:sz="5" w:space="0" w:color="auto"/>
              <w:bottom w:val="single" w:sz="5" w:space="0" w:color="auto"/>
            </w:tcBorders>
            <w:shd w:val="clear" w:color="FFFFFF" w:fill="auto"/>
            <w:vAlign w:val="center"/>
          </w:tcPr>
          <w:p w:rsidR="0041635F" w:rsidRDefault="0041635F" w:rsidP="0041635F">
            <w:pPr>
              <w:wordWrap w:val="0"/>
              <w:jc w:val="center"/>
            </w:pPr>
          </w:p>
        </w:tc>
        <w:tc>
          <w:tcPr>
            <w:tcW w:w="523" w:type="dxa"/>
            <w:tcBorders>
              <w:bottom w:val="single" w:sz="5" w:space="0" w:color="auto"/>
              <w:right w:val="single" w:sz="5" w:space="0" w:color="auto"/>
            </w:tcBorders>
            <w:shd w:val="clear" w:color="FFFFFF" w:fill="auto"/>
            <w:vAlign w:val="center"/>
          </w:tcPr>
          <w:p w:rsidR="0041635F" w:rsidRDefault="0041635F" w:rsidP="0041635F">
            <w:pPr>
              <w:wordWrap w:val="0"/>
              <w:jc w:val="center"/>
            </w:pPr>
          </w:p>
        </w:tc>
        <w:tc>
          <w:tcPr>
            <w:tcW w:w="155" w:type="dxa"/>
            <w:tcBorders>
              <w:left w:val="single" w:sz="5" w:space="0" w:color="auto"/>
              <w:bottom w:val="single" w:sz="5" w:space="0" w:color="auto"/>
            </w:tcBorders>
            <w:shd w:val="clear" w:color="FFFFFF" w:fill="auto"/>
            <w:vAlign w:val="center"/>
          </w:tcPr>
          <w:p w:rsidR="0041635F" w:rsidRDefault="0041635F" w:rsidP="0041635F">
            <w:pPr>
              <w:wordWrap w:val="0"/>
              <w:jc w:val="center"/>
            </w:pPr>
          </w:p>
        </w:tc>
        <w:tc>
          <w:tcPr>
            <w:tcW w:w="994" w:type="dxa"/>
            <w:gridSpan w:val="2"/>
            <w:tcBorders>
              <w:bottom w:val="single" w:sz="5" w:space="0" w:color="auto"/>
              <w:right w:val="single" w:sz="5" w:space="0" w:color="auto"/>
            </w:tcBorders>
            <w:shd w:val="clear" w:color="FFFFFF" w:fill="auto"/>
            <w:vAlign w:val="center"/>
          </w:tcPr>
          <w:p w:rsidR="0041635F" w:rsidRDefault="0041635F" w:rsidP="0041635F">
            <w:pPr>
              <w:wordWrap w:val="0"/>
              <w:jc w:val="center"/>
            </w:pPr>
          </w:p>
        </w:tc>
        <w:tc>
          <w:tcPr>
            <w:tcW w:w="1757" w:type="dxa"/>
            <w:gridSpan w:val="3"/>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1,2 до 2,5 кг/см²</w:t>
            </w:r>
          </w:p>
        </w:tc>
        <w:tc>
          <w:tcPr>
            <w:tcW w:w="6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2,5 до 7,0 кг/см²</w:t>
            </w:r>
          </w:p>
        </w:tc>
        <w:tc>
          <w:tcPr>
            <w:tcW w:w="13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7,0 до 13,0 кг/см²</w:t>
            </w:r>
          </w:p>
        </w:tc>
        <w:tc>
          <w:tcPr>
            <w:tcW w:w="522"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свыше 13,0 кг/см²</w:t>
            </w:r>
          </w:p>
        </w:tc>
        <w:tc>
          <w:tcPr>
            <w:tcW w:w="1331" w:type="dxa"/>
            <w:gridSpan w:val="2"/>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26" w:type="dxa"/>
            <w:shd w:val="clear" w:color="FFFFFF" w:fill="auto"/>
            <w:vAlign w:val="bottom"/>
          </w:tcPr>
          <w:p w:rsidR="0041635F" w:rsidRDefault="0041635F" w:rsidP="0041635F"/>
        </w:tc>
      </w:tr>
      <w:tr w:rsidR="0041635F" w:rsidTr="0041635F">
        <w:trPr>
          <w:trHeight w:val="495"/>
        </w:trPr>
        <w:tc>
          <w:tcPr>
            <w:tcW w:w="1618" w:type="dxa"/>
            <w:gridSpan w:val="3"/>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Общество с ограниченной ответственностью «Региональная теплогенерирующая компания № 3»</w:t>
            </w:r>
          </w:p>
        </w:tc>
        <w:tc>
          <w:tcPr>
            <w:tcW w:w="1212" w:type="dxa"/>
            <w:gridSpan w:val="2"/>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одноставочный руб./Гкал</w:t>
            </w:r>
          </w:p>
        </w:tc>
        <w:tc>
          <w:tcPr>
            <w:tcW w:w="1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01.01-30.06 2017</w:t>
            </w:r>
          </w:p>
        </w:tc>
        <w:tc>
          <w:tcPr>
            <w:tcW w:w="17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1741,72</w:t>
            </w:r>
          </w:p>
        </w:tc>
        <w:tc>
          <w:tcPr>
            <w:tcW w:w="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522"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26" w:type="dxa"/>
            <w:shd w:val="clear" w:color="FFFFFF" w:fill="auto"/>
            <w:vAlign w:val="bottom"/>
          </w:tcPr>
          <w:p w:rsidR="0041635F" w:rsidRDefault="0041635F" w:rsidP="0041635F"/>
        </w:tc>
      </w:tr>
      <w:tr w:rsidR="0041635F" w:rsidTr="0041635F">
        <w:trPr>
          <w:trHeight w:val="495"/>
        </w:trPr>
        <w:tc>
          <w:tcPr>
            <w:tcW w:w="1618" w:type="dxa"/>
            <w:gridSpan w:val="3"/>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1212" w:type="dxa"/>
            <w:gridSpan w:val="2"/>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01.07-31.12 2017</w:t>
            </w:r>
          </w:p>
        </w:tc>
        <w:tc>
          <w:tcPr>
            <w:tcW w:w="17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1775,11</w:t>
            </w:r>
          </w:p>
        </w:tc>
        <w:tc>
          <w:tcPr>
            <w:tcW w:w="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522"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26" w:type="dxa"/>
            <w:shd w:val="clear" w:color="FFFFFF" w:fill="auto"/>
            <w:vAlign w:val="bottom"/>
          </w:tcPr>
          <w:p w:rsidR="0041635F" w:rsidRDefault="0041635F" w:rsidP="0041635F"/>
        </w:tc>
      </w:tr>
      <w:tr w:rsidR="0041635F" w:rsidTr="0041635F">
        <w:trPr>
          <w:trHeight w:val="345"/>
        </w:trPr>
        <w:tc>
          <w:tcPr>
            <w:tcW w:w="1618" w:type="dxa"/>
            <w:gridSpan w:val="3"/>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857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Население (тарифы указываются с учетом НДС)*</w:t>
            </w:r>
          </w:p>
        </w:tc>
        <w:tc>
          <w:tcPr>
            <w:tcW w:w="26" w:type="dxa"/>
            <w:shd w:val="clear" w:color="FFFFFF" w:fill="auto"/>
            <w:vAlign w:val="bottom"/>
          </w:tcPr>
          <w:p w:rsidR="0041635F" w:rsidRDefault="0041635F" w:rsidP="0041635F"/>
        </w:tc>
      </w:tr>
      <w:tr w:rsidR="0041635F" w:rsidTr="0041635F">
        <w:trPr>
          <w:trHeight w:val="495"/>
        </w:trPr>
        <w:tc>
          <w:tcPr>
            <w:tcW w:w="1618" w:type="dxa"/>
            <w:gridSpan w:val="3"/>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1212" w:type="dxa"/>
            <w:gridSpan w:val="2"/>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одноставочный руб./Гкал</w:t>
            </w:r>
          </w:p>
        </w:tc>
        <w:tc>
          <w:tcPr>
            <w:tcW w:w="1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01.01-30.06 2017</w:t>
            </w:r>
          </w:p>
        </w:tc>
        <w:tc>
          <w:tcPr>
            <w:tcW w:w="17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2055,23</w:t>
            </w:r>
          </w:p>
        </w:tc>
        <w:tc>
          <w:tcPr>
            <w:tcW w:w="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522"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26" w:type="dxa"/>
            <w:shd w:val="clear" w:color="FFFFFF" w:fill="auto"/>
            <w:vAlign w:val="bottom"/>
          </w:tcPr>
          <w:p w:rsidR="0041635F" w:rsidRDefault="0041635F" w:rsidP="0041635F"/>
        </w:tc>
      </w:tr>
      <w:tr w:rsidR="0041635F" w:rsidTr="0041635F">
        <w:trPr>
          <w:trHeight w:val="495"/>
        </w:trPr>
        <w:tc>
          <w:tcPr>
            <w:tcW w:w="1618" w:type="dxa"/>
            <w:gridSpan w:val="3"/>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212" w:type="dxa"/>
            <w:gridSpan w:val="2"/>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01.07-31.12 2017</w:t>
            </w:r>
          </w:p>
        </w:tc>
        <w:tc>
          <w:tcPr>
            <w:tcW w:w="17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2094,63</w:t>
            </w:r>
          </w:p>
        </w:tc>
        <w:tc>
          <w:tcPr>
            <w:tcW w:w="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522"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26" w:type="dxa"/>
            <w:shd w:val="clear" w:color="FFFFFF" w:fill="auto"/>
            <w:vAlign w:val="bottom"/>
          </w:tcPr>
          <w:p w:rsidR="0041635F" w:rsidRDefault="0041635F" w:rsidP="0041635F"/>
        </w:tc>
      </w:tr>
      <w:tr w:rsidR="0041635F" w:rsidTr="0041635F">
        <w:trPr>
          <w:trHeight w:val="68"/>
        </w:trPr>
        <w:tc>
          <w:tcPr>
            <w:tcW w:w="946" w:type="dxa"/>
            <w:shd w:val="clear" w:color="FFFFFF" w:fill="auto"/>
          </w:tcPr>
          <w:p w:rsidR="0041635F" w:rsidRDefault="0041635F" w:rsidP="0041635F">
            <w:pPr>
              <w:jc w:val="both"/>
            </w:pPr>
          </w:p>
        </w:tc>
        <w:tc>
          <w:tcPr>
            <w:tcW w:w="672" w:type="dxa"/>
            <w:gridSpan w:val="2"/>
            <w:shd w:val="clear" w:color="FFFFFF" w:fill="auto"/>
            <w:vAlign w:val="bottom"/>
          </w:tcPr>
          <w:p w:rsidR="0041635F" w:rsidRDefault="0041635F" w:rsidP="0041635F"/>
        </w:tc>
        <w:tc>
          <w:tcPr>
            <w:tcW w:w="689" w:type="dxa"/>
            <w:shd w:val="clear" w:color="FFFFFF" w:fill="auto"/>
            <w:vAlign w:val="bottom"/>
          </w:tcPr>
          <w:p w:rsidR="0041635F" w:rsidRDefault="0041635F" w:rsidP="0041635F"/>
        </w:tc>
        <w:tc>
          <w:tcPr>
            <w:tcW w:w="523" w:type="dxa"/>
            <w:shd w:val="clear" w:color="FFFFFF" w:fill="auto"/>
            <w:vAlign w:val="bottom"/>
          </w:tcPr>
          <w:p w:rsidR="0041635F" w:rsidRDefault="0041635F" w:rsidP="0041635F"/>
        </w:tc>
        <w:tc>
          <w:tcPr>
            <w:tcW w:w="155" w:type="dxa"/>
            <w:shd w:val="clear" w:color="FFFFFF" w:fill="auto"/>
            <w:vAlign w:val="bottom"/>
          </w:tcPr>
          <w:p w:rsidR="0041635F" w:rsidRDefault="0041635F" w:rsidP="0041635F"/>
        </w:tc>
        <w:tc>
          <w:tcPr>
            <w:tcW w:w="994" w:type="dxa"/>
            <w:gridSpan w:val="2"/>
            <w:shd w:val="clear" w:color="FFFFFF" w:fill="auto"/>
            <w:vAlign w:val="bottom"/>
          </w:tcPr>
          <w:p w:rsidR="0041635F" w:rsidRDefault="0041635F" w:rsidP="0041635F"/>
        </w:tc>
        <w:tc>
          <w:tcPr>
            <w:tcW w:w="1060" w:type="dxa"/>
            <w:gridSpan w:val="2"/>
            <w:shd w:val="clear" w:color="FFFFFF" w:fill="auto"/>
            <w:vAlign w:val="bottom"/>
          </w:tcPr>
          <w:p w:rsidR="0041635F" w:rsidRDefault="0041635F" w:rsidP="0041635F"/>
        </w:tc>
        <w:tc>
          <w:tcPr>
            <w:tcW w:w="697" w:type="dxa"/>
            <w:shd w:val="clear" w:color="FFFFFF" w:fill="auto"/>
            <w:vAlign w:val="bottom"/>
          </w:tcPr>
          <w:p w:rsidR="0041635F" w:rsidRDefault="0041635F" w:rsidP="0041635F"/>
        </w:tc>
        <w:tc>
          <w:tcPr>
            <w:tcW w:w="608" w:type="dxa"/>
            <w:gridSpan w:val="3"/>
            <w:shd w:val="clear" w:color="FFFFFF" w:fill="auto"/>
            <w:vAlign w:val="bottom"/>
          </w:tcPr>
          <w:p w:rsidR="0041635F" w:rsidRDefault="0041635F" w:rsidP="0041635F"/>
        </w:tc>
        <w:tc>
          <w:tcPr>
            <w:tcW w:w="661" w:type="dxa"/>
            <w:gridSpan w:val="3"/>
            <w:shd w:val="clear" w:color="FFFFFF" w:fill="auto"/>
            <w:vAlign w:val="bottom"/>
          </w:tcPr>
          <w:p w:rsidR="0041635F" w:rsidRDefault="0041635F" w:rsidP="0041635F"/>
        </w:tc>
        <w:tc>
          <w:tcPr>
            <w:tcW w:w="1337" w:type="dxa"/>
            <w:gridSpan w:val="2"/>
            <w:shd w:val="clear" w:color="FFFFFF" w:fill="auto"/>
            <w:vAlign w:val="bottom"/>
          </w:tcPr>
          <w:p w:rsidR="0041635F" w:rsidRDefault="0041635F" w:rsidP="0041635F"/>
        </w:tc>
        <w:tc>
          <w:tcPr>
            <w:tcW w:w="522" w:type="dxa"/>
            <w:shd w:val="clear" w:color="FFFFFF" w:fill="auto"/>
            <w:vAlign w:val="bottom"/>
          </w:tcPr>
          <w:p w:rsidR="0041635F" w:rsidRDefault="0041635F" w:rsidP="0041635F"/>
        </w:tc>
        <w:tc>
          <w:tcPr>
            <w:tcW w:w="1331" w:type="dxa"/>
            <w:gridSpan w:val="2"/>
            <w:shd w:val="clear" w:color="FFFFFF" w:fill="auto"/>
            <w:vAlign w:val="bottom"/>
          </w:tcPr>
          <w:p w:rsidR="0041635F" w:rsidRDefault="0041635F" w:rsidP="0041635F"/>
        </w:tc>
        <w:tc>
          <w:tcPr>
            <w:tcW w:w="26" w:type="dxa"/>
            <w:shd w:val="clear" w:color="FFFFFF" w:fill="auto"/>
            <w:vAlign w:val="bottom"/>
          </w:tcPr>
          <w:p w:rsidR="0041635F" w:rsidRDefault="0041635F" w:rsidP="0041635F"/>
        </w:tc>
      </w:tr>
      <w:tr w:rsidR="0041635F" w:rsidTr="0041635F">
        <w:trPr>
          <w:trHeight w:val="345"/>
        </w:trPr>
        <w:tc>
          <w:tcPr>
            <w:tcW w:w="10221" w:type="dxa"/>
            <w:gridSpan w:val="23"/>
            <w:shd w:val="clear" w:color="FFFFFF" w:fill="auto"/>
          </w:tcPr>
          <w:p w:rsidR="0041635F" w:rsidRPr="0041635F" w:rsidRDefault="0041635F" w:rsidP="0041635F">
            <w:pPr>
              <w:jc w:val="both"/>
              <w:rPr>
                <w:sz w:val="24"/>
                <w:szCs w:val="24"/>
              </w:rPr>
            </w:pPr>
            <w:r w:rsidRPr="0041635F">
              <w:rPr>
                <w:rFonts w:ascii="Times New Roman" w:hAnsi="Times New Roman"/>
                <w:sz w:val="24"/>
                <w:szCs w:val="24"/>
              </w:rPr>
              <w:tab/>
              <w:t>Рост тарифов на тепловую энергию с 01.07.2017 составил 101,92%.</w:t>
            </w:r>
          </w:p>
        </w:tc>
      </w:tr>
      <w:tr w:rsidR="0041635F" w:rsidTr="0041635F">
        <w:trPr>
          <w:trHeight w:val="345"/>
        </w:trPr>
        <w:tc>
          <w:tcPr>
            <w:tcW w:w="10221" w:type="dxa"/>
            <w:gridSpan w:val="23"/>
            <w:shd w:val="clear" w:color="FFFFFF" w:fill="auto"/>
          </w:tcPr>
          <w:p w:rsidR="0041635F" w:rsidRPr="0041635F" w:rsidRDefault="0041635F" w:rsidP="0041635F">
            <w:pPr>
              <w:jc w:val="both"/>
              <w:rPr>
                <w:sz w:val="24"/>
                <w:szCs w:val="24"/>
              </w:rPr>
            </w:pPr>
            <w:r w:rsidRPr="0041635F">
              <w:rPr>
                <w:rFonts w:ascii="Times New Roman" w:hAnsi="Times New Roman"/>
                <w:sz w:val="24"/>
                <w:szCs w:val="24"/>
              </w:rPr>
              <w:tab/>
              <w:t>Рост тарифов обусловлен ростом производственных расходов.</w:t>
            </w:r>
          </w:p>
        </w:tc>
      </w:tr>
      <w:tr w:rsidR="0041635F" w:rsidTr="0041635F">
        <w:trPr>
          <w:trHeight w:val="645"/>
        </w:trPr>
        <w:tc>
          <w:tcPr>
            <w:tcW w:w="10221" w:type="dxa"/>
            <w:gridSpan w:val="23"/>
            <w:shd w:val="clear" w:color="FFFFFF" w:fill="auto"/>
          </w:tcPr>
          <w:p w:rsidR="0041635F" w:rsidRPr="0041635F" w:rsidRDefault="0041635F" w:rsidP="0041635F">
            <w:pPr>
              <w:ind w:right="-1" w:firstLine="709"/>
              <w:jc w:val="both"/>
              <w:rPr>
                <w:rFonts w:ascii="Times New Roman" w:eastAsia="Times New Roman" w:hAnsi="Times New Roman" w:cs="Times New Roman"/>
                <w:sz w:val="24"/>
                <w:szCs w:val="24"/>
              </w:rPr>
            </w:pPr>
            <w:r w:rsidRPr="0041635F">
              <w:rPr>
                <w:rFonts w:ascii="Times New Roman" w:eastAsia="Times New Roman" w:hAnsi="Times New Roman" w:cs="Times New Roman"/>
                <w:sz w:val="24"/>
                <w:szCs w:val="24"/>
              </w:rPr>
              <w:t xml:space="preserve">В отношении групп потребителей, поставка которым осуществляется с использованием тепловых сетей АО «ГУ ЖКХ», экспертная группа рекомендует: установить для открытого акционерного общества «Региональная теплогенерирующая компания № 3» следующие тарифы </w:t>
            </w:r>
            <w:r>
              <w:rPr>
                <w:rFonts w:ascii="Times New Roman" w:eastAsia="Times New Roman" w:hAnsi="Times New Roman" w:cs="Times New Roman"/>
                <w:sz w:val="24"/>
                <w:szCs w:val="24"/>
              </w:rPr>
              <w:br/>
            </w:r>
            <w:r w:rsidRPr="0041635F">
              <w:rPr>
                <w:rFonts w:ascii="Times New Roman" w:eastAsia="Times New Roman" w:hAnsi="Times New Roman" w:cs="Times New Roman"/>
                <w:sz w:val="24"/>
                <w:szCs w:val="24"/>
              </w:rPr>
              <w:t xml:space="preserve">на производство и передачу тепловой энергии. </w:t>
            </w:r>
          </w:p>
        </w:tc>
      </w:tr>
      <w:tr w:rsidR="0041635F" w:rsidTr="0041635F">
        <w:trPr>
          <w:trHeight w:val="480"/>
        </w:trPr>
        <w:tc>
          <w:tcPr>
            <w:tcW w:w="1595" w:type="dxa"/>
            <w:gridSpan w:val="2"/>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Наименование регулируемой организации</w:t>
            </w:r>
          </w:p>
        </w:tc>
        <w:tc>
          <w:tcPr>
            <w:tcW w:w="1999" w:type="dxa"/>
            <w:gridSpan w:val="5"/>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Вид тарифа</w:t>
            </w:r>
          </w:p>
        </w:tc>
        <w:tc>
          <w:tcPr>
            <w:tcW w:w="1113" w:type="dxa"/>
            <w:gridSpan w:val="2"/>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Год</w:t>
            </w:r>
          </w:p>
        </w:tc>
        <w:tc>
          <w:tcPr>
            <w:tcW w:w="1037" w:type="dxa"/>
            <w:gridSpan w:val="3"/>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Вода</w:t>
            </w:r>
          </w:p>
        </w:tc>
        <w:tc>
          <w:tcPr>
            <w:tcW w:w="31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Отборный пар давлением</w:t>
            </w:r>
          </w:p>
        </w:tc>
        <w:tc>
          <w:tcPr>
            <w:tcW w:w="1325" w:type="dxa"/>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Острый и редуцированный пар</w:t>
            </w:r>
          </w:p>
        </w:tc>
        <w:tc>
          <w:tcPr>
            <w:tcW w:w="26" w:type="dxa"/>
            <w:shd w:val="clear" w:color="FFFFFF" w:fill="auto"/>
            <w:vAlign w:val="bottom"/>
          </w:tcPr>
          <w:p w:rsidR="0041635F" w:rsidRDefault="0041635F" w:rsidP="0041635F"/>
        </w:tc>
      </w:tr>
      <w:tr w:rsidR="0041635F" w:rsidTr="0041635F">
        <w:trPr>
          <w:trHeight w:val="735"/>
        </w:trPr>
        <w:tc>
          <w:tcPr>
            <w:tcW w:w="1595" w:type="dxa"/>
            <w:gridSpan w:val="2"/>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999" w:type="dxa"/>
            <w:gridSpan w:val="5"/>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113" w:type="dxa"/>
            <w:gridSpan w:val="2"/>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037" w:type="dxa"/>
            <w:gridSpan w:val="3"/>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6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1,2 до 2,5 кг/см²</w:t>
            </w:r>
          </w:p>
        </w:tc>
        <w:tc>
          <w:tcPr>
            <w:tcW w:w="621"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2,5 до 7,0 кг/см²</w:t>
            </w:r>
          </w:p>
        </w:tc>
        <w:tc>
          <w:tcPr>
            <w:tcW w:w="4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от 7,0 до 13,0 кг/см²</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свыше 13,0 кг/см²</w:t>
            </w:r>
          </w:p>
        </w:tc>
        <w:tc>
          <w:tcPr>
            <w:tcW w:w="1325" w:type="dxa"/>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26" w:type="dxa"/>
            <w:shd w:val="clear" w:color="FFFFFF" w:fill="auto"/>
            <w:vAlign w:val="bottom"/>
          </w:tcPr>
          <w:p w:rsidR="0041635F" w:rsidRDefault="0041635F" w:rsidP="0041635F"/>
        </w:tc>
      </w:tr>
      <w:tr w:rsidR="0041635F" w:rsidTr="0041635F">
        <w:trPr>
          <w:trHeight w:val="495"/>
        </w:trPr>
        <w:tc>
          <w:tcPr>
            <w:tcW w:w="1595" w:type="dxa"/>
            <w:gridSpan w:val="2"/>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Общество с ограниченной ответственностью «Региональная теплогенерирующая компания № 3»</w:t>
            </w:r>
          </w:p>
        </w:tc>
        <w:tc>
          <w:tcPr>
            <w:tcW w:w="1999" w:type="dxa"/>
            <w:gridSpan w:val="5"/>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одноставочный руб./Гкал</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01.01-30.06 2017</w:t>
            </w:r>
          </w:p>
        </w:tc>
        <w:tc>
          <w:tcPr>
            <w:tcW w:w="10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2052,73</w:t>
            </w:r>
          </w:p>
        </w:tc>
        <w:tc>
          <w:tcPr>
            <w:tcW w:w="6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21"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4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25"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26" w:type="dxa"/>
            <w:shd w:val="clear" w:color="FFFFFF" w:fill="auto"/>
            <w:vAlign w:val="bottom"/>
          </w:tcPr>
          <w:p w:rsidR="0041635F" w:rsidRDefault="0041635F" w:rsidP="0041635F"/>
        </w:tc>
      </w:tr>
      <w:tr w:rsidR="0041635F" w:rsidTr="0041635F">
        <w:trPr>
          <w:trHeight w:val="495"/>
        </w:trPr>
        <w:tc>
          <w:tcPr>
            <w:tcW w:w="1595" w:type="dxa"/>
            <w:gridSpan w:val="2"/>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1999" w:type="dxa"/>
            <w:gridSpan w:val="5"/>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01.07-31.12 2017</w:t>
            </w:r>
          </w:p>
        </w:tc>
        <w:tc>
          <w:tcPr>
            <w:tcW w:w="10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2093,42</w:t>
            </w:r>
          </w:p>
        </w:tc>
        <w:tc>
          <w:tcPr>
            <w:tcW w:w="6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21"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4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25"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26" w:type="dxa"/>
            <w:shd w:val="clear" w:color="FFFFFF" w:fill="auto"/>
            <w:vAlign w:val="bottom"/>
          </w:tcPr>
          <w:p w:rsidR="0041635F" w:rsidRDefault="0041635F" w:rsidP="0041635F"/>
        </w:tc>
      </w:tr>
      <w:tr w:rsidR="0041635F" w:rsidTr="0041635F">
        <w:trPr>
          <w:trHeight w:val="255"/>
        </w:trPr>
        <w:tc>
          <w:tcPr>
            <w:tcW w:w="1595" w:type="dxa"/>
            <w:gridSpan w:val="2"/>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8600" w:type="dxa"/>
            <w:gridSpan w:val="20"/>
            <w:tcBorders>
              <w:top w:val="single" w:sz="5" w:space="0" w:color="auto"/>
              <w:left w:val="single" w:sz="5" w:space="0" w:color="auto"/>
              <w:bottom w:val="single" w:sz="5" w:space="0" w:color="auto"/>
              <w:right w:val="single" w:sz="5" w:space="0" w:color="auto"/>
            </w:tcBorders>
            <w:shd w:val="clear" w:color="FFFFFF" w:fill="auto"/>
            <w:vAlign w:val="bottom"/>
          </w:tcPr>
          <w:p w:rsidR="0041635F" w:rsidRDefault="0041635F" w:rsidP="0041635F">
            <w:r>
              <w:rPr>
                <w:rFonts w:ascii="Times New Roman" w:hAnsi="Times New Roman"/>
                <w:sz w:val="20"/>
                <w:szCs w:val="20"/>
              </w:rPr>
              <w:t>Население (тарифы указываются с учетом НДС)*</w:t>
            </w:r>
          </w:p>
        </w:tc>
        <w:tc>
          <w:tcPr>
            <w:tcW w:w="26" w:type="dxa"/>
            <w:shd w:val="clear" w:color="FFFFFF" w:fill="auto"/>
            <w:vAlign w:val="bottom"/>
          </w:tcPr>
          <w:p w:rsidR="0041635F" w:rsidRDefault="0041635F" w:rsidP="0041635F"/>
        </w:tc>
      </w:tr>
      <w:tr w:rsidR="0041635F" w:rsidTr="0041635F">
        <w:trPr>
          <w:trHeight w:val="495"/>
        </w:trPr>
        <w:tc>
          <w:tcPr>
            <w:tcW w:w="1595" w:type="dxa"/>
            <w:gridSpan w:val="2"/>
            <w:vMerge/>
            <w:tcBorders>
              <w:left w:val="single" w:sz="5" w:space="0" w:color="auto"/>
              <w:right w:val="single" w:sz="5" w:space="0" w:color="auto"/>
            </w:tcBorders>
            <w:shd w:val="clear" w:color="FFFFFF" w:fill="auto"/>
            <w:vAlign w:val="center"/>
          </w:tcPr>
          <w:p w:rsidR="0041635F" w:rsidRDefault="0041635F" w:rsidP="0041635F">
            <w:pPr>
              <w:jc w:val="center"/>
            </w:pPr>
          </w:p>
        </w:tc>
        <w:tc>
          <w:tcPr>
            <w:tcW w:w="1999" w:type="dxa"/>
            <w:gridSpan w:val="5"/>
            <w:vMerge w:val="restart"/>
            <w:tcBorders>
              <w:top w:val="single" w:sz="5" w:space="0" w:color="auto"/>
              <w:left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одноставочный руб./Гкал</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01.01-30.06 2017</w:t>
            </w:r>
          </w:p>
        </w:tc>
        <w:tc>
          <w:tcPr>
            <w:tcW w:w="10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2422,22</w:t>
            </w:r>
          </w:p>
        </w:tc>
        <w:tc>
          <w:tcPr>
            <w:tcW w:w="6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21"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4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25"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26" w:type="dxa"/>
            <w:shd w:val="clear" w:color="FFFFFF" w:fill="auto"/>
            <w:vAlign w:val="bottom"/>
          </w:tcPr>
          <w:p w:rsidR="0041635F" w:rsidRDefault="0041635F" w:rsidP="0041635F"/>
        </w:tc>
      </w:tr>
      <w:tr w:rsidR="0041635F" w:rsidTr="0041635F">
        <w:trPr>
          <w:trHeight w:val="495"/>
        </w:trPr>
        <w:tc>
          <w:tcPr>
            <w:tcW w:w="1595" w:type="dxa"/>
            <w:gridSpan w:val="2"/>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999" w:type="dxa"/>
            <w:gridSpan w:val="5"/>
            <w:vMerge/>
            <w:tcBorders>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01.07-31.12 2017</w:t>
            </w:r>
          </w:p>
        </w:tc>
        <w:tc>
          <w:tcPr>
            <w:tcW w:w="10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2470,24</w:t>
            </w:r>
          </w:p>
        </w:tc>
        <w:tc>
          <w:tcPr>
            <w:tcW w:w="6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621"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4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1325" w:type="dxa"/>
            <w:tcBorders>
              <w:top w:val="single" w:sz="5" w:space="0" w:color="auto"/>
              <w:left w:val="single" w:sz="5" w:space="0" w:color="auto"/>
              <w:bottom w:val="single" w:sz="5" w:space="0" w:color="auto"/>
              <w:right w:val="single" w:sz="5" w:space="0" w:color="auto"/>
            </w:tcBorders>
            <w:shd w:val="clear" w:color="FFFFFF" w:fill="auto"/>
            <w:vAlign w:val="center"/>
          </w:tcPr>
          <w:p w:rsidR="0041635F" w:rsidRDefault="0041635F" w:rsidP="0041635F">
            <w:pPr>
              <w:jc w:val="center"/>
            </w:pPr>
            <w:r>
              <w:rPr>
                <w:rFonts w:ascii="Times New Roman" w:hAnsi="Times New Roman"/>
                <w:sz w:val="20"/>
                <w:szCs w:val="20"/>
              </w:rPr>
              <w:t>-</w:t>
            </w:r>
          </w:p>
        </w:tc>
        <w:tc>
          <w:tcPr>
            <w:tcW w:w="26" w:type="dxa"/>
            <w:shd w:val="clear" w:color="FFFFFF" w:fill="auto"/>
            <w:vAlign w:val="bottom"/>
          </w:tcPr>
          <w:p w:rsidR="0041635F" w:rsidRDefault="0041635F" w:rsidP="0041635F"/>
        </w:tc>
      </w:tr>
      <w:tr w:rsidR="0041635F" w:rsidRPr="0041635F" w:rsidTr="0041635F">
        <w:trPr>
          <w:trHeight w:val="800"/>
        </w:trPr>
        <w:tc>
          <w:tcPr>
            <w:tcW w:w="10221" w:type="dxa"/>
            <w:gridSpan w:val="23"/>
            <w:shd w:val="clear" w:color="FFFFFF" w:fill="auto"/>
          </w:tcPr>
          <w:p w:rsidR="0041635F" w:rsidRPr="0041635F" w:rsidRDefault="0041635F" w:rsidP="0041635F">
            <w:pPr>
              <w:ind w:firstLine="709"/>
              <w:jc w:val="both"/>
              <w:rPr>
                <w:rFonts w:ascii="Times New Roman" w:hAnsi="Times New Roman"/>
                <w:sz w:val="24"/>
                <w:szCs w:val="24"/>
              </w:rPr>
            </w:pPr>
            <w:r w:rsidRPr="0041635F">
              <w:rPr>
                <w:rFonts w:ascii="Times New Roman" w:hAnsi="Times New Roman"/>
                <w:sz w:val="24"/>
                <w:szCs w:val="24"/>
              </w:rPr>
              <w:t>Рост тарифов на тепловую энергию с учетом передачи с 01.07.2017 составил 101,98%.</w:t>
            </w:r>
          </w:p>
          <w:p w:rsidR="0041635F" w:rsidRPr="0041635F" w:rsidRDefault="0041635F" w:rsidP="0041635F">
            <w:pPr>
              <w:ind w:firstLine="709"/>
              <w:jc w:val="both"/>
              <w:rPr>
                <w:sz w:val="24"/>
                <w:szCs w:val="24"/>
              </w:rPr>
            </w:pPr>
            <w:r w:rsidRPr="0041635F">
              <w:rPr>
                <w:rFonts w:ascii="Times New Roman" w:hAnsi="Times New Roman"/>
                <w:sz w:val="24"/>
                <w:szCs w:val="24"/>
              </w:rPr>
              <w:t>Комиссии предлагается установить для общества с ограниченной ответственностью «Региональная теплогенерирующая компания № 3» вышеуказанные тарифы.</w:t>
            </w:r>
          </w:p>
        </w:tc>
      </w:tr>
    </w:tbl>
    <w:p w:rsidR="00BE21F0" w:rsidRPr="008F305C" w:rsidRDefault="00BE21F0" w:rsidP="00BE21F0">
      <w:pPr>
        <w:spacing w:after="0" w:line="240" w:lineRule="auto"/>
        <w:ind w:firstLine="709"/>
        <w:jc w:val="both"/>
        <w:rPr>
          <w:rFonts w:ascii="Times New Roman" w:eastAsia="Times New Roman" w:hAnsi="Times New Roman" w:cs="Times New Roman"/>
          <w:sz w:val="24"/>
          <w:szCs w:val="24"/>
        </w:rPr>
      </w:pPr>
    </w:p>
    <w:p w:rsidR="00BE21F0" w:rsidRPr="0041635F" w:rsidRDefault="00BE21F0" w:rsidP="00BE21F0">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1635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BE21F0" w:rsidRPr="0041635F" w:rsidRDefault="00BE21F0" w:rsidP="00BE21F0">
      <w:pPr>
        <w:tabs>
          <w:tab w:val="left" w:pos="10205"/>
        </w:tabs>
        <w:spacing w:after="0" w:line="240" w:lineRule="auto"/>
        <w:ind w:right="21" w:firstLine="709"/>
        <w:jc w:val="both"/>
        <w:rPr>
          <w:rFonts w:ascii="Times New Roman" w:eastAsia="Times New Roman" w:hAnsi="Times New Roman" w:cs="Times New Roman"/>
          <w:color w:val="000000"/>
          <w:sz w:val="24"/>
          <w:szCs w:val="26"/>
        </w:rPr>
      </w:pPr>
      <w:r w:rsidRPr="0041635F">
        <w:rPr>
          <w:rFonts w:ascii="Times New Roman" w:eastAsia="Times New Roman" w:hAnsi="Times New Roman" w:cs="Times New Roman"/>
          <w:sz w:val="24"/>
          <w:szCs w:val="26"/>
        </w:rPr>
        <w:t xml:space="preserve">С 1 января 2017 года внести </w:t>
      </w:r>
      <w:r w:rsidR="0041635F" w:rsidRPr="0041635F">
        <w:rPr>
          <w:rFonts w:ascii="Times New Roman" w:eastAsia="Times New Roman" w:hAnsi="Times New Roman" w:cs="Times New Roman"/>
          <w:sz w:val="24"/>
          <w:szCs w:val="26"/>
        </w:rPr>
        <w:t xml:space="preserve">предложенные </w:t>
      </w:r>
      <w:r w:rsidRPr="0041635F">
        <w:rPr>
          <w:rFonts w:ascii="Times New Roman" w:eastAsia="Times New Roman" w:hAnsi="Times New Roman" w:cs="Times New Roman"/>
          <w:sz w:val="24"/>
          <w:szCs w:val="26"/>
        </w:rPr>
        <w:t xml:space="preserve">изменения </w:t>
      </w:r>
      <w:r w:rsidR="0041635F" w:rsidRPr="0041635F">
        <w:rPr>
          <w:rFonts w:ascii="Times New Roman" w:eastAsia="Times New Roman" w:hAnsi="Times New Roman" w:cs="Times New Roman"/>
          <w:sz w:val="24"/>
          <w:szCs w:val="26"/>
        </w:rPr>
        <w:t xml:space="preserve">в приказ министерства тарифного регулирования Калужской области от 27.11.2015 № 440-РК «Об установлении тарифов </w:t>
      </w:r>
      <w:r w:rsidR="0041635F">
        <w:rPr>
          <w:rFonts w:ascii="Times New Roman" w:eastAsia="Times New Roman" w:hAnsi="Times New Roman" w:cs="Times New Roman"/>
          <w:sz w:val="24"/>
          <w:szCs w:val="26"/>
        </w:rPr>
        <w:br/>
      </w:r>
      <w:r w:rsidR="0041635F" w:rsidRPr="0041635F">
        <w:rPr>
          <w:rFonts w:ascii="Times New Roman" w:eastAsia="Times New Roman" w:hAnsi="Times New Roman" w:cs="Times New Roman"/>
          <w:sz w:val="24"/>
          <w:szCs w:val="26"/>
        </w:rPr>
        <w:lastRenderedPageBreak/>
        <w:t>на тепловую энергию (мощность) для общества с ограниченной ответственностью «Региональная теплогенерирующая компания № 3» на 2016-2018 годы»</w:t>
      </w:r>
      <w:r w:rsidRPr="0041635F">
        <w:rPr>
          <w:rFonts w:ascii="Times New Roman" w:eastAsia="Times New Roman" w:hAnsi="Times New Roman" w:cs="Times New Roman"/>
          <w:sz w:val="24"/>
          <w:szCs w:val="26"/>
        </w:rPr>
        <w:t>.</w:t>
      </w:r>
    </w:p>
    <w:p w:rsidR="00BE21F0" w:rsidRPr="00BE21F0" w:rsidRDefault="00BE21F0" w:rsidP="00BE21F0">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BE21F0" w:rsidRPr="008F305C" w:rsidRDefault="00BE21F0" w:rsidP="00BE21F0">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41635F">
        <w:rPr>
          <w:rFonts w:ascii="Times New Roman" w:eastAsia="Times New Roman" w:hAnsi="Times New Roman" w:cs="Times New Roman"/>
          <w:b/>
          <w:sz w:val="24"/>
          <w:szCs w:val="24"/>
        </w:rPr>
        <w:t>Решение принято в соответств</w:t>
      </w:r>
      <w:r w:rsidR="0041635F" w:rsidRPr="0041635F">
        <w:rPr>
          <w:rFonts w:ascii="Times New Roman" w:eastAsia="Times New Roman" w:hAnsi="Times New Roman" w:cs="Times New Roman"/>
          <w:b/>
          <w:sz w:val="24"/>
          <w:szCs w:val="24"/>
        </w:rPr>
        <w:t>ии с экспертным заключением от 14</w:t>
      </w:r>
      <w:r w:rsidRPr="0041635F">
        <w:rPr>
          <w:rFonts w:ascii="Times New Roman" w:eastAsia="Times New Roman" w:hAnsi="Times New Roman" w:cs="Times New Roman"/>
          <w:b/>
          <w:sz w:val="24"/>
          <w:szCs w:val="24"/>
        </w:rPr>
        <w:t>.1</w:t>
      </w:r>
      <w:r w:rsidR="0041635F" w:rsidRPr="0041635F">
        <w:rPr>
          <w:rFonts w:ascii="Times New Roman" w:eastAsia="Times New Roman" w:hAnsi="Times New Roman" w:cs="Times New Roman"/>
          <w:b/>
          <w:sz w:val="24"/>
          <w:szCs w:val="24"/>
        </w:rPr>
        <w:t>2</w:t>
      </w:r>
      <w:r w:rsidRPr="0041635F">
        <w:rPr>
          <w:rFonts w:ascii="Times New Roman" w:eastAsia="Times New Roman" w:hAnsi="Times New Roman" w:cs="Times New Roman"/>
          <w:b/>
          <w:sz w:val="24"/>
          <w:szCs w:val="24"/>
        </w:rPr>
        <w:t>.2016 г.</w:t>
      </w:r>
      <w:proofErr w:type="gramEnd"/>
      <w:r w:rsidRPr="0041635F">
        <w:rPr>
          <w:rFonts w:ascii="Times New Roman" w:eastAsia="Times New Roman" w:hAnsi="Times New Roman" w:cs="Times New Roman"/>
          <w:b/>
          <w:sz w:val="24"/>
          <w:szCs w:val="24"/>
        </w:rPr>
        <w:t xml:space="preserve">                                                                                                                                                                                                                                                                                                                                                                                                                                                                                                                                                                                                                                                                                                                                                                                                                                                                                                                                                                                                                                                                                                                                                                                                                                                                                                                                                                                                                                                                                                                                                                                                                                                                                                                                                                                                                                                                                                                                                                                                                                                                                                                                                                                                                                                                                                                                                                                                                                                                                                                                                                                                                                                                                                                                                                                                                                                                                                                                                                                                                                                                                                                                                                                                                                                                                                                                                                                                                                                                                                                                                                                                                                                                                                                                                                                                                                                                                                                                                                                                                                                                                                                                                                                                                                                                                                                                                                                                                                                                                                                                                                                                                                                                                                                                              </w:t>
      </w:r>
      <w:r w:rsidR="0041635F" w:rsidRPr="0041635F">
        <w:rPr>
          <w:rFonts w:ascii="Times New Roman" w:eastAsia="Times New Roman" w:hAnsi="Times New Roman" w:cs="Times New Roman"/>
          <w:b/>
          <w:sz w:val="24"/>
          <w:szCs w:val="24"/>
        </w:rPr>
        <w:t xml:space="preserve">                            № 184</w:t>
      </w:r>
      <w:r w:rsidRPr="0041635F">
        <w:rPr>
          <w:rFonts w:ascii="Times New Roman" w:eastAsia="Times New Roman" w:hAnsi="Times New Roman" w:cs="Times New Roman"/>
          <w:b/>
          <w:sz w:val="24"/>
          <w:szCs w:val="24"/>
        </w:rPr>
        <w:t>/</w:t>
      </w:r>
      <w:r w:rsidR="0041635F" w:rsidRPr="0041635F">
        <w:rPr>
          <w:rFonts w:ascii="Times New Roman" w:eastAsia="Times New Roman" w:hAnsi="Times New Roman" w:cs="Times New Roman"/>
          <w:b/>
          <w:sz w:val="24"/>
          <w:szCs w:val="24"/>
        </w:rPr>
        <w:t>Т-02/</w:t>
      </w:r>
      <w:r w:rsidRPr="0041635F">
        <w:rPr>
          <w:rFonts w:ascii="Times New Roman" w:eastAsia="Times New Roman" w:hAnsi="Times New Roman" w:cs="Times New Roman"/>
          <w:b/>
          <w:sz w:val="24"/>
          <w:szCs w:val="24"/>
        </w:rPr>
        <w:t>5</w:t>
      </w:r>
      <w:r w:rsidR="0041635F" w:rsidRPr="0041635F">
        <w:rPr>
          <w:rFonts w:ascii="Times New Roman" w:eastAsia="Times New Roman" w:hAnsi="Times New Roman" w:cs="Times New Roman"/>
          <w:b/>
          <w:sz w:val="24"/>
          <w:szCs w:val="24"/>
        </w:rPr>
        <w:t>51</w:t>
      </w:r>
      <w:r w:rsidRPr="0041635F">
        <w:rPr>
          <w:rFonts w:ascii="Times New Roman" w:eastAsia="Times New Roman" w:hAnsi="Times New Roman" w:cs="Times New Roman"/>
          <w:b/>
          <w:sz w:val="24"/>
          <w:szCs w:val="24"/>
        </w:rPr>
        <w:t>-15</w:t>
      </w:r>
      <w:r w:rsidR="0041635F" w:rsidRPr="0041635F">
        <w:rPr>
          <w:rFonts w:ascii="Times New Roman" w:eastAsia="Times New Roman" w:hAnsi="Times New Roman" w:cs="Times New Roman"/>
          <w:b/>
          <w:sz w:val="24"/>
          <w:szCs w:val="24"/>
        </w:rPr>
        <w:t xml:space="preserve"> и пояснительной запиской от 14</w:t>
      </w:r>
      <w:r w:rsidRPr="0041635F">
        <w:rPr>
          <w:rFonts w:ascii="Times New Roman" w:eastAsia="Times New Roman" w:hAnsi="Times New Roman" w:cs="Times New Roman"/>
          <w:b/>
          <w:sz w:val="24"/>
          <w:szCs w:val="24"/>
        </w:rPr>
        <w:t>.1</w:t>
      </w:r>
      <w:r w:rsidR="0041635F" w:rsidRPr="0041635F">
        <w:rPr>
          <w:rFonts w:ascii="Times New Roman" w:eastAsia="Times New Roman" w:hAnsi="Times New Roman" w:cs="Times New Roman"/>
          <w:b/>
          <w:sz w:val="24"/>
          <w:szCs w:val="24"/>
        </w:rPr>
        <w:t>2</w:t>
      </w:r>
      <w:r w:rsidRPr="0041635F">
        <w:rPr>
          <w:rFonts w:ascii="Times New Roman" w:eastAsia="Times New Roman" w:hAnsi="Times New Roman" w:cs="Times New Roman"/>
          <w:b/>
          <w:sz w:val="24"/>
          <w:szCs w:val="24"/>
        </w:rPr>
        <w:t>.2016 г. по делу № 18</w:t>
      </w:r>
      <w:r w:rsidR="0041635F" w:rsidRPr="0041635F">
        <w:rPr>
          <w:rFonts w:ascii="Times New Roman" w:eastAsia="Times New Roman" w:hAnsi="Times New Roman" w:cs="Times New Roman"/>
          <w:b/>
          <w:sz w:val="24"/>
          <w:szCs w:val="24"/>
        </w:rPr>
        <w:t>4/Т-02/5</w:t>
      </w:r>
      <w:r w:rsidRPr="0041635F">
        <w:rPr>
          <w:rFonts w:ascii="Times New Roman" w:eastAsia="Times New Roman" w:hAnsi="Times New Roman" w:cs="Times New Roman"/>
          <w:b/>
          <w:sz w:val="24"/>
          <w:szCs w:val="24"/>
        </w:rPr>
        <w:t>5</w:t>
      </w:r>
      <w:r w:rsidR="0041635F" w:rsidRPr="0041635F">
        <w:rPr>
          <w:rFonts w:ascii="Times New Roman" w:eastAsia="Times New Roman" w:hAnsi="Times New Roman" w:cs="Times New Roman"/>
          <w:b/>
          <w:sz w:val="24"/>
          <w:szCs w:val="24"/>
        </w:rPr>
        <w:t>1</w:t>
      </w:r>
      <w:r w:rsidRPr="0041635F">
        <w:rPr>
          <w:rFonts w:ascii="Times New Roman" w:eastAsia="Times New Roman" w:hAnsi="Times New Roman" w:cs="Times New Roman"/>
          <w:b/>
          <w:sz w:val="24"/>
          <w:szCs w:val="24"/>
        </w:rPr>
        <w:t xml:space="preserve">-15 </w:t>
      </w:r>
      <w:r w:rsidRPr="0041635F">
        <w:rPr>
          <w:rFonts w:ascii="Times New Roman" w:eastAsia="Times New Roman" w:hAnsi="Times New Roman" w:cs="Times New Roman"/>
          <w:b/>
          <w:sz w:val="24"/>
          <w:szCs w:val="24"/>
        </w:rPr>
        <w:br/>
        <w:t>в форме приказа (прилагается), голосовали единогласно.</w:t>
      </w:r>
    </w:p>
    <w:p w:rsidR="00BE21F0" w:rsidRDefault="00BE21F0" w:rsidP="00BE21F0">
      <w:pPr>
        <w:tabs>
          <w:tab w:val="left" w:pos="1792"/>
        </w:tabs>
        <w:spacing w:after="0" w:line="240" w:lineRule="auto"/>
        <w:ind w:firstLine="709"/>
        <w:jc w:val="both"/>
        <w:rPr>
          <w:rFonts w:ascii="Times New Roman" w:eastAsia="Times New Roman" w:hAnsi="Times New Roman" w:cs="Times New Roman"/>
          <w:b/>
          <w:sz w:val="24"/>
          <w:szCs w:val="24"/>
        </w:rPr>
      </w:pPr>
    </w:p>
    <w:p w:rsidR="00764BF6" w:rsidRDefault="00557FA6" w:rsidP="005C53BF">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5C53BF" w:rsidRPr="00094C55">
        <w:rPr>
          <w:rFonts w:ascii="Times New Roman" w:eastAsia="Times New Roman" w:hAnsi="Times New Roman" w:cs="Times New Roman"/>
          <w:b/>
          <w:sz w:val="24"/>
          <w:szCs w:val="24"/>
        </w:rPr>
        <w:t>.</w:t>
      </w:r>
      <w:r w:rsidR="005C53BF" w:rsidRPr="005C53BF">
        <w:rPr>
          <w:rFonts w:ascii="Times New Roman" w:eastAsia="Times New Roman" w:hAnsi="Times New Roman" w:cs="Times New Roman"/>
          <w:sz w:val="24"/>
          <w:szCs w:val="24"/>
        </w:rPr>
        <w:t xml:space="preserve"> </w:t>
      </w:r>
      <w:r w:rsidR="007D3A5C" w:rsidRPr="007D3A5C">
        <w:rPr>
          <w:rFonts w:ascii="Times New Roman" w:eastAsia="Times New Roman" w:hAnsi="Times New Roman" w:cs="Times New Roman"/>
          <w:b/>
          <w:sz w:val="24"/>
          <w:szCs w:val="24"/>
        </w:rPr>
        <w:t xml:space="preserve">Об установлении тарифов на тепловую энергию (мощность), на теплоноситель </w:t>
      </w:r>
      <w:r w:rsidR="007D3A5C">
        <w:rPr>
          <w:rFonts w:ascii="Times New Roman" w:eastAsia="Times New Roman" w:hAnsi="Times New Roman" w:cs="Times New Roman"/>
          <w:b/>
          <w:sz w:val="24"/>
          <w:szCs w:val="24"/>
        </w:rPr>
        <w:br/>
      </w:r>
      <w:r w:rsidR="007D3A5C" w:rsidRPr="007D3A5C">
        <w:rPr>
          <w:rFonts w:ascii="Times New Roman" w:eastAsia="Times New Roman" w:hAnsi="Times New Roman" w:cs="Times New Roman"/>
          <w:b/>
          <w:sz w:val="24"/>
          <w:szCs w:val="24"/>
        </w:rPr>
        <w:t>для автономного учреждения «Дирекция единого заказчика на услуги жилищно-коммунального хозяйства» на 2017 год</w:t>
      </w:r>
      <w:r w:rsidR="007D3A5C">
        <w:rPr>
          <w:rFonts w:ascii="Times New Roman" w:eastAsia="Times New Roman" w:hAnsi="Times New Roman" w:cs="Times New Roman"/>
          <w:b/>
          <w:sz w:val="24"/>
          <w:szCs w:val="24"/>
        </w:rPr>
        <w:t>;</w:t>
      </w:r>
    </w:p>
    <w:p w:rsidR="005C53BF" w:rsidRPr="005C53BF" w:rsidRDefault="007D3A5C" w:rsidP="005C53BF">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w:t>
      </w:r>
      <w:r w:rsidRPr="007D3A5C">
        <w:rPr>
          <w:rFonts w:ascii="Times New Roman" w:eastAsia="Times New Roman" w:hAnsi="Times New Roman" w:cs="Times New Roman"/>
          <w:b/>
          <w:sz w:val="24"/>
          <w:szCs w:val="24"/>
        </w:rPr>
        <w:t>б установлении тарифов на горячую воду</w:t>
      </w:r>
      <w:r w:rsidR="00764BF6">
        <w:rPr>
          <w:rFonts w:ascii="Times New Roman" w:eastAsia="Times New Roman" w:hAnsi="Times New Roman" w:cs="Times New Roman"/>
          <w:b/>
          <w:sz w:val="24"/>
          <w:szCs w:val="24"/>
        </w:rPr>
        <w:t xml:space="preserve"> </w:t>
      </w:r>
      <w:r w:rsidRPr="007D3A5C">
        <w:rPr>
          <w:rFonts w:ascii="Times New Roman" w:eastAsia="Times New Roman" w:hAnsi="Times New Roman" w:cs="Times New Roman"/>
          <w:b/>
          <w:sz w:val="24"/>
          <w:szCs w:val="24"/>
        </w:rPr>
        <w:t>в открытой системе теплоснабжения (горячее водоснабжение) для  автономного учреждения «Дирекция единого заказчика на услуги жилищно-коммунального хозяйства» на 2017 год</w:t>
      </w:r>
      <w:r w:rsidR="005C53BF" w:rsidRPr="005C53BF">
        <w:rPr>
          <w:rFonts w:ascii="Times New Roman" w:eastAsia="Times New Roman" w:hAnsi="Times New Roman" w:cs="Times New Roman"/>
          <w:b/>
          <w:sz w:val="24"/>
          <w:szCs w:val="24"/>
        </w:rPr>
        <w:t>.</w:t>
      </w:r>
    </w:p>
    <w:p w:rsidR="005C53BF" w:rsidRPr="005C53BF" w:rsidRDefault="005C53BF" w:rsidP="005C53BF">
      <w:pPr>
        <w:spacing w:after="0" w:line="240" w:lineRule="auto"/>
        <w:jc w:val="both"/>
        <w:rPr>
          <w:rFonts w:ascii="Times New Roman" w:eastAsia="Times New Roman" w:hAnsi="Times New Roman" w:cs="Times New Roman"/>
          <w:b/>
          <w:sz w:val="24"/>
          <w:szCs w:val="24"/>
        </w:rPr>
      </w:pPr>
      <w:r w:rsidRPr="005C53BF">
        <w:rPr>
          <w:rFonts w:ascii="Times New Roman" w:eastAsia="Times New Roman" w:hAnsi="Times New Roman" w:cs="Times New Roman"/>
          <w:b/>
          <w:sz w:val="24"/>
          <w:szCs w:val="24"/>
        </w:rPr>
        <w:t>-------------------------------------------------------------------------------------------------------------------------------</w:t>
      </w:r>
    </w:p>
    <w:p w:rsidR="005C53BF" w:rsidRPr="005C53BF" w:rsidRDefault="005C53BF" w:rsidP="005C53BF">
      <w:pPr>
        <w:spacing w:after="0" w:line="240" w:lineRule="auto"/>
        <w:jc w:val="both"/>
        <w:rPr>
          <w:rFonts w:ascii="Times New Roman" w:eastAsia="Times New Roman" w:hAnsi="Times New Roman" w:cs="Times New Roman"/>
          <w:b/>
          <w:sz w:val="24"/>
          <w:szCs w:val="24"/>
        </w:rPr>
      </w:pPr>
      <w:r w:rsidRPr="005C53BF">
        <w:rPr>
          <w:rFonts w:ascii="Times New Roman" w:eastAsia="Times New Roman" w:hAnsi="Times New Roman" w:cs="Times New Roman"/>
          <w:b/>
          <w:sz w:val="24"/>
          <w:szCs w:val="24"/>
        </w:rPr>
        <w:t xml:space="preserve">Доложил: С.И. </w:t>
      </w:r>
      <w:r w:rsidR="00D60D5E">
        <w:rPr>
          <w:rFonts w:ascii="Times New Roman" w:eastAsia="Times New Roman" w:hAnsi="Times New Roman" w:cs="Times New Roman"/>
          <w:b/>
          <w:sz w:val="24"/>
          <w:szCs w:val="24"/>
        </w:rPr>
        <w:t>Гаврикова</w:t>
      </w:r>
      <w:r w:rsidRPr="005C53BF">
        <w:rPr>
          <w:rFonts w:ascii="Times New Roman" w:eastAsia="Times New Roman" w:hAnsi="Times New Roman" w:cs="Times New Roman"/>
          <w:b/>
          <w:sz w:val="24"/>
          <w:szCs w:val="24"/>
        </w:rPr>
        <w:t>.</w:t>
      </w:r>
    </w:p>
    <w:p w:rsidR="005C53BF" w:rsidRPr="005C53BF" w:rsidRDefault="005C53BF" w:rsidP="005C53BF">
      <w:pPr>
        <w:spacing w:after="0" w:line="240" w:lineRule="auto"/>
        <w:ind w:firstLine="709"/>
        <w:jc w:val="both"/>
        <w:rPr>
          <w:rFonts w:ascii="Times New Roman" w:eastAsia="Times New Roman" w:hAnsi="Times New Roman" w:cs="Times New Roman"/>
          <w:sz w:val="24"/>
          <w:szCs w:val="24"/>
        </w:rPr>
      </w:pPr>
    </w:p>
    <w:tbl>
      <w:tblPr>
        <w:tblStyle w:val="TableStyle0"/>
        <w:tblW w:w="10221" w:type="dxa"/>
        <w:tblInd w:w="0" w:type="dxa"/>
        <w:tblLayout w:type="fixed"/>
        <w:tblLook w:val="04A0" w:firstRow="1" w:lastRow="0" w:firstColumn="1" w:lastColumn="0" w:noHBand="0" w:noVBand="1"/>
      </w:tblPr>
      <w:tblGrid>
        <w:gridCol w:w="563"/>
        <w:gridCol w:w="38"/>
        <w:gridCol w:w="300"/>
        <w:gridCol w:w="119"/>
        <w:gridCol w:w="66"/>
        <w:gridCol w:w="921"/>
        <w:gridCol w:w="29"/>
        <w:gridCol w:w="958"/>
        <w:gridCol w:w="29"/>
        <w:gridCol w:w="26"/>
        <w:gridCol w:w="784"/>
        <w:gridCol w:w="266"/>
        <w:gridCol w:w="425"/>
        <w:gridCol w:w="405"/>
        <w:gridCol w:w="71"/>
        <w:gridCol w:w="529"/>
        <w:gridCol w:w="134"/>
        <w:gridCol w:w="30"/>
        <w:gridCol w:w="534"/>
        <w:gridCol w:w="293"/>
        <w:gridCol w:w="120"/>
        <w:gridCol w:w="122"/>
        <w:gridCol w:w="330"/>
        <w:gridCol w:w="281"/>
        <w:gridCol w:w="120"/>
        <w:gridCol w:w="123"/>
        <w:gridCol w:w="611"/>
        <w:gridCol w:w="119"/>
        <w:gridCol w:w="32"/>
        <w:gridCol w:w="88"/>
        <w:gridCol w:w="8"/>
        <w:gridCol w:w="26"/>
        <w:gridCol w:w="544"/>
        <w:gridCol w:w="41"/>
        <w:gridCol w:w="1109"/>
        <w:gridCol w:w="27"/>
      </w:tblGrid>
      <w:tr w:rsidR="00E77CA3" w:rsidRPr="002E74C4" w:rsidTr="00764BF6">
        <w:trPr>
          <w:trHeight w:val="645"/>
        </w:trPr>
        <w:tc>
          <w:tcPr>
            <w:tcW w:w="10221" w:type="dxa"/>
            <w:gridSpan w:val="36"/>
            <w:shd w:val="clear" w:color="FFFFFF" w:fill="auto"/>
            <w:vAlign w:val="bottom"/>
          </w:tcPr>
          <w:p w:rsidR="00E77CA3" w:rsidRPr="002E74C4" w:rsidRDefault="00E77CA3" w:rsidP="00E77CA3">
            <w:pPr>
              <w:jc w:val="both"/>
              <w:rPr>
                <w:sz w:val="24"/>
                <w:szCs w:val="24"/>
              </w:rPr>
            </w:pPr>
            <w:r w:rsidRPr="002E74C4">
              <w:rPr>
                <w:rFonts w:ascii="Times New Roman" w:hAnsi="Times New Roman"/>
                <w:sz w:val="24"/>
                <w:szCs w:val="24"/>
              </w:rPr>
              <w:tab/>
              <w:t>Основные сведения о теплоснабжающей организац</w:t>
            </w:r>
            <w:proofErr w:type="gramStart"/>
            <w:r w:rsidRPr="002E74C4">
              <w:rPr>
                <w:rFonts w:ascii="Times New Roman" w:hAnsi="Times New Roman"/>
                <w:sz w:val="24"/>
                <w:szCs w:val="24"/>
              </w:rPr>
              <w:t>ии  АО</w:t>
            </w:r>
            <w:proofErr w:type="gramEnd"/>
            <w:r w:rsidRPr="002E74C4">
              <w:rPr>
                <w:rFonts w:ascii="Times New Roman" w:hAnsi="Times New Roman"/>
                <w:sz w:val="24"/>
                <w:szCs w:val="24"/>
              </w:rPr>
              <w:t xml:space="preserve">  «Дирекция единого заказчика на услуги жилищно-коммунального хозяйства»  (далее - ТСО) представлены в Таблице 1.</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1</w:t>
            </w:r>
          </w:p>
        </w:tc>
      </w:tr>
      <w:tr w:rsidR="00E77CA3" w:rsidTr="00E94D8E">
        <w:trPr>
          <w:trHeight w:val="9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Полное наименование</w:t>
            </w:r>
            <w:r w:rsidRPr="002E74C4">
              <w:rPr>
                <w:rFonts w:ascii="Times New Roman" w:hAnsi="Times New Roman"/>
                <w:sz w:val="22"/>
              </w:rPr>
              <w:br/>
              <w:t>регулируемой организации</w:t>
            </w:r>
            <w:r w:rsidRPr="002E74C4">
              <w:rPr>
                <w:rFonts w:ascii="Times New Roman" w:hAnsi="Times New Roman"/>
                <w:sz w:val="22"/>
              </w:rPr>
              <w:br/>
            </w:r>
          </w:p>
        </w:tc>
        <w:tc>
          <w:tcPr>
            <w:tcW w:w="529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Автономное учреждение «Дирекция единого заказчика на услуги жилищно-коммунального хозяйства»</w:t>
            </w:r>
          </w:p>
        </w:tc>
      </w:tr>
      <w:tr w:rsidR="00E77CA3" w:rsidTr="00E94D8E">
        <w:trPr>
          <w:trHeight w:val="6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Основной государственный</w:t>
            </w:r>
            <w:r w:rsidRPr="002E74C4">
              <w:rPr>
                <w:rFonts w:ascii="Times New Roman" w:hAnsi="Times New Roman"/>
                <w:sz w:val="22"/>
              </w:rPr>
              <w:br/>
              <w:t>регистрационный номер</w:t>
            </w:r>
            <w:r w:rsidRPr="002E74C4">
              <w:rPr>
                <w:rFonts w:ascii="Times New Roman" w:hAnsi="Times New Roman"/>
                <w:sz w:val="22"/>
              </w:rPr>
              <w:br/>
            </w:r>
          </w:p>
        </w:tc>
        <w:tc>
          <w:tcPr>
            <w:tcW w:w="529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1024000566028</w:t>
            </w: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ИНН</w:t>
            </w:r>
          </w:p>
        </w:tc>
        <w:tc>
          <w:tcPr>
            <w:tcW w:w="529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4004007438</w:t>
            </w: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КПП</w:t>
            </w:r>
          </w:p>
        </w:tc>
        <w:tc>
          <w:tcPr>
            <w:tcW w:w="529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400401001</w:t>
            </w: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Применяемая система налогообложения</w:t>
            </w:r>
          </w:p>
        </w:tc>
        <w:tc>
          <w:tcPr>
            <w:tcW w:w="529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Общая система</w:t>
            </w: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Вид регулируемой деятельности</w:t>
            </w:r>
          </w:p>
        </w:tc>
        <w:tc>
          <w:tcPr>
            <w:tcW w:w="529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производство и передача тепловой энергии</w:t>
            </w:r>
          </w:p>
        </w:tc>
      </w:tr>
      <w:tr w:rsidR="00E77CA3" w:rsidTr="00E94D8E">
        <w:trPr>
          <w:trHeight w:val="6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Юридический адрес организации</w:t>
            </w:r>
          </w:p>
        </w:tc>
        <w:tc>
          <w:tcPr>
            <w:tcW w:w="529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249832, Калужская область, Дзержинский район, г. Кондрово, ул. Проспект Труда, 12</w:t>
            </w:r>
          </w:p>
        </w:tc>
      </w:tr>
      <w:tr w:rsidR="00E77CA3" w:rsidTr="00E94D8E">
        <w:trPr>
          <w:trHeight w:val="6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Почтовый адрес организации</w:t>
            </w:r>
          </w:p>
        </w:tc>
        <w:tc>
          <w:tcPr>
            <w:tcW w:w="529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2"/>
              </w:rPr>
            </w:pPr>
            <w:r w:rsidRPr="002E74C4">
              <w:rPr>
                <w:rFonts w:ascii="Times New Roman" w:hAnsi="Times New Roman"/>
                <w:sz w:val="22"/>
              </w:rPr>
              <w:t>249832, Калужская область, Дзержинский район, г. Кондрово, ул. Проспект Труда, 12</w:t>
            </w:r>
          </w:p>
        </w:tc>
      </w:tr>
      <w:tr w:rsidR="00E77CA3" w:rsidTr="00E94D8E">
        <w:trPr>
          <w:trHeight w:val="345"/>
        </w:trPr>
        <w:tc>
          <w:tcPr>
            <w:tcW w:w="901" w:type="dxa"/>
            <w:gridSpan w:val="3"/>
            <w:shd w:val="clear" w:color="FFFFFF" w:fill="auto"/>
          </w:tcPr>
          <w:p w:rsidR="00E77CA3" w:rsidRDefault="00E77CA3" w:rsidP="00E77CA3">
            <w:pPr>
              <w:jc w:val="center"/>
            </w:pPr>
          </w:p>
        </w:tc>
        <w:tc>
          <w:tcPr>
            <w:tcW w:w="119" w:type="dxa"/>
            <w:shd w:val="clear" w:color="FFFFFF" w:fill="auto"/>
            <w:vAlign w:val="bottom"/>
          </w:tcPr>
          <w:p w:rsidR="00E77CA3" w:rsidRDefault="00E77CA3" w:rsidP="00E77CA3">
            <w:pPr>
              <w:jc w:val="center"/>
            </w:pPr>
          </w:p>
        </w:tc>
        <w:tc>
          <w:tcPr>
            <w:tcW w:w="987" w:type="dxa"/>
            <w:gridSpan w:val="2"/>
            <w:shd w:val="clear" w:color="FFFFFF" w:fill="auto"/>
            <w:vAlign w:val="bottom"/>
          </w:tcPr>
          <w:p w:rsidR="00E77CA3" w:rsidRDefault="00E77CA3" w:rsidP="00E77CA3">
            <w:pPr>
              <w:jc w:val="center"/>
            </w:pPr>
          </w:p>
        </w:tc>
        <w:tc>
          <w:tcPr>
            <w:tcW w:w="29" w:type="dxa"/>
            <w:shd w:val="clear" w:color="FFFFFF" w:fill="auto"/>
            <w:vAlign w:val="bottom"/>
          </w:tcPr>
          <w:p w:rsidR="00E77CA3" w:rsidRDefault="00E77CA3" w:rsidP="00E77CA3">
            <w:pPr>
              <w:jc w:val="center"/>
            </w:pPr>
          </w:p>
        </w:tc>
        <w:tc>
          <w:tcPr>
            <w:tcW w:w="958" w:type="dxa"/>
            <w:shd w:val="clear" w:color="FFFFFF" w:fill="auto"/>
            <w:vAlign w:val="bottom"/>
          </w:tcPr>
          <w:p w:rsidR="00E77CA3" w:rsidRDefault="00E77CA3" w:rsidP="00E77CA3">
            <w:pPr>
              <w:jc w:val="center"/>
            </w:pPr>
          </w:p>
        </w:tc>
        <w:tc>
          <w:tcPr>
            <w:tcW w:w="839" w:type="dxa"/>
            <w:gridSpan w:val="3"/>
            <w:shd w:val="clear" w:color="FFFFFF" w:fill="auto"/>
            <w:vAlign w:val="bottom"/>
          </w:tcPr>
          <w:p w:rsidR="00E77CA3" w:rsidRDefault="00E77CA3" w:rsidP="00E77CA3">
            <w:pPr>
              <w:jc w:val="center"/>
            </w:pPr>
          </w:p>
        </w:tc>
        <w:tc>
          <w:tcPr>
            <w:tcW w:w="1096" w:type="dxa"/>
            <w:gridSpan w:val="3"/>
            <w:shd w:val="clear" w:color="FFFFFF" w:fill="auto"/>
            <w:vAlign w:val="bottom"/>
          </w:tcPr>
          <w:p w:rsidR="00E77CA3" w:rsidRDefault="00E77CA3" w:rsidP="00E77CA3">
            <w:pPr>
              <w:jc w:val="center"/>
            </w:pPr>
          </w:p>
        </w:tc>
        <w:tc>
          <w:tcPr>
            <w:tcW w:w="734" w:type="dxa"/>
            <w:gridSpan w:val="3"/>
            <w:shd w:val="clear" w:color="FFFFFF" w:fill="auto"/>
            <w:vAlign w:val="bottom"/>
          </w:tcPr>
          <w:p w:rsidR="00E77CA3" w:rsidRDefault="00E77CA3" w:rsidP="00E77CA3">
            <w:pPr>
              <w:jc w:val="center"/>
            </w:pPr>
          </w:p>
        </w:tc>
        <w:tc>
          <w:tcPr>
            <w:tcW w:w="564" w:type="dxa"/>
            <w:gridSpan w:val="2"/>
            <w:shd w:val="clear" w:color="FFFFFF" w:fill="auto"/>
            <w:vAlign w:val="bottom"/>
          </w:tcPr>
          <w:p w:rsidR="00E77CA3" w:rsidRDefault="00E77CA3" w:rsidP="00E77CA3">
            <w:pPr>
              <w:jc w:val="center"/>
            </w:pPr>
          </w:p>
        </w:tc>
        <w:tc>
          <w:tcPr>
            <w:tcW w:w="865" w:type="dxa"/>
            <w:gridSpan w:val="4"/>
            <w:shd w:val="clear" w:color="FFFFFF" w:fill="auto"/>
            <w:vAlign w:val="bottom"/>
          </w:tcPr>
          <w:p w:rsidR="00E77CA3" w:rsidRDefault="00E77CA3" w:rsidP="00E77CA3">
            <w:pPr>
              <w:jc w:val="center"/>
            </w:pPr>
          </w:p>
        </w:tc>
        <w:tc>
          <w:tcPr>
            <w:tcW w:w="1286" w:type="dxa"/>
            <w:gridSpan w:val="6"/>
            <w:shd w:val="clear" w:color="FFFFFF" w:fill="auto"/>
            <w:vAlign w:val="bottom"/>
          </w:tcPr>
          <w:p w:rsidR="00E77CA3" w:rsidRDefault="00E77CA3" w:rsidP="00E77CA3">
            <w:pPr>
              <w:jc w:val="center"/>
            </w:pPr>
          </w:p>
        </w:tc>
        <w:tc>
          <w:tcPr>
            <w:tcW w:w="666" w:type="dxa"/>
            <w:gridSpan w:val="4"/>
            <w:shd w:val="clear" w:color="FFFFFF" w:fill="auto"/>
            <w:vAlign w:val="bottom"/>
          </w:tcPr>
          <w:p w:rsidR="00E77CA3" w:rsidRDefault="00E77CA3" w:rsidP="00E77CA3">
            <w:pPr>
              <w:jc w:val="center"/>
            </w:pPr>
          </w:p>
        </w:tc>
        <w:tc>
          <w:tcPr>
            <w:tcW w:w="1150" w:type="dxa"/>
            <w:gridSpan w:val="2"/>
            <w:shd w:val="clear" w:color="FFFFFF" w:fill="auto"/>
            <w:vAlign w:val="bottom"/>
          </w:tcPr>
          <w:p w:rsidR="00E77CA3" w:rsidRDefault="00E77CA3" w:rsidP="00E77CA3">
            <w:pPr>
              <w:jc w:val="center"/>
            </w:pPr>
          </w:p>
        </w:tc>
        <w:tc>
          <w:tcPr>
            <w:tcW w:w="27" w:type="dxa"/>
            <w:shd w:val="clear" w:color="FFFFFF" w:fill="auto"/>
            <w:vAlign w:val="bottom"/>
          </w:tcPr>
          <w:p w:rsidR="00E77CA3" w:rsidRDefault="00E77CA3" w:rsidP="00E77CA3">
            <w:pPr>
              <w:jc w:val="center"/>
            </w:pPr>
          </w:p>
        </w:tc>
      </w:tr>
      <w:tr w:rsidR="00E77CA3" w:rsidRPr="002E74C4" w:rsidTr="00764BF6">
        <w:trPr>
          <w:trHeight w:val="645"/>
        </w:trPr>
        <w:tc>
          <w:tcPr>
            <w:tcW w:w="10221" w:type="dxa"/>
            <w:gridSpan w:val="36"/>
            <w:shd w:val="clear" w:color="FFFFFF" w:fill="auto"/>
          </w:tcPr>
          <w:p w:rsidR="00E77CA3" w:rsidRPr="002E74C4" w:rsidRDefault="00E77CA3" w:rsidP="00E77CA3">
            <w:pPr>
              <w:jc w:val="center"/>
              <w:rPr>
                <w:sz w:val="24"/>
                <w:szCs w:val="24"/>
              </w:rPr>
            </w:pPr>
            <w:r w:rsidRPr="002E74C4">
              <w:rPr>
                <w:rFonts w:ascii="Times New Roman" w:hAnsi="Times New Roman"/>
                <w:sz w:val="24"/>
                <w:szCs w:val="24"/>
              </w:rPr>
              <w:t xml:space="preserve">1. По системам теплоснабжения, расположенным на территории городского поселения «Поселок </w:t>
            </w:r>
            <w:proofErr w:type="spellStart"/>
            <w:r w:rsidRPr="002E74C4">
              <w:rPr>
                <w:rFonts w:ascii="Times New Roman" w:hAnsi="Times New Roman"/>
                <w:sz w:val="24"/>
                <w:szCs w:val="24"/>
              </w:rPr>
              <w:t>Пятовский</w:t>
            </w:r>
            <w:proofErr w:type="spellEnd"/>
            <w:r w:rsidRPr="002E74C4">
              <w:rPr>
                <w:rFonts w:ascii="Times New Roman" w:hAnsi="Times New Roman"/>
                <w:sz w:val="24"/>
                <w:szCs w:val="24"/>
              </w:rPr>
              <w:t>»</w:t>
            </w:r>
          </w:p>
        </w:tc>
      </w:tr>
      <w:tr w:rsidR="00E77CA3" w:rsidTr="00764BF6">
        <w:trPr>
          <w:trHeight w:val="945"/>
        </w:trPr>
        <w:tc>
          <w:tcPr>
            <w:tcW w:w="10221" w:type="dxa"/>
            <w:gridSpan w:val="36"/>
            <w:shd w:val="clear" w:color="FFFFFF" w:fill="auto"/>
            <w:vAlign w:val="bottom"/>
          </w:tcPr>
          <w:p w:rsidR="00E77CA3" w:rsidRPr="002E74C4" w:rsidRDefault="002E74C4" w:rsidP="002E74C4">
            <w:pPr>
              <w:tabs>
                <w:tab w:val="left" w:pos="720"/>
              </w:tabs>
              <w:jc w:val="both"/>
              <w:rPr>
                <w:sz w:val="24"/>
                <w:szCs w:val="24"/>
              </w:rPr>
            </w:pPr>
            <w:r>
              <w:rPr>
                <w:rFonts w:ascii="Times New Roman" w:hAnsi="Times New Roman"/>
                <w:sz w:val="24"/>
                <w:szCs w:val="24"/>
              </w:rPr>
              <w:t xml:space="preserve">            </w:t>
            </w:r>
            <w:r w:rsidR="00E77CA3" w:rsidRPr="002E74C4">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00E77CA3" w:rsidRPr="002E74C4">
              <w:rPr>
                <w:rFonts w:ascii="Times New Roman" w:hAnsi="Times New Roman"/>
                <w:sz w:val="24"/>
                <w:szCs w:val="24"/>
              </w:rPr>
              <w:t>одноставочных</w:t>
            </w:r>
            <w:proofErr w:type="spellEnd"/>
            <w:r w:rsidR="00E77CA3" w:rsidRPr="002E74C4">
              <w:rPr>
                <w:rFonts w:ascii="Times New Roman" w:hAnsi="Times New Roman"/>
                <w:sz w:val="24"/>
                <w:szCs w:val="24"/>
              </w:rPr>
              <w:t xml:space="preserve"> тарифов на производство, передачу тепловой энергии на 2017год, методом экономически обоснованных расходов.</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2</w:t>
            </w:r>
          </w:p>
        </w:tc>
      </w:tr>
      <w:tr w:rsidR="00E77CA3" w:rsidTr="00E94D8E">
        <w:trPr>
          <w:trHeight w:val="314"/>
        </w:trPr>
        <w:tc>
          <w:tcPr>
            <w:tcW w:w="1020"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Период регулирования</w:t>
            </w:r>
          </w:p>
        </w:tc>
        <w:tc>
          <w:tcPr>
            <w:tcW w:w="1974"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Ед. изм.</w:t>
            </w:r>
          </w:p>
        </w:tc>
        <w:tc>
          <w:tcPr>
            <w:tcW w:w="839"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25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286"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1816"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Необходимая валовая выручка, тыс. руб.</w:t>
            </w:r>
          </w:p>
        </w:tc>
        <w:tc>
          <w:tcPr>
            <w:tcW w:w="27" w:type="dxa"/>
            <w:shd w:val="clear" w:color="FFFFFF" w:fill="auto"/>
            <w:vAlign w:val="center"/>
          </w:tcPr>
          <w:p w:rsidR="00E77CA3" w:rsidRDefault="00E77CA3" w:rsidP="00E77CA3">
            <w:pPr>
              <w:jc w:val="center"/>
            </w:pPr>
          </w:p>
        </w:tc>
      </w:tr>
      <w:tr w:rsidR="00E77CA3" w:rsidTr="00E94D8E">
        <w:trPr>
          <w:trHeight w:val="735"/>
        </w:trPr>
        <w:tc>
          <w:tcPr>
            <w:tcW w:w="1020"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974"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839"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286"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816"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center"/>
          </w:tcPr>
          <w:p w:rsidR="00E77CA3" w:rsidRDefault="00E77CA3" w:rsidP="00E77CA3">
            <w:pPr>
              <w:jc w:val="center"/>
            </w:pPr>
          </w:p>
        </w:tc>
      </w:tr>
      <w:tr w:rsidR="00E77CA3" w:rsidTr="00E94D8E">
        <w:trPr>
          <w:trHeight w:val="88"/>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19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руб</w:t>
            </w:r>
            <w:proofErr w:type="spellEnd"/>
            <w:r>
              <w:rPr>
                <w:rFonts w:ascii="Times New Roman" w:hAnsi="Times New Roman"/>
                <w:sz w:val="20"/>
                <w:szCs w:val="20"/>
              </w:rPr>
              <w:t>/Гкал</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1524,39</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8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16 382,16</w:t>
            </w:r>
          </w:p>
        </w:tc>
        <w:tc>
          <w:tcPr>
            <w:tcW w:w="27" w:type="dxa"/>
            <w:shd w:val="clear" w:color="FFFFFF" w:fill="auto"/>
            <w:vAlign w:val="bottom"/>
          </w:tcPr>
          <w:p w:rsidR="00E77CA3" w:rsidRDefault="00E77CA3" w:rsidP="00E77CA3"/>
        </w:tc>
      </w:tr>
      <w:tr w:rsidR="00E77CA3" w:rsidTr="00E94D8E">
        <w:trPr>
          <w:trHeight w:val="180"/>
        </w:trPr>
        <w:tc>
          <w:tcPr>
            <w:tcW w:w="901" w:type="dxa"/>
            <w:gridSpan w:val="3"/>
            <w:shd w:val="clear" w:color="FFFFFF" w:fill="auto"/>
          </w:tcPr>
          <w:p w:rsidR="00E77CA3" w:rsidRDefault="00E77CA3" w:rsidP="00E77CA3">
            <w:pPr>
              <w:jc w:val="both"/>
            </w:pPr>
          </w:p>
        </w:tc>
        <w:tc>
          <w:tcPr>
            <w:tcW w:w="119" w:type="dxa"/>
            <w:shd w:val="clear" w:color="FFFFFF" w:fill="auto"/>
            <w:vAlign w:val="bottom"/>
          </w:tcPr>
          <w:p w:rsidR="00E77CA3" w:rsidRDefault="00E77CA3" w:rsidP="00E77CA3"/>
        </w:tc>
        <w:tc>
          <w:tcPr>
            <w:tcW w:w="987" w:type="dxa"/>
            <w:gridSpan w:val="2"/>
            <w:shd w:val="clear" w:color="FFFFFF" w:fill="auto"/>
            <w:vAlign w:val="bottom"/>
          </w:tcPr>
          <w:p w:rsidR="00E77CA3" w:rsidRDefault="00E77CA3" w:rsidP="00E77CA3"/>
        </w:tc>
        <w:tc>
          <w:tcPr>
            <w:tcW w:w="29" w:type="dxa"/>
            <w:shd w:val="clear" w:color="FFFFFF" w:fill="auto"/>
            <w:vAlign w:val="bottom"/>
          </w:tcPr>
          <w:p w:rsidR="00E77CA3" w:rsidRDefault="00E77CA3" w:rsidP="00E77CA3"/>
        </w:tc>
        <w:tc>
          <w:tcPr>
            <w:tcW w:w="958" w:type="dxa"/>
            <w:shd w:val="clear" w:color="FFFFFF" w:fill="auto"/>
            <w:vAlign w:val="bottom"/>
          </w:tcPr>
          <w:p w:rsidR="00E77CA3" w:rsidRDefault="00E77CA3" w:rsidP="00E77CA3"/>
        </w:tc>
        <w:tc>
          <w:tcPr>
            <w:tcW w:w="839" w:type="dxa"/>
            <w:gridSpan w:val="3"/>
            <w:shd w:val="clear" w:color="FFFFFF" w:fill="auto"/>
            <w:vAlign w:val="bottom"/>
          </w:tcPr>
          <w:p w:rsidR="00E77CA3" w:rsidRDefault="00E77CA3" w:rsidP="00E77CA3"/>
        </w:tc>
        <w:tc>
          <w:tcPr>
            <w:tcW w:w="1096" w:type="dxa"/>
            <w:gridSpan w:val="3"/>
            <w:shd w:val="clear" w:color="FFFFFF" w:fill="auto"/>
            <w:vAlign w:val="bottom"/>
          </w:tcPr>
          <w:p w:rsidR="00E77CA3" w:rsidRDefault="00E77CA3" w:rsidP="00E77CA3"/>
        </w:tc>
        <w:tc>
          <w:tcPr>
            <w:tcW w:w="734" w:type="dxa"/>
            <w:gridSpan w:val="3"/>
            <w:shd w:val="clear" w:color="FFFFFF" w:fill="auto"/>
            <w:vAlign w:val="bottom"/>
          </w:tcPr>
          <w:p w:rsidR="00E77CA3" w:rsidRDefault="00E77CA3" w:rsidP="00E77CA3"/>
        </w:tc>
        <w:tc>
          <w:tcPr>
            <w:tcW w:w="564" w:type="dxa"/>
            <w:gridSpan w:val="2"/>
            <w:shd w:val="clear" w:color="FFFFFF" w:fill="auto"/>
            <w:vAlign w:val="bottom"/>
          </w:tcPr>
          <w:p w:rsidR="00E77CA3" w:rsidRDefault="00E77CA3" w:rsidP="00E77CA3"/>
        </w:tc>
        <w:tc>
          <w:tcPr>
            <w:tcW w:w="865" w:type="dxa"/>
            <w:gridSpan w:val="4"/>
            <w:shd w:val="clear" w:color="FFFFFF" w:fill="auto"/>
            <w:vAlign w:val="bottom"/>
          </w:tcPr>
          <w:p w:rsidR="00E77CA3" w:rsidRDefault="00E77CA3" w:rsidP="00E77CA3"/>
        </w:tc>
        <w:tc>
          <w:tcPr>
            <w:tcW w:w="1286" w:type="dxa"/>
            <w:gridSpan w:val="6"/>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2E74C4" w:rsidTr="00764BF6">
        <w:trPr>
          <w:trHeight w:val="141"/>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Решение об открытии дела об установлении тарифов на 2017 год принято в соответствии </w:t>
            </w:r>
            <w:r w:rsidR="002E74C4">
              <w:rPr>
                <w:rFonts w:ascii="Times New Roman" w:hAnsi="Times New Roman"/>
                <w:sz w:val="24"/>
                <w:szCs w:val="24"/>
              </w:rPr>
              <w:br/>
            </w:r>
            <w:r w:rsidRPr="002E74C4">
              <w:rPr>
                <w:rFonts w:ascii="Times New Roman" w:hAnsi="Times New Roman"/>
                <w:sz w:val="24"/>
                <w:szCs w:val="24"/>
              </w:rPr>
              <w:t xml:space="preserve">с пунктом 12 (подпункт «а») Правил регулирования тарифов в сфере теплоснабжения, </w:t>
            </w:r>
            <w:r w:rsidRPr="002E74C4">
              <w:rPr>
                <w:rFonts w:ascii="Times New Roman" w:hAnsi="Times New Roman"/>
                <w:sz w:val="24"/>
                <w:szCs w:val="24"/>
              </w:rPr>
              <w:lastRenderedPageBreak/>
              <w:t xml:space="preserve">утвержденных постановлением Правительства Российской Федерации 22.10.2012 № 1075 </w:t>
            </w:r>
            <w:r w:rsidR="002E74C4">
              <w:rPr>
                <w:rFonts w:ascii="Times New Roman" w:hAnsi="Times New Roman"/>
                <w:sz w:val="24"/>
                <w:szCs w:val="24"/>
              </w:rPr>
              <w:br/>
            </w:r>
            <w:r w:rsidRPr="002E74C4">
              <w:rPr>
                <w:rFonts w:ascii="Times New Roman" w:hAnsi="Times New Roman"/>
                <w:sz w:val="24"/>
                <w:szCs w:val="24"/>
              </w:rPr>
              <w:t>по предложению организации.</w:t>
            </w:r>
          </w:p>
        </w:tc>
      </w:tr>
      <w:tr w:rsidR="00E77CA3" w:rsidRPr="002E74C4" w:rsidTr="00764BF6">
        <w:trPr>
          <w:trHeight w:val="12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lastRenderedPageBreak/>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E77CA3" w:rsidRPr="002E74C4" w:rsidTr="00764BF6">
        <w:trPr>
          <w:trHeight w:val="9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Действующие тарифы установлены для ТСО приказом министерства тарифного регулирования от 14.12.2015 № 514-РК. Тарифы рассчитаны с применением метода экономически обоснованных расходов.</w:t>
            </w:r>
          </w:p>
        </w:tc>
      </w:tr>
      <w:tr w:rsidR="00E77CA3" w:rsidRPr="002E74C4" w:rsidTr="00764BF6">
        <w:trPr>
          <w:trHeight w:val="15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Экспертиза представленных расчетных материалов проведена в соответствии </w:t>
            </w:r>
            <w:r w:rsidR="002E74C4">
              <w:rPr>
                <w:rFonts w:ascii="Times New Roman" w:hAnsi="Times New Roman"/>
                <w:sz w:val="24"/>
                <w:szCs w:val="24"/>
              </w:rPr>
              <w:br/>
            </w:r>
            <w:r w:rsidRPr="002E74C4">
              <w:rPr>
                <w:rFonts w:ascii="Times New Roman" w:hAnsi="Times New Roman"/>
                <w:sz w:val="24"/>
                <w:szCs w:val="24"/>
              </w:rPr>
              <w:t xml:space="preserve">с действующим законодательством, в том числе Федеральным законом от 27 июля 2010 года </w:t>
            </w:r>
            <w:r w:rsidR="002E74C4">
              <w:rPr>
                <w:rFonts w:ascii="Times New Roman" w:hAnsi="Times New Roman"/>
                <w:sz w:val="24"/>
                <w:szCs w:val="24"/>
              </w:rPr>
              <w:br/>
            </w:r>
            <w:r w:rsidRPr="002E74C4">
              <w:rPr>
                <w:rFonts w:ascii="Times New Roman" w:hAnsi="Times New Roman"/>
                <w:sz w:val="24"/>
                <w:szCs w:val="24"/>
              </w:rPr>
              <w:t xml:space="preserve">№ 190-ФЗ «О теплоснабжении» и постановлением Правительства Российской Федерации </w:t>
            </w:r>
            <w:r w:rsidR="002E74C4">
              <w:rPr>
                <w:rFonts w:ascii="Times New Roman" w:hAnsi="Times New Roman"/>
                <w:sz w:val="24"/>
                <w:szCs w:val="24"/>
              </w:rPr>
              <w:br/>
            </w:r>
            <w:r w:rsidRPr="002E74C4">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Основные средства, относящиеся к регулируемому виду деятельности ТСО (производство </w:t>
            </w:r>
            <w:r w:rsidR="002E74C4">
              <w:rPr>
                <w:rFonts w:ascii="Times New Roman" w:hAnsi="Times New Roman"/>
                <w:sz w:val="24"/>
                <w:szCs w:val="24"/>
              </w:rPr>
              <w:br/>
            </w:r>
            <w:r w:rsidRPr="002E74C4">
              <w:rPr>
                <w:rFonts w:ascii="Times New Roman" w:hAnsi="Times New Roman"/>
                <w:sz w:val="24"/>
                <w:szCs w:val="24"/>
              </w:rPr>
              <w:t>и передача), находятся у организации в аренде.</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с 01.01. по 30.06.2017 – с учётом величины роста 100 % к уровню тарифа, действовавшего по состоянию на 31.12.2016;</w:t>
            </w:r>
          </w:p>
        </w:tc>
      </w:tr>
      <w:tr w:rsidR="00E77CA3" w:rsidRPr="002E74C4" w:rsidTr="00764BF6">
        <w:trPr>
          <w:trHeight w:val="9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Расчет тарифов выполнен исходя из годовых объемов произведенной тепловой энергии </w:t>
            </w:r>
            <w:r w:rsidR="002E74C4">
              <w:rPr>
                <w:rFonts w:ascii="Times New Roman" w:hAnsi="Times New Roman"/>
                <w:sz w:val="24"/>
                <w:szCs w:val="24"/>
              </w:rPr>
              <w:br/>
            </w:r>
            <w:r w:rsidRPr="002E74C4">
              <w:rPr>
                <w:rFonts w:ascii="Times New Roman" w:hAnsi="Times New Roman"/>
                <w:sz w:val="24"/>
                <w:szCs w:val="24"/>
              </w:rPr>
              <w:t>и годовых расходов по статьям затрат.</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3</w:t>
            </w:r>
          </w:p>
        </w:tc>
      </w:tr>
      <w:tr w:rsidR="00E77CA3" w:rsidTr="00E94D8E">
        <w:trPr>
          <w:trHeight w:val="517"/>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rFonts w:ascii="Times New Roman" w:hAnsi="Times New Roman" w:cs="Times New Roman"/>
                <w:sz w:val="20"/>
                <w:szCs w:val="20"/>
              </w:rPr>
            </w:pPr>
            <w:r w:rsidRPr="006070A2">
              <w:rPr>
                <w:rFonts w:ascii="Times New Roman" w:hAnsi="Times New Roman" w:cs="Times New Roman"/>
                <w:sz w:val="20"/>
                <w:szCs w:val="20"/>
              </w:rPr>
              <w:t xml:space="preserve">норматив удельного расхода топлива Газ, кг </w:t>
            </w:r>
            <w:proofErr w:type="spellStart"/>
            <w:r w:rsidRPr="006070A2">
              <w:rPr>
                <w:rFonts w:ascii="Times New Roman" w:hAnsi="Times New Roman" w:cs="Times New Roman"/>
                <w:sz w:val="20"/>
                <w:szCs w:val="20"/>
              </w:rPr>
              <w:t>у</w:t>
            </w:r>
            <w:proofErr w:type="gramStart"/>
            <w:r w:rsidRPr="006070A2">
              <w:rPr>
                <w:rFonts w:ascii="Times New Roman" w:hAnsi="Times New Roman" w:cs="Times New Roman"/>
                <w:sz w:val="20"/>
                <w:szCs w:val="20"/>
              </w:rPr>
              <w:t>.т</w:t>
            </w:r>
            <w:proofErr w:type="spellEnd"/>
            <w:proofErr w:type="gramEnd"/>
            <w:r w:rsidRPr="006070A2">
              <w:rPr>
                <w:rFonts w:ascii="Times New Roman" w:hAnsi="Times New Roman" w:cs="Times New Roman"/>
                <w:sz w:val="20"/>
                <w:szCs w:val="20"/>
              </w:rPr>
              <w:t>/Гкал</w:t>
            </w:r>
          </w:p>
        </w:tc>
        <w:tc>
          <w:tcPr>
            <w:tcW w:w="1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157,95</w:t>
            </w:r>
          </w:p>
        </w:tc>
        <w:tc>
          <w:tcPr>
            <w:tcW w:w="455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В соответствии с режимными картами</w:t>
            </w:r>
          </w:p>
        </w:tc>
      </w:tr>
      <w:tr w:rsidR="00E77CA3" w:rsidTr="00E94D8E">
        <w:trPr>
          <w:trHeight w:val="229"/>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rFonts w:ascii="Times New Roman" w:hAnsi="Times New Roman" w:cs="Times New Roman"/>
                <w:sz w:val="20"/>
                <w:szCs w:val="20"/>
              </w:rPr>
            </w:pPr>
            <w:r w:rsidRPr="006070A2">
              <w:rPr>
                <w:rFonts w:ascii="Times New Roman" w:hAnsi="Times New Roman" w:cs="Times New Roman"/>
                <w:sz w:val="20"/>
                <w:szCs w:val="20"/>
              </w:rPr>
              <w:t>норматив запаса топлива тонн</w:t>
            </w:r>
          </w:p>
        </w:tc>
        <w:tc>
          <w:tcPr>
            <w:tcW w:w="1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w:t>
            </w:r>
          </w:p>
        </w:tc>
        <w:tc>
          <w:tcPr>
            <w:tcW w:w="455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Не утвержден</w:t>
            </w:r>
          </w:p>
        </w:tc>
      </w:tr>
      <w:tr w:rsidR="00E77CA3" w:rsidTr="00E94D8E">
        <w:trPr>
          <w:trHeight w:val="477"/>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rFonts w:ascii="Times New Roman" w:hAnsi="Times New Roman" w:cs="Times New Roman"/>
                <w:sz w:val="20"/>
                <w:szCs w:val="20"/>
              </w:rPr>
            </w:pPr>
            <w:r w:rsidRPr="006070A2">
              <w:rPr>
                <w:rFonts w:ascii="Times New Roman" w:hAnsi="Times New Roman" w:cs="Times New Roman"/>
                <w:sz w:val="20"/>
                <w:szCs w:val="20"/>
              </w:rPr>
              <w:t>норматив технологических потерь при передаче тепловой энергии, %</w:t>
            </w:r>
          </w:p>
        </w:tc>
        <w:tc>
          <w:tcPr>
            <w:tcW w:w="1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5,05%</w:t>
            </w:r>
          </w:p>
        </w:tc>
        <w:tc>
          <w:tcPr>
            <w:tcW w:w="455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Исходя из нормативного уровня тепловых потерь</w:t>
            </w:r>
          </w:p>
        </w:tc>
      </w:tr>
      <w:tr w:rsidR="00E77CA3" w:rsidTr="00764BF6">
        <w:trPr>
          <w:trHeight w:val="521"/>
        </w:trPr>
        <w:tc>
          <w:tcPr>
            <w:tcW w:w="10221" w:type="dxa"/>
            <w:gridSpan w:val="36"/>
            <w:shd w:val="clear" w:color="FFFFFF" w:fill="auto"/>
          </w:tcPr>
          <w:p w:rsidR="00E77CA3" w:rsidRPr="002E74C4" w:rsidRDefault="00E77CA3" w:rsidP="002E74C4">
            <w:pPr>
              <w:jc w:val="both"/>
              <w:rPr>
                <w:sz w:val="24"/>
                <w:szCs w:val="24"/>
              </w:rPr>
            </w:pPr>
            <w:r w:rsidRPr="002E74C4">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E77CA3"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4</w:t>
            </w:r>
          </w:p>
        </w:tc>
      </w:tr>
      <w:tr w:rsidR="00E77CA3" w:rsidRPr="002E74C4" w:rsidTr="00E94D8E">
        <w:trPr>
          <w:trHeight w:val="197"/>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Индексы</w:t>
            </w:r>
          </w:p>
        </w:tc>
        <w:tc>
          <w:tcPr>
            <w:tcW w:w="341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2017</w:t>
            </w:r>
          </w:p>
        </w:tc>
        <w:tc>
          <w:tcPr>
            <w:tcW w:w="32" w:type="dxa"/>
            <w:shd w:val="clear" w:color="FFFFFF" w:fill="auto"/>
            <w:vAlign w:val="bottom"/>
          </w:tcPr>
          <w:p w:rsidR="00E77CA3" w:rsidRPr="002E74C4" w:rsidRDefault="00E77CA3" w:rsidP="00E77CA3"/>
        </w:tc>
        <w:tc>
          <w:tcPr>
            <w:tcW w:w="666" w:type="dxa"/>
            <w:gridSpan w:val="4"/>
            <w:shd w:val="clear" w:color="FFFFFF" w:fill="auto"/>
            <w:vAlign w:val="bottom"/>
          </w:tcPr>
          <w:p w:rsidR="00E77CA3" w:rsidRPr="002E74C4" w:rsidRDefault="00E77CA3" w:rsidP="00E77CA3"/>
        </w:tc>
        <w:tc>
          <w:tcPr>
            <w:tcW w:w="1150" w:type="dxa"/>
            <w:gridSpan w:val="2"/>
            <w:shd w:val="clear" w:color="FFFFFF" w:fill="auto"/>
            <w:vAlign w:val="bottom"/>
          </w:tcPr>
          <w:p w:rsidR="00E77CA3" w:rsidRPr="002E74C4" w:rsidRDefault="00E77CA3" w:rsidP="00E77CA3"/>
        </w:tc>
        <w:tc>
          <w:tcPr>
            <w:tcW w:w="27" w:type="dxa"/>
            <w:shd w:val="clear" w:color="FFFFFF" w:fill="auto"/>
            <w:vAlign w:val="bottom"/>
          </w:tcPr>
          <w:p w:rsidR="00E77CA3" w:rsidRPr="002E74C4" w:rsidRDefault="00E77CA3" w:rsidP="00E77CA3"/>
        </w:tc>
      </w:tr>
      <w:tr w:rsidR="00E77CA3" w:rsidTr="00E94D8E">
        <w:trPr>
          <w:trHeight w:val="132"/>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sz w:val="20"/>
                <w:szCs w:val="20"/>
              </w:rPr>
            </w:pPr>
            <w:r w:rsidRPr="006070A2">
              <w:rPr>
                <w:rFonts w:ascii="Times New Roman" w:hAnsi="Times New Roman"/>
                <w:sz w:val="20"/>
                <w:szCs w:val="20"/>
              </w:rPr>
              <w:t>Природный газ</w:t>
            </w:r>
          </w:p>
        </w:tc>
        <w:tc>
          <w:tcPr>
            <w:tcW w:w="341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sz w:val="20"/>
                <w:szCs w:val="20"/>
              </w:rPr>
            </w:pPr>
            <w:r w:rsidRPr="006070A2">
              <w:rPr>
                <w:rFonts w:ascii="Times New Roman" w:hAnsi="Times New Roman"/>
                <w:sz w:val="20"/>
                <w:szCs w:val="20"/>
              </w:rPr>
              <w:t>1,039</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116"/>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sz w:val="20"/>
                <w:szCs w:val="20"/>
              </w:rPr>
            </w:pPr>
            <w:r w:rsidRPr="006070A2">
              <w:rPr>
                <w:rFonts w:ascii="Times New Roman" w:hAnsi="Times New Roman"/>
                <w:sz w:val="20"/>
                <w:szCs w:val="20"/>
              </w:rPr>
              <w:t>Водоснабжение, водоотведение</w:t>
            </w:r>
          </w:p>
        </w:tc>
        <w:tc>
          <w:tcPr>
            <w:tcW w:w="341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sz w:val="20"/>
                <w:szCs w:val="20"/>
              </w:rPr>
            </w:pPr>
            <w:r w:rsidRPr="006070A2">
              <w:rPr>
                <w:rFonts w:ascii="Times New Roman" w:hAnsi="Times New Roman"/>
                <w:sz w:val="20"/>
                <w:szCs w:val="20"/>
              </w:rPr>
              <w:t>1,034</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270"/>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sz w:val="20"/>
                <w:szCs w:val="20"/>
              </w:rPr>
            </w:pPr>
            <w:r w:rsidRPr="006070A2">
              <w:rPr>
                <w:rFonts w:ascii="Times New Roman" w:hAnsi="Times New Roman"/>
                <w:sz w:val="20"/>
                <w:szCs w:val="20"/>
              </w:rPr>
              <w:t>Электрическая энергия</w:t>
            </w:r>
          </w:p>
        </w:tc>
        <w:tc>
          <w:tcPr>
            <w:tcW w:w="341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sz w:val="20"/>
                <w:szCs w:val="20"/>
              </w:rPr>
            </w:pPr>
            <w:r w:rsidRPr="006070A2">
              <w:rPr>
                <w:rFonts w:ascii="Times New Roman" w:hAnsi="Times New Roman"/>
                <w:sz w:val="20"/>
                <w:szCs w:val="20"/>
              </w:rPr>
              <w:t>1,058</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118"/>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sz w:val="20"/>
                <w:szCs w:val="20"/>
              </w:rPr>
            </w:pPr>
            <w:r w:rsidRPr="006070A2">
              <w:rPr>
                <w:rFonts w:ascii="Times New Roman" w:hAnsi="Times New Roman"/>
                <w:sz w:val="20"/>
                <w:szCs w:val="20"/>
              </w:rPr>
              <w:t>Тепловая энергия</w:t>
            </w:r>
          </w:p>
        </w:tc>
        <w:tc>
          <w:tcPr>
            <w:tcW w:w="341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sz w:val="20"/>
                <w:szCs w:val="20"/>
              </w:rPr>
            </w:pPr>
            <w:r w:rsidRPr="006070A2">
              <w:rPr>
                <w:rFonts w:ascii="Times New Roman" w:hAnsi="Times New Roman"/>
                <w:sz w:val="20"/>
                <w:szCs w:val="20"/>
              </w:rPr>
              <w:t>1,02</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271"/>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sz w:val="20"/>
                <w:szCs w:val="20"/>
              </w:rPr>
            </w:pPr>
            <w:r w:rsidRPr="006070A2">
              <w:rPr>
                <w:rFonts w:ascii="Times New Roman" w:hAnsi="Times New Roman"/>
                <w:sz w:val="20"/>
                <w:szCs w:val="20"/>
              </w:rPr>
              <w:t>Индекс потребительских цен (ИПЦ)</w:t>
            </w:r>
          </w:p>
        </w:tc>
        <w:tc>
          <w:tcPr>
            <w:tcW w:w="341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sz w:val="20"/>
                <w:szCs w:val="20"/>
              </w:rPr>
            </w:pPr>
            <w:r w:rsidRPr="006070A2">
              <w:rPr>
                <w:rFonts w:ascii="Times New Roman" w:hAnsi="Times New Roman"/>
                <w:sz w:val="20"/>
                <w:szCs w:val="20"/>
              </w:rPr>
              <w:t>1,04</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2E74C4" w:rsidTr="00764BF6">
        <w:trPr>
          <w:trHeight w:val="12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002E74C4" w:rsidRPr="002E74C4">
              <w:rPr>
                <w:rFonts w:ascii="Times New Roman" w:hAnsi="Times New Roman"/>
                <w:sz w:val="24"/>
                <w:szCs w:val="24"/>
              </w:rPr>
              <w:br/>
            </w:r>
            <w:r w:rsidRPr="002E74C4">
              <w:rPr>
                <w:rFonts w:ascii="Times New Roman" w:hAnsi="Times New Roman"/>
                <w:sz w:val="24"/>
                <w:szCs w:val="24"/>
              </w:rPr>
              <w:t xml:space="preserve">и основные параметры Прогноза социально-экономического развития Российской Федерации </w:t>
            </w:r>
            <w:r w:rsidR="002E74C4" w:rsidRPr="002E74C4">
              <w:rPr>
                <w:rFonts w:ascii="Times New Roman" w:hAnsi="Times New Roman"/>
                <w:sz w:val="24"/>
                <w:szCs w:val="24"/>
              </w:rPr>
              <w:br/>
            </w:r>
            <w:r w:rsidRPr="002E74C4">
              <w:rPr>
                <w:rFonts w:ascii="Times New Roman" w:hAnsi="Times New Roman"/>
                <w:sz w:val="24"/>
                <w:szCs w:val="24"/>
              </w:rPr>
              <w:t>на 2017 год.</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77CA3" w:rsidRPr="002E74C4" w:rsidTr="00764BF6">
        <w:trPr>
          <w:trHeight w:val="141"/>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lastRenderedPageBreak/>
              <w:tab/>
              <w:t>1. Технические показатели:</w:t>
            </w:r>
          </w:p>
        </w:tc>
      </w:tr>
      <w:tr w:rsidR="00E77CA3" w:rsidRPr="002E74C4" w:rsidTr="00764BF6">
        <w:trPr>
          <w:trHeight w:val="784"/>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5</w:t>
            </w:r>
          </w:p>
        </w:tc>
      </w:tr>
      <w:tr w:rsidR="00E77CA3" w:rsidTr="00E94D8E">
        <w:trPr>
          <w:trHeight w:val="345"/>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Баланс тепловой энергии</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Комментарии</w:t>
            </w:r>
          </w:p>
        </w:tc>
      </w:tr>
      <w:tr w:rsidR="00E77CA3" w:rsidTr="00E94D8E">
        <w:trPr>
          <w:trHeight w:val="225"/>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12,58</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p>
        </w:tc>
      </w:tr>
      <w:tr w:rsidR="00E77CA3" w:rsidTr="00E94D8E">
        <w:trPr>
          <w:trHeight w:val="258"/>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на собственные нужды котельной,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0,19</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08"/>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в тепловой энергии сети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0,59</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53"/>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по предприятию,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12,58</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04"/>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Отпуск с коллекторов,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12,39</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07"/>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Полезный отпуск тепловой энергии,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11,8</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p>
        </w:tc>
      </w:tr>
      <w:tr w:rsidR="00E77CA3" w:rsidTr="00E94D8E">
        <w:trPr>
          <w:trHeight w:val="140"/>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Бюджетные потребители,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1,55</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85"/>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Население,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9,97</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32"/>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 нормативу,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9,97</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36"/>
        </w:trPr>
        <w:tc>
          <w:tcPr>
            <w:tcW w:w="569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Прочие потребители, Тыс. Гкал</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0,28</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2E74C4" w:rsidTr="00764BF6">
        <w:trPr>
          <w:trHeight w:val="696"/>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6</w:t>
            </w:r>
          </w:p>
        </w:tc>
      </w:tr>
      <w:tr w:rsidR="00E77CA3" w:rsidTr="00E94D8E">
        <w:trPr>
          <w:trHeight w:val="345"/>
        </w:trPr>
        <w:tc>
          <w:tcPr>
            <w:tcW w:w="901"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2093" w:type="dxa"/>
            <w:gridSpan w:val="5"/>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Статьи расходов</w:t>
            </w:r>
          </w:p>
        </w:tc>
        <w:tc>
          <w:tcPr>
            <w:tcW w:w="605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Показатели, использованные при расчете тарифов на 2017 год</w:t>
            </w:r>
          </w:p>
        </w:tc>
        <w:tc>
          <w:tcPr>
            <w:tcW w:w="1177"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Комментарии</w:t>
            </w:r>
          </w:p>
        </w:tc>
      </w:tr>
      <w:tr w:rsidR="00E77CA3" w:rsidTr="00E94D8E">
        <w:trPr>
          <w:trHeight w:val="345"/>
        </w:trPr>
        <w:tc>
          <w:tcPr>
            <w:tcW w:w="901" w:type="dxa"/>
            <w:gridSpan w:val="3"/>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093" w:type="dxa"/>
            <w:gridSpan w:val="5"/>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6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Полученные данные</w:t>
            </w:r>
          </w:p>
        </w:tc>
        <w:tc>
          <w:tcPr>
            <w:tcW w:w="271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Утвержденные данные</w:t>
            </w:r>
          </w:p>
        </w:tc>
        <w:tc>
          <w:tcPr>
            <w:tcW w:w="666"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Размер снижения</w:t>
            </w:r>
          </w:p>
        </w:tc>
        <w:tc>
          <w:tcPr>
            <w:tcW w:w="1177" w:type="dxa"/>
            <w:gridSpan w:val="3"/>
            <w:vMerge/>
            <w:tcBorders>
              <w:left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93"/>
        </w:trPr>
        <w:tc>
          <w:tcPr>
            <w:tcW w:w="901"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093" w:type="dxa"/>
            <w:gridSpan w:val="5"/>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666"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77"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60"/>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НВВ</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1 823</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14 559,16</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16 382,16</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17 506,51</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17 506,51</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-1 124,35</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63"/>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1 823</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14 407,4</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16 230,4</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17 506,51</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17 506,51</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-1 276,11</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552"/>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 (без налога на прибыль)</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1 823</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14 407,4</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16 230,4</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17 506,51</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17 506,51</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-1 276,11</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340"/>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10 677,63</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10 677,63</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10 565,57</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10 565,57</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112,06</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Энергия, в том числе</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1 585,03</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1 585,03</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1 522,4</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1 522,4</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62,63</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547"/>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Затраты на оплату труда</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990,67</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990,67</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973,82</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973,82</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16,85</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Исходя из фонда оплаты труда 2016 года, а также применения индекса потребительских цен в размере 1,04</w:t>
            </w:r>
          </w:p>
        </w:tc>
      </w:tr>
      <w:tr w:rsidR="00E77CA3" w:rsidTr="00E94D8E">
        <w:trPr>
          <w:trHeight w:val="345"/>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Отчисления на социальные нужды</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299,18</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299,18</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294,09</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294,09</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5,09</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88"/>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Холодная вода</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99,32</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99,32</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248,97</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248,97</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-149,65</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830"/>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21</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приобретение сырья и материалов</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743</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50</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793</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779,39</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779,39</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13,61</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764BF6">
            <w:pPr>
              <w:jc w:val="center"/>
            </w:pPr>
            <w:r>
              <w:rPr>
                <w:rFonts w:ascii="Times New Roman" w:hAnsi="Times New Roman"/>
                <w:sz w:val="18"/>
                <w:szCs w:val="18"/>
              </w:rPr>
              <w:t>Экспертами приняты расходы на уровне 2016 года (с применением индекса потребительских цен в размере 1,04)</w:t>
            </w:r>
          </w:p>
        </w:tc>
      </w:tr>
      <w:tr w:rsidR="00E77CA3" w:rsidTr="00E94D8E">
        <w:trPr>
          <w:trHeight w:val="1901"/>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lastRenderedPageBreak/>
              <w:t>24</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1 080</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100</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1 180</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1 161,12</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1 161,12</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18,88</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764BF6">
            <w:pPr>
              <w:jc w:val="center"/>
            </w:pPr>
            <w:r>
              <w:rPr>
                <w:rFonts w:ascii="Times New Roman" w:hAnsi="Times New Roman"/>
                <w:sz w:val="18"/>
                <w:szCs w:val="18"/>
              </w:rPr>
              <w:t>Экспертами приняты расходы на уровне 2016 года (с применением индекса потребительских цен в размере 1,04)</w:t>
            </w:r>
          </w:p>
        </w:tc>
      </w:tr>
      <w:tr w:rsidR="00E77CA3" w:rsidTr="00E94D8E">
        <w:trPr>
          <w:trHeight w:val="1869"/>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28</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Прочие операционные расходы</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427</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427</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421,13</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421,13</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5,87</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764BF6">
            <w:pPr>
              <w:jc w:val="center"/>
            </w:pPr>
            <w:r>
              <w:rPr>
                <w:rFonts w:ascii="Times New Roman" w:hAnsi="Times New Roman"/>
                <w:sz w:val="18"/>
                <w:szCs w:val="18"/>
              </w:rPr>
              <w:t>Экспертами приняты расходы на уровне 2016 года (с применением индекса потребительских цен в размере 1,04)</w:t>
            </w:r>
          </w:p>
        </w:tc>
      </w:tr>
      <w:tr w:rsidR="00E77CA3" w:rsidTr="00E94D8E">
        <w:trPr>
          <w:trHeight w:val="268"/>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Арендная плата</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1 526</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1 526</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1 526,02</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1 526,02</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-0,02</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720"/>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уплату налогов, сборов и других обязательных платежей, в том числе:</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39</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Избыток средств, полученный за отчётные периоды регулирования</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1 361,44</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1 361,44</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-1 361,44</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54"/>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w:t>
            </w: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Прибыль</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151,76</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151,76</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151,76</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2E74C4" w:rsidTr="00E94D8E">
        <w:trPr>
          <w:trHeight w:val="174"/>
        </w:trPr>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p>
        </w:tc>
        <w:tc>
          <w:tcPr>
            <w:tcW w:w="20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r w:rsidRPr="002E74C4">
              <w:rPr>
                <w:rFonts w:ascii="Times New Roman" w:hAnsi="Times New Roman"/>
                <w:sz w:val="18"/>
                <w:szCs w:val="18"/>
              </w:rPr>
              <w:t>Сумма снижения</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w:t>
            </w:r>
          </w:p>
        </w:tc>
        <w:tc>
          <w:tcPr>
            <w:tcW w:w="7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-1 124,35</w:t>
            </w:r>
          </w:p>
        </w:tc>
        <w:tc>
          <w:tcPr>
            <w:tcW w:w="1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p>
        </w:tc>
      </w:tr>
      <w:tr w:rsidR="00E77CA3" w:rsidTr="00764BF6">
        <w:trPr>
          <w:trHeight w:val="114"/>
        </w:trPr>
        <w:tc>
          <w:tcPr>
            <w:tcW w:w="10221" w:type="dxa"/>
            <w:gridSpan w:val="36"/>
            <w:shd w:val="clear" w:color="FFFFFF" w:fill="auto"/>
          </w:tcPr>
          <w:p w:rsidR="00E77CA3" w:rsidRPr="002E74C4" w:rsidRDefault="00E77CA3" w:rsidP="00764BF6">
            <w:pPr>
              <w:jc w:val="both"/>
              <w:rPr>
                <w:sz w:val="24"/>
                <w:szCs w:val="24"/>
              </w:rPr>
            </w:pPr>
            <w:r w:rsidRPr="002E74C4">
              <w:rPr>
                <w:rFonts w:ascii="Times New Roman" w:hAnsi="Times New Roman"/>
                <w:sz w:val="24"/>
                <w:szCs w:val="24"/>
              </w:rPr>
              <w:tab/>
              <w:t>Экспертной группой рекомендовано ТСО увеличить затраты на сумму</w:t>
            </w:r>
            <w:r w:rsidR="00764BF6">
              <w:rPr>
                <w:rFonts w:ascii="Times New Roman" w:hAnsi="Times New Roman"/>
                <w:sz w:val="24"/>
                <w:szCs w:val="24"/>
              </w:rPr>
              <w:t xml:space="preserve"> </w:t>
            </w:r>
            <w:r w:rsidRPr="002E74C4">
              <w:rPr>
                <w:rFonts w:ascii="Times New Roman" w:hAnsi="Times New Roman"/>
                <w:sz w:val="24"/>
                <w:szCs w:val="24"/>
              </w:rPr>
              <w:t>1 124,35 тыс. руб.</w:t>
            </w:r>
          </w:p>
        </w:tc>
      </w:tr>
      <w:tr w:rsidR="00E77CA3" w:rsidTr="00764BF6">
        <w:trPr>
          <w:trHeight w:val="703"/>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Скорректированные тарифы на производство, передачу тепловой энергии для автономного учреждения «Дирекция единого заказчика на услуги жилищно-коммунального хозяйства»  на 2017 год  составили:</w:t>
            </w:r>
          </w:p>
        </w:tc>
      </w:tr>
      <w:tr w:rsidR="00E77CA3"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7</w:t>
            </w:r>
          </w:p>
        </w:tc>
      </w:tr>
      <w:tr w:rsidR="00A34D7F" w:rsidTr="00764BF6">
        <w:trPr>
          <w:trHeight w:val="238"/>
        </w:trPr>
        <w:tc>
          <w:tcPr>
            <w:tcW w:w="10221" w:type="dxa"/>
            <w:gridSpan w:val="36"/>
            <w:shd w:val="clear" w:color="FFFFFF" w:fill="auto"/>
            <w:vAlign w:val="center"/>
          </w:tcPr>
          <w:p w:rsidR="00A34D7F" w:rsidRPr="002E74C4" w:rsidRDefault="00A34D7F" w:rsidP="00E77CA3">
            <w:pPr>
              <w:jc w:val="right"/>
              <w:rPr>
                <w:rFonts w:ascii="Times New Roman" w:hAnsi="Times New Roman"/>
                <w:sz w:val="24"/>
                <w:szCs w:val="24"/>
              </w:rPr>
            </w:pPr>
          </w:p>
        </w:tc>
      </w:tr>
      <w:tr w:rsidR="00E77CA3" w:rsidTr="00E94D8E">
        <w:trPr>
          <w:trHeight w:val="153"/>
        </w:trPr>
        <w:tc>
          <w:tcPr>
            <w:tcW w:w="1086" w:type="dxa"/>
            <w:gridSpan w:val="5"/>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Наименование регулируемой организации</w:t>
            </w:r>
          </w:p>
        </w:tc>
        <w:tc>
          <w:tcPr>
            <w:tcW w:w="9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Вид тарифа</w:t>
            </w:r>
          </w:p>
        </w:tc>
        <w:tc>
          <w:tcPr>
            <w:tcW w:w="1797"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Год</w:t>
            </w:r>
          </w:p>
        </w:tc>
        <w:tc>
          <w:tcPr>
            <w:tcW w:w="1830"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38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27" w:type="dxa"/>
            <w:shd w:val="clear" w:color="FFFFFF" w:fill="auto"/>
            <w:vAlign w:val="bottom"/>
          </w:tcPr>
          <w:p w:rsidR="00E77CA3" w:rsidRDefault="00E77CA3" w:rsidP="00E77CA3"/>
        </w:tc>
      </w:tr>
      <w:tr w:rsidR="00E77CA3" w:rsidTr="00E94D8E">
        <w:trPr>
          <w:trHeight w:val="735"/>
        </w:trPr>
        <w:tc>
          <w:tcPr>
            <w:tcW w:w="1086" w:type="dxa"/>
            <w:gridSpan w:val="5"/>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9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797"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830"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1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bottom"/>
          </w:tcPr>
          <w:p w:rsidR="00E77CA3" w:rsidRDefault="00E77CA3" w:rsidP="00E77CA3"/>
        </w:tc>
      </w:tr>
      <w:tr w:rsidR="00E77CA3" w:rsidTr="00764BF6">
        <w:trPr>
          <w:trHeight w:val="232"/>
        </w:trPr>
        <w:tc>
          <w:tcPr>
            <w:tcW w:w="10194"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 xml:space="preserve">По системам теплоснабжения, расположенным на территории городского поселения «Поселок </w:t>
            </w:r>
            <w:proofErr w:type="spellStart"/>
            <w:r>
              <w:rPr>
                <w:rFonts w:ascii="Times New Roman" w:hAnsi="Times New Roman"/>
                <w:sz w:val="20"/>
                <w:szCs w:val="20"/>
              </w:rPr>
              <w:t>Пятовский</w:t>
            </w:r>
            <w:proofErr w:type="spellEnd"/>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271"/>
        </w:trPr>
        <w:tc>
          <w:tcPr>
            <w:tcW w:w="1086" w:type="dxa"/>
            <w:gridSpan w:val="5"/>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910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7" w:type="dxa"/>
            <w:shd w:val="clear" w:color="FFFFFF" w:fill="auto"/>
            <w:vAlign w:val="bottom"/>
          </w:tcPr>
          <w:p w:rsidR="00E77CA3" w:rsidRDefault="00E77CA3" w:rsidP="00E77CA3"/>
        </w:tc>
      </w:tr>
      <w:tr w:rsidR="00E77CA3" w:rsidTr="00E94D8E">
        <w:trPr>
          <w:trHeight w:val="344"/>
        </w:trPr>
        <w:tc>
          <w:tcPr>
            <w:tcW w:w="1086" w:type="dxa"/>
            <w:gridSpan w:val="5"/>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9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1455,41</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279"/>
        </w:trPr>
        <w:tc>
          <w:tcPr>
            <w:tcW w:w="1086" w:type="dxa"/>
            <w:gridSpan w:val="5"/>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9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1483,35</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243"/>
        </w:trPr>
        <w:tc>
          <w:tcPr>
            <w:tcW w:w="1086" w:type="dxa"/>
            <w:gridSpan w:val="5"/>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910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Население (тарифы указываются с учетом НДС)*</w:t>
            </w:r>
          </w:p>
        </w:tc>
        <w:tc>
          <w:tcPr>
            <w:tcW w:w="27" w:type="dxa"/>
            <w:shd w:val="clear" w:color="FFFFFF" w:fill="auto"/>
            <w:vAlign w:val="bottom"/>
          </w:tcPr>
          <w:p w:rsidR="00E77CA3" w:rsidRDefault="00E77CA3" w:rsidP="00E77CA3"/>
        </w:tc>
      </w:tr>
      <w:tr w:rsidR="00E77CA3" w:rsidTr="00E94D8E">
        <w:trPr>
          <w:trHeight w:val="495"/>
        </w:trPr>
        <w:tc>
          <w:tcPr>
            <w:tcW w:w="1086" w:type="dxa"/>
            <w:gridSpan w:val="5"/>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9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1717,38</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334"/>
        </w:trPr>
        <w:tc>
          <w:tcPr>
            <w:tcW w:w="1086" w:type="dxa"/>
            <w:gridSpan w:val="5"/>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9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1750,35</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764BF6">
        <w:trPr>
          <w:trHeight w:val="570"/>
        </w:trPr>
        <w:tc>
          <w:tcPr>
            <w:tcW w:w="10221" w:type="dxa"/>
            <w:gridSpan w:val="36"/>
            <w:shd w:val="clear" w:color="FFFFFF" w:fill="auto"/>
            <w:vAlign w:val="bottom"/>
          </w:tcPr>
          <w:p w:rsidR="00E77CA3" w:rsidRDefault="00E77CA3" w:rsidP="00E77CA3">
            <w:r>
              <w:rPr>
                <w:rFonts w:ascii="Times New Roman" w:hAnsi="Times New Roman"/>
                <w:sz w:val="22"/>
              </w:rPr>
              <w:t>* Выделяется в целях реализации пункта 6 статьи 168 Налогового кодекса Российской Федерации (Часть вторая).</w:t>
            </w:r>
          </w:p>
        </w:tc>
      </w:tr>
      <w:tr w:rsidR="00E77CA3" w:rsidTr="00764BF6">
        <w:trPr>
          <w:trHeight w:val="3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Рост  тарифов (ежегодно, относительно уровня декабря предыдущего года) составит:</w:t>
            </w:r>
          </w:p>
        </w:tc>
      </w:tr>
      <w:tr w:rsidR="00E77CA3" w:rsidTr="00764BF6">
        <w:trPr>
          <w:trHeight w:val="345"/>
        </w:trPr>
        <w:tc>
          <w:tcPr>
            <w:tcW w:w="10221" w:type="dxa"/>
            <w:gridSpan w:val="36"/>
            <w:shd w:val="clear" w:color="FFFFFF" w:fill="auto"/>
          </w:tcPr>
          <w:p w:rsidR="00E77CA3" w:rsidRPr="002E74C4" w:rsidRDefault="00E77CA3" w:rsidP="00764BF6">
            <w:pPr>
              <w:jc w:val="both"/>
              <w:rPr>
                <w:sz w:val="24"/>
                <w:szCs w:val="24"/>
              </w:rPr>
            </w:pPr>
            <w:r w:rsidRPr="002E74C4">
              <w:rPr>
                <w:rFonts w:ascii="Times New Roman" w:hAnsi="Times New Roman"/>
                <w:sz w:val="24"/>
                <w:szCs w:val="24"/>
              </w:rPr>
              <w:tab/>
              <w:t>- в 2017 году - 101,92 %;</w:t>
            </w:r>
          </w:p>
        </w:tc>
      </w:tr>
      <w:tr w:rsidR="00E77CA3" w:rsidTr="00764BF6">
        <w:trPr>
          <w:trHeight w:val="645"/>
        </w:trPr>
        <w:tc>
          <w:tcPr>
            <w:tcW w:w="10221" w:type="dxa"/>
            <w:gridSpan w:val="36"/>
            <w:shd w:val="clear" w:color="FFFFFF" w:fill="auto"/>
          </w:tcPr>
          <w:p w:rsidR="00E77CA3" w:rsidRPr="002E74C4" w:rsidRDefault="00E77CA3" w:rsidP="002E74C4">
            <w:pPr>
              <w:jc w:val="both"/>
              <w:rPr>
                <w:sz w:val="24"/>
                <w:szCs w:val="24"/>
              </w:rPr>
            </w:pPr>
            <w:r w:rsidRPr="002E74C4">
              <w:rPr>
                <w:rFonts w:ascii="Times New Roman" w:hAnsi="Times New Roman"/>
                <w:sz w:val="24"/>
                <w:szCs w:val="24"/>
              </w:rPr>
              <w:tab/>
            </w:r>
            <w:r w:rsidR="002E74C4" w:rsidRPr="002E74C4">
              <w:rPr>
                <w:rFonts w:ascii="Times New Roman" w:hAnsi="Times New Roman"/>
                <w:sz w:val="24"/>
                <w:szCs w:val="24"/>
              </w:rPr>
              <w:t>К</w:t>
            </w:r>
            <w:r w:rsidRPr="002E74C4">
              <w:rPr>
                <w:rFonts w:ascii="Times New Roman" w:hAnsi="Times New Roman"/>
                <w:sz w:val="24"/>
                <w:szCs w:val="24"/>
              </w:rPr>
              <w:t xml:space="preserve">омиссии </w:t>
            </w:r>
            <w:r w:rsidR="002E74C4" w:rsidRPr="002E74C4">
              <w:rPr>
                <w:rFonts w:ascii="Times New Roman" w:hAnsi="Times New Roman"/>
                <w:sz w:val="24"/>
                <w:szCs w:val="24"/>
              </w:rPr>
              <w:t xml:space="preserve">предлагается </w:t>
            </w:r>
            <w:r w:rsidRPr="002E74C4">
              <w:rPr>
                <w:rFonts w:ascii="Times New Roman" w:hAnsi="Times New Roman"/>
                <w:sz w:val="24"/>
                <w:szCs w:val="24"/>
              </w:rPr>
              <w:t>установить для автономного учреждения «Дирекция единого заказчика на услуги жилищно-коммунального хозяйства»  установить вышеуказанные тарифы.</w:t>
            </w:r>
          </w:p>
        </w:tc>
      </w:tr>
      <w:tr w:rsidR="00E77CA3" w:rsidTr="00E94D8E">
        <w:trPr>
          <w:trHeight w:val="345"/>
        </w:trPr>
        <w:tc>
          <w:tcPr>
            <w:tcW w:w="901" w:type="dxa"/>
            <w:gridSpan w:val="3"/>
            <w:shd w:val="clear" w:color="FFFFFF" w:fill="auto"/>
          </w:tcPr>
          <w:p w:rsidR="00E77CA3" w:rsidRPr="002E74C4" w:rsidRDefault="00E77CA3" w:rsidP="00E77CA3">
            <w:pPr>
              <w:jc w:val="center"/>
              <w:rPr>
                <w:sz w:val="24"/>
                <w:szCs w:val="24"/>
              </w:rPr>
            </w:pPr>
          </w:p>
        </w:tc>
        <w:tc>
          <w:tcPr>
            <w:tcW w:w="119" w:type="dxa"/>
            <w:shd w:val="clear" w:color="FFFFFF" w:fill="auto"/>
            <w:vAlign w:val="bottom"/>
          </w:tcPr>
          <w:p w:rsidR="00E77CA3" w:rsidRPr="002E74C4" w:rsidRDefault="00E77CA3" w:rsidP="00E77CA3">
            <w:pPr>
              <w:jc w:val="center"/>
              <w:rPr>
                <w:sz w:val="24"/>
                <w:szCs w:val="24"/>
              </w:rPr>
            </w:pPr>
          </w:p>
        </w:tc>
        <w:tc>
          <w:tcPr>
            <w:tcW w:w="987" w:type="dxa"/>
            <w:gridSpan w:val="2"/>
            <w:shd w:val="clear" w:color="FFFFFF" w:fill="auto"/>
            <w:vAlign w:val="bottom"/>
          </w:tcPr>
          <w:p w:rsidR="00E77CA3" w:rsidRPr="002E74C4" w:rsidRDefault="00E77CA3" w:rsidP="00E77CA3">
            <w:pPr>
              <w:jc w:val="center"/>
              <w:rPr>
                <w:sz w:val="24"/>
                <w:szCs w:val="24"/>
              </w:rPr>
            </w:pPr>
          </w:p>
        </w:tc>
        <w:tc>
          <w:tcPr>
            <w:tcW w:w="29" w:type="dxa"/>
            <w:shd w:val="clear" w:color="FFFFFF" w:fill="auto"/>
            <w:vAlign w:val="bottom"/>
          </w:tcPr>
          <w:p w:rsidR="00E77CA3" w:rsidRPr="002E74C4" w:rsidRDefault="00E77CA3" w:rsidP="00E77CA3">
            <w:pPr>
              <w:jc w:val="center"/>
              <w:rPr>
                <w:sz w:val="24"/>
                <w:szCs w:val="24"/>
              </w:rPr>
            </w:pPr>
          </w:p>
        </w:tc>
        <w:tc>
          <w:tcPr>
            <w:tcW w:w="958" w:type="dxa"/>
            <w:shd w:val="clear" w:color="FFFFFF" w:fill="auto"/>
            <w:vAlign w:val="bottom"/>
          </w:tcPr>
          <w:p w:rsidR="00E77CA3" w:rsidRPr="002E74C4" w:rsidRDefault="00E77CA3" w:rsidP="00E77CA3">
            <w:pPr>
              <w:jc w:val="center"/>
              <w:rPr>
                <w:sz w:val="24"/>
                <w:szCs w:val="24"/>
              </w:rPr>
            </w:pPr>
          </w:p>
        </w:tc>
        <w:tc>
          <w:tcPr>
            <w:tcW w:w="839" w:type="dxa"/>
            <w:gridSpan w:val="3"/>
            <w:shd w:val="clear" w:color="FFFFFF" w:fill="auto"/>
            <w:vAlign w:val="bottom"/>
          </w:tcPr>
          <w:p w:rsidR="00E77CA3" w:rsidRPr="002E74C4" w:rsidRDefault="00E77CA3" w:rsidP="00E77CA3">
            <w:pPr>
              <w:jc w:val="center"/>
              <w:rPr>
                <w:sz w:val="24"/>
                <w:szCs w:val="24"/>
              </w:rPr>
            </w:pPr>
          </w:p>
        </w:tc>
        <w:tc>
          <w:tcPr>
            <w:tcW w:w="1096" w:type="dxa"/>
            <w:gridSpan w:val="3"/>
            <w:shd w:val="clear" w:color="FFFFFF" w:fill="auto"/>
            <w:vAlign w:val="bottom"/>
          </w:tcPr>
          <w:p w:rsidR="00E77CA3" w:rsidRPr="002E74C4" w:rsidRDefault="00E77CA3" w:rsidP="00E77CA3">
            <w:pPr>
              <w:jc w:val="center"/>
              <w:rPr>
                <w:sz w:val="24"/>
                <w:szCs w:val="24"/>
              </w:rPr>
            </w:pPr>
          </w:p>
        </w:tc>
        <w:tc>
          <w:tcPr>
            <w:tcW w:w="734" w:type="dxa"/>
            <w:gridSpan w:val="3"/>
            <w:shd w:val="clear" w:color="FFFFFF" w:fill="auto"/>
            <w:vAlign w:val="bottom"/>
          </w:tcPr>
          <w:p w:rsidR="00E77CA3" w:rsidRPr="002E74C4" w:rsidRDefault="00E77CA3" w:rsidP="00E77CA3">
            <w:pPr>
              <w:jc w:val="center"/>
              <w:rPr>
                <w:sz w:val="24"/>
                <w:szCs w:val="24"/>
              </w:rPr>
            </w:pPr>
          </w:p>
        </w:tc>
        <w:tc>
          <w:tcPr>
            <w:tcW w:w="564" w:type="dxa"/>
            <w:gridSpan w:val="2"/>
            <w:shd w:val="clear" w:color="FFFFFF" w:fill="auto"/>
            <w:vAlign w:val="bottom"/>
          </w:tcPr>
          <w:p w:rsidR="00E77CA3" w:rsidRPr="002E74C4" w:rsidRDefault="00E77CA3" w:rsidP="00E77CA3">
            <w:pPr>
              <w:jc w:val="center"/>
              <w:rPr>
                <w:sz w:val="24"/>
                <w:szCs w:val="24"/>
              </w:rPr>
            </w:pPr>
          </w:p>
        </w:tc>
        <w:tc>
          <w:tcPr>
            <w:tcW w:w="865" w:type="dxa"/>
            <w:gridSpan w:val="4"/>
            <w:shd w:val="clear" w:color="FFFFFF" w:fill="auto"/>
            <w:vAlign w:val="bottom"/>
          </w:tcPr>
          <w:p w:rsidR="00E77CA3" w:rsidRPr="002E74C4" w:rsidRDefault="00E77CA3" w:rsidP="00E77CA3">
            <w:pPr>
              <w:jc w:val="center"/>
              <w:rPr>
                <w:sz w:val="24"/>
                <w:szCs w:val="24"/>
              </w:rPr>
            </w:pPr>
          </w:p>
        </w:tc>
        <w:tc>
          <w:tcPr>
            <w:tcW w:w="1286" w:type="dxa"/>
            <w:gridSpan w:val="6"/>
            <w:shd w:val="clear" w:color="FFFFFF" w:fill="auto"/>
            <w:vAlign w:val="bottom"/>
          </w:tcPr>
          <w:p w:rsidR="00E77CA3" w:rsidRPr="002E74C4" w:rsidRDefault="00E77CA3" w:rsidP="00E77CA3">
            <w:pPr>
              <w:jc w:val="center"/>
              <w:rPr>
                <w:sz w:val="24"/>
                <w:szCs w:val="24"/>
              </w:rPr>
            </w:pPr>
          </w:p>
        </w:tc>
        <w:tc>
          <w:tcPr>
            <w:tcW w:w="666" w:type="dxa"/>
            <w:gridSpan w:val="4"/>
            <w:shd w:val="clear" w:color="FFFFFF" w:fill="auto"/>
            <w:vAlign w:val="bottom"/>
          </w:tcPr>
          <w:p w:rsidR="00E77CA3" w:rsidRPr="002E74C4" w:rsidRDefault="00E77CA3" w:rsidP="00E77CA3">
            <w:pPr>
              <w:jc w:val="center"/>
              <w:rPr>
                <w:sz w:val="24"/>
                <w:szCs w:val="24"/>
              </w:rPr>
            </w:pPr>
          </w:p>
        </w:tc>
        <w:tc>
          <w:tcPr>
            <w:tcW w:w="1150" w:type="dxa"/>
            <w:gridSpan w:val="2"/>
            <w:shd w:val="clear" w:color="FFFFFF" w:fill="auto"/>
            <w:vAlign w:val="bottom"/>
          </w:tcPr>
          <w:p w:rsidR="00E77CA3" w:rsidRPr="002E74C4" w:rsidRDefault="00E77CA3" w:rsidP="00E77CA3">
            <w:pPr>
              <w:jc w:val="center"/>
              <w:rPr>
                <w:sz w:val="24"/>
                <w:szCs w:val="24"/>
              </w:rPr>
            </w:pPr>
          </w:p>
        </w:tc>
        <w:tc>
          <w:tcPr>
            <w:tcW w:w="27" w:type="dxa"/>
            <w:shd w:val="clear" w:color="FFFFFF" w:fill="auto"/>
            <w:vAlign w:val="bottom"/>
          </w:tcPr>
          <w:p w:rsidR="00E77CA3" w:rsidRPr="002E74C4" w:rsidRDefault="00E77CA3" w:rsidP="00E77CA3">
            <w:pPr>
              <w:jc w:val="center"/>
              <w:rPr>
                <w:sz w:val="24"/>
                <w:szCs w:val="24"/>
              </w:rPr>
            </w:pPr>
          </w:p>
        </w:tc>
      </w:tr>
      <w:tr w:rsidR="00E77CA3" w:rsidRPr="002E74C4" w:rsidTr="00764BF6">
        <w:trPr>
          <w:trHeight w:val="217"/>
        </w:trPr>
        <w:tc>
          <w:tcPr>
            <w:tcW w:w="10221" w:type="dxa"/>
            <w:gridSpan w:val="36"/>
            <w:shd w:val="clear" w:color="FFFFFF" w:fill="auto"/>
          </w:tcPr>
          <w:p w:rsidR="00E77CA3" w:rsidRPr="002E74C4" w:rsidRDefault="00E77CA3" w:rsidP="00E77CA3">
            <w:pPr>
              <w:jc w:val="center"/>
              <w:rPr>
                <w:sz w:val="24"/>
                <w:szCs w:val="24"/>
              </w:rPr>
            </w:pPr>
            <w:r w:rsidRPr="002E74C4">
              <w:rPr>
                <w:rFonts w:ascii="Times New Roman" w:hAnsi="Times New Roman"/>
                <w:sz w:val="24"/>
                <w:szCs w:val="24"/>
              </w:rPr>
              <w:lastRenderedPageBreak/>
              <w:t xml:space="preserve">2. По системам теплоснабжения, расположенным на территории ГП "Поселок </w:t>
            </w:r>
            <w:proofErr w:type="spellStart"/>
            <w:r w:rsidRPr="002E74C4">
              <w:rPr>
                <w:rFonts w:ascii="Times New Roman" w:hAnsi="Times New Roman"/>
                <w:sz w:val="24"/>
                <w:szCs w:val="24"/>
              </w:rPr>
              <w:t>Товарково</w:t>
            </w:r>
            <w:proofErr w:type="spellEnd"/>
            <w:r w:rsidRPr="002E74C4">
              <w:rPr>
                <w:rFonts w:ascii="Times New Roman" w:hAnsi="Times New Roman"/>
                <w:sz w:val="24"/>
                <w:szCs w:val="24"/>
              </w:rPr>
              <w:t>"</w:t>
            </w:r>
          </w:p>
        </w:tc>
      </w:tr>
      <w:tr w:rsidR="00E77CA3" w:rsidTr="00764BF6">
        <w:trPr>
          <w:trHeight w:val="945"/>
        </w:trPr>
        <w:tc>
          <w:tcPr>
            <w:tcW w:w="10221" w:type="dxa"/>
            <w:gridSpan w:val="36"/>
            <w:shd w:val="clear" w:color="FFFFFF" w:fill="auto"/>
            <w:vAlign w:val="bottom"/>
          </w:tcPr>
          <w:p w:rsidR="00E77CA3" w:rsidRPr="002E74C4" w:rsidRDefault="002E74C4" w:rsidP="002E74C4">
            <w:pPr>
              <w:tabs>
                <w:tab w:val="left" w:pos="720"/>
              </w:tabs>
              <w:jc w:val="both"/>
              <w:rPr>
                <w:sz w:val="24"/>
                <w:szCs w:val="24"/>
              </w:rPr>
            </w:pPr>
            <w:r>
              <w:rPr>
                <w:rFonts w:ascii="Times New Roman" w:hAnsi="Times New Roman"/>
                <w:sz w:val="24"/>
                <w:szCs w:val="24"/>
              </w:rPr>
              <w:t xml:space="preserve">            </w:t>
            </w:r>
            <w:r w:rsidR="00E77CA3" w:rsidRPr="002E74C4">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00E77CA3" w:rsidRPr="002E74C4">
              <w:rPr>
                <w:rFonts w:ascii="Times New Roman" w:hAnsi="Times New Roman"/>
                <w:sz w:val="24"/>
                <w:szCs w:val="24"/>
              </w:rPr>
              <w:t>одноставочных</w:t>
            </w:r>
            <w:proofErr w:type="spellEnd"/>
            <w:r w:rsidR="00E77CA3" w:rsidRPr="002E74C4">
              <w:rPr>
                <w:rFonts w:ascii="Times New Roman" w:hAnsi="Times New Roman"/>
                <w:sz w:val="24"/>
                <w:szCs w:val="24"/>
              </w:rPr>
              <w:t xml:space="preserve"> тарифов на производство тепловой энергии на 2017год, методом экономически обоснованных расходов.</w:t>
            </w:r>
          </w:p>
        </w:tc>
      </w:tr>
      <w:tr w:rsidR="00E77CA3"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8</w:t>
            </w:r>
          </w:p>
        </w:tc>
      </w:tr>
      <w:tr w:rsidR="00E77CA3" w:rsidTr="00E94D8E">
        <w:trPr>
          <w:trHeight w:val="480"/>
        </w:trPr>
        <w:tc>
          <w:tcPr>
            <w:tcW w:w="1020"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Период регулирования</w:t>
            </w:r>
          </w:p>
        </w:tc>
        <w:tc>
          <w:tcPr>
            <w:tcW w:w="1974"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Ед. изм.</w:t>
            </w:r>
          </w:p>
        </w:tc>
        <w:tc>
          <w:tcPr>
            <w:tcW w:w="839"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25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286"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1816"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Необходимая валовая выручка, тыс. руб.</w:t>
            </w:r>
          </w:p>
        </w:tc>
        <w:tc>
          <w:tcPr>
            <w:tcW w:w="27" w:type="dxa"/>
            <w:shd w:val="clear" w:color="FFFFFF" w:fill="auto"/>
            <w:vAlign w:val="center"/>
          </w:tcPr>
          <w:p w:rsidR="00E77CA3" w:rsidRDefault="00E77CA3" w:rsidP="00E77CA3">
            <w:pPr>
              <w:jc w:val="center"/>
            </w:pPr>
          </w:p>
        </w:tc>
      </w:tr>
      <w:tr w:rsidR="00E77CA3" w:rsidTr="00E94D8E">
        <w:trPr>
          <w:trHeight w:val="735"/>
        </w:trPr>
        <w:tc>
          <w:tcPr>
            <w:tcW w:w="1020"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974"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839"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286"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816"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19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руб</w:t>
            </w:r>
            <w:proofErr w:type="spellEnd"/>
            <w:r>
              <w:rPr>
                <w:rFonts w:ascii="Times New Roman" w:hAnsi="Times New Roman"/>
                <w:sz w:val="20"/>
                <w:szCs w:val="20"/>
              </w:rPr>
              <w:t>/Гкал</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1812,55</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8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69 418,41</w:t>
            </w:r>
          </w:p>
        </w:tc>
        <w:tc>
          <w:tcPr>
            <w:tcW w:w="27" w:type="dxa"/>
            <w:shd w:val="clear" w:color="FFFFFF" w:fill="auto"/>
            <w:vAlign w:val="bottom"/>
          </w:tcPr>
          <w:p w:rsidR="00E77CA3" w:rsidRDefault="00E77CA3" w:rsidP="00E77CA3"/>
        </w:tc>
      </w:tr>
      <w:tr w:rsidR="00E77CA3" w:rsidTr="00E94D8E">
        <w:trPr>
          <w:trHeight w:val="180"/>
        </w:trPr>
        <w:tc>
          <w:tcPr>
            <w:tcW w:w="901" w:type="dxa"/>
            <w:gridSpan w:val="3"/>
            <w:shd w:val="clear" w:color="FFFFFF" w:fill="auto"/>
          </w:tcPr>
          <w:p w:rsidR="00E77CA3" w:rsidRDefault="00E77CA3" w:rsidP="00E77CA3">
            <w:pPr>
              <w:jc w:val="both"/>
            </w:pPr>
          </w:p>
        </w:tc>
        <w:tc>
          <w:tcPr>
            <w:tcW w:w="119" w:type="dxa"/>
            <w:shd w:val="clear" w:color="FFFFFF" w:fill="auto"/>
            <w:vAlign w:val="bottom"/>
          </w:tcPr>
          <w:p w:rsidR="00E77CA3" w:rsidRDefault="00E77CA3" w:rsidP="00E77CA3"/>
        </w:tc>
        <w:tc>
          <w:tcPr>
            <w:tcW w:w="987" w:type="dxa"/>
            <w:gridSpan w:val="2"/>
            <w:shd w:val="clear" w:color="FFFFFF" w:fill="auto"/>
            <w:vAlign w:val="bottom"/>
          </w:tcPr>
          <w:p w:rsidR="00E77CA3" w:rsidRDefault="00E77CA3" w:rsidP="00E77CA3"/>
        </w:tc>
        <w:tc>
          <w:tcPr>
            <w:tcW w:w="29" w:type="dxa"/>
            <w:shd w:val="clear" w:color="FFFFFF" w:fill="auto"/>
            <w:vAlign w:val="bottom"/>
          </w:tcPr>
          <w:p w:rsidR="00E77CA3" w:rsidRDefault="00E77CA3" w:rsidP="00E77CA3"/>
        </w:tc>
        <w:tc>
          <w:tcPr>
            <w:tcW w:w="958" w:type="dxa"/>
            <w:shd w:val="clear" w:color="FFFFFF" w:fill="auto"/>
            <w:vAlign w:val="bottom"/>
          </w:tcPr>
          <w:p w:rsidR="00E77CA3" w:rsidRDefault="00E77CA3" w:rsidP="00E77CA3"/>
        </w:tc>
        <w:tc>
          <w:tcPr>
            <w:tcW w:w="839" w:type="dxa"/>
            <w:gridSpan w:val="3"/>
            <w:shd w:val="clear" w:color="FFFFFF" w:fill="auto"/>
            <w:vAlign w:val="bottom"/>
          </w:tcPr>
          <w:p w:rsidR="00E77CA3" w:rsidRDefault="00E77CA3" w:rsidP="00E77CA3"/>
        </w:tc>
        <w:tc>
          <w:tcPr>
            <w:tcW w:w="1096" w:type="dxa"/>
            <w:gridSpan w:val="3"/>
            <w:shd w:val="clear" w:color="FFFFFF" w:fill="auto"/>
            <w:vAlign w:val="bottom"/>
          </w:tcPr>
          <w:p w:rsidR="00E77CA3" w:rsidRDefault="00E77CA3" w:rsidP="00E77CA3"/>
        </w:tc>
        <w:tc>
          <w:tcPr>
            <w:tcW w:w="734" w:type="dxa"/>
            <w:gridSpan w:val="3"/>
            <w:shd w:val="clear" w:color="FFFFFF" w:fill="auto"/>
            <w:vAlign w:val="bottom"/>
          </w:tcPr>
          <w:p w:rsidR="00E77CA3" w:rsidRDefault="00E77CA3" w:rsidP="00E77CA3"/>
        </w:tc>
        <w:tc>
          <w:tcPr>
            <w:tcW w:w="564" w:type="dxa"/>
            <w:gridSpan w:val="2"/>
            <w:shd w:val="clear" w:color="FFFFFF" w:fill="auto"/>
            <w:vAlign w:val="bottom"/>
          </w:tcPr>
          <w:p w:rsidR="00E77CA3" w:rsidRDefault="00E77CA3" w:rsidP="00E77CA3"/>
        </w:tc>
        <w:tc>
          <w:tcPr>
            <w:tcW w:w="865" w:type="dxa"/>
            <w:gridSpan w:val="4"/>
            <w:shd w:val="clear" w:color="FFFFFF" w:fill="auto"/>
            <w:vAlign w:val="bottom"/>
          </w:tcPr>
          <w:p w:rsidR="00E77CA3" w:rsidRDefault="00E77CA3" w:rsidP="00E77CA3"/>
        </w:tc>
        <w:tc>
          <w:tcPr>
            <w:tcW w:w="1286" w:type="dxa"/>
            <w:gridSpan w:val="6"/>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2E74C4" w:rsidTr="00764BF6">
        <w:trPr>
          <w:trHeight w:val="12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Решение об открытии дела об установлении тарифов на 2017 год принято в соответствии </w:t>
            </w:r>
            <w:r w:rsidR="002E74C4">
              <w:rPr>
                <w:rFonts w:ascii="Times New Roman" w:hAnsi="Times New Roman"/>
                <w:sz w:val="24"/>
                <w:szCs w:val="24"/>
              </w:rPr>
              <w:br/>
            </w:r>
            <w:r w:rsidRPr="002E74C4">
              <w:rPr>
                <w:rFonts w:ascii="Times New Roman" w:hAnsi="Times New Roman"/>
                <w:sz w:val="24"/>
                <w:szCs w:val="24"/>
              </w:rPr>
              <w:t xml:space="preserve">с пунктом 12 (подпункт «а») Правил регулирования тарифов в сфере теплоснабжения, утвержденных постановлением Правительства Российской Федерации 22.10.2012 № 1075 </w:t>
            </w:r>
            <w:r w:rsidR="002E74C4">
              <w:rPr>
                <w:rFonts w:ascii="Times New Roman" w:hAnsi="Times New Roman"/>
                <w:sz w:val="24"/>
                <w:szCs w:val="24"/>
              </w:rPr>
              <w:br/>
            </w:r>
            <w:r w:rsidRPr="002E74C4">
              <w:rPr>
                <w:rFonts w:ascii="Times New Roman" w:hAnsi="Times New Roman"/>
                <w:sz w:val="24"/>
                <w:szCs w:val="24"/>
              </w:rPr>
              <w:t>по предложению организации.</w:t>
            </w:r>
          </w:p>
        </w:tc>
      </w:tr>
      <w:tr w:rsidR="00E77CA3" w:rsidRPr="002E74C4" w:rsidTr="00764BF6">
        <w:trPr>
          <w:trHeight w:val="12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E77CA3" w:rsidRPr="002E74C4" w:rsidTr="00764BF6">
        <w:trPr>
          <w:trHeight w:val="9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Действующие тарифы установлены для ТСО приказом министерства тарифного регулирования от 14.12.2015 № 514-РК. Тарифы рассчитаны с применением метода экономически обоснованных расходов.</w:t>
            </w:r>
          </w:p>
        </w:tc>
      </w:tr>
      <w:tr w:rsidR="00E77CA3" w:rsidRPr="002E74C4" w:rsidTr="00764BF6">
        <w:trPr>
          <w:trHeight w:val="15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Экспертиза представленных расчетных материалов проведена в соответствии </w:t>
            </w:r>
            <w:r w:rsidR="002E74C4">
              <w:rPr>
                <w:rFonts w:ascii="Times New Roman" w:hAnsi="Times New Roman"/>
                <w:sz w:val="24"/>
                <w:szCs w:val="24"/>
              </w:rPr>
              <w:br/>
            </w:r>
            <w:r w:rsidRPr="002E74C4">
              <w:rPr>
                <w:rFonts w:ascii="Times New Roman" w:hAnsi="Times New Roman"/>
                <w:sz w:val="24"/>
                <w:szCs w:val="24"/>
              </w:rPr>
              <w:t xml:space="preserve">с действующим законодательством, в том числе Федеральным законом от 27 июля 2010 года </w:t>
            </w:r>
            <w:r w:rsidR="002E74C4">
              <w:rPr>
                <w:rFonts w:ascii="Times New Roman" w:hAnsi="Times New Roman"/>
                <w:sz w:val="24"/>
                <w:szCs w:val="24"/>
              </w:rPr>
              <w:br/>
            </w:r>
            <w:r w:rsidRPr="002E74C4">
              <w:rPr>
                <w:rFonts w:ascii="Times New Roman" w:hAnsi="Times New Roman"/>
                <w:sz w:val="24"/>
                <w:szCs w:val="24"/>
              </w:rPr>
              <w:t xml:space="preserve">№ 190-ФЗ «О теплоснабжении» и постановлением Правительства Российской Федерации </w:t>
            </w:r>
            <w:r w:rsidR="002E74C4">
              <w:rPr>
                <w:rFonts w:ascii="Times New Roman" w:hAnsi="Times New Roman"/>
                <w:sz w:val="24"/>
                <w:szCs w:val="24"/>
              </w:rPr>
              <w:br/>
            </w:r>
            <w:r w:rsidRPr="002E74C4">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Основные средства, относящиеся к регулируемому виду деятельности ТСО (производство), находятся у организации в аренде.</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с 01.01. по 30.06.2017 – с учётом величины роста 100 % к уровню тарифа, действовавшего по состоянию на 31.12.2016;</w:t>
            </w:r>
          </w:p>
        </w:tc>
      </w:tr>
      <w:tr w:rsidR="00E77CA3" w:rsidRPr="002E74C4" w:rsidTr="00764BF6">
        <w:trPr>
          <w:trHeight w:val="9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Расчет тарифов выполнен исходя из годовых объемов произведенной тепловой энергии </w:t>
            </w:r>
            <w:r w:rsidR="002E74C4">
              <w:rPr>
                <w:rFonts w:ascii="Times New Roman" w:hAnsi="Times New Roman"/>
                <w:sz w:val="24"/>
                <w:szCs w:val="24"/>
              </w:rPr>
              <w:br/>
            </w:r>
            <w:r w:rsidRPr="002E74C4">
              <w:rPr>
                <w:rFonts w:ascii="Times New Roman" w:hAnsi="Times New Roman"/>
                <w:sz w:val="24"/>
                <w:szCs w:val="24"/>
              </w:rPr>
              <w:t>и годовых расходов по статьям затрат.</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9</w:t>
            </w:r>
          </w:p>
        </w:tc>
      </w:tr>
      <w:tr w:rsidR="00E77CA3" w:rsidTr="00E94D8E">
        <w:trPr>
          <w:trHeight w:val="260"/>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rFonts w:ascii="Times New Roman" w:hAnsi="Times New Roman" w:cs="Times New Roman"/>
                <w:sz w:val="20"/>
                <w:szCs w:val="20"/>
              </w:rPr>
            </w:pPr>
            <w:r w:rsidRPr="006070A2">
              <w:rPr>
                <w:rFonts w:ascii="Times New Roman" w:hAnsi="Times New Roman" w:cs="Times New Roman"/>
                <w:sz w:val="20"/>
                <w:szCs w:val="20"/>
              </w:rPr>
              <w:t xml:space="preserve">норматив удельного расхода топлива Газ, </w:t>
            </w:r>
            <w:proofErr w:type="gramStart"/>
            <w:r w:rsidRPr="006070A2">
              <w:rPr>
                <w:rFonts w:ascii="Times New Roman" w:hAnsi="Times New Roman" w:cs="Times New Roman"/>
                <w:sz w:val="20"/>
                <w:szCs w:val="20"/>
              </w:rPr>
              <w:t>кг</w:t>
            </w:r>
            <w:proofErr w:type="gramEnd"/>
            <w:r w:rsidRPr="006070A2">
              <w:rPr>
                <w:rFonts w:ascii="Times New Roman" w:hAnsi="Times New Roman" w:cs="Times New Roman"/>
                <w:sz w:val="20"/>
                <w:szCs w:val="20"/>
              </w:rPr>
              <w:t xml:space="preserve"> </w:t>
            </w:r>
            <w:proofErr w:type="spellStart"/>
            <w:r w:rsidRPr="006070A2">
              <w:rPr>
                <w:rFonts w:ascii="Times New Roman" w:hAnsi="Times New Roman" w:cs="Times New Roman"/>
                <w:sz w:val="20"/>
                <w:szCs w:val="20"/>
              </w:rPr>
              <w:t>ут</w:t>
            </w:r>
            <w:proofErr w:type="spellEnd"/>
            <w:r w:rsidRPr="006070A2">
              <w:rPr>
                <w:rFonts w:ascii="Times New Roman" w:hAnsi="Times New Roman" w:cs="Times New Roman"/>
                <w:sz w:val="20"/>
                <w:szCs w:val="20"/>
              </w:rPr>
              <w:t>/Гкал</w:t>
            </w:r>
          </w:p>
        </w:tc>
        <w:tc>
          <w:tcPr>
            <w:tcW w:w="15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163,39</w:t>
            </w:r>
          </w:p>
        </w:tc>
        <w:tc>
          <w:tcPr>
            <w:tcW w:w="370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В соответствии с режимными картами</w:t>
            </w:r>
          </w:p>
        </w:tc>
      </w:tr>
      <w:tr w:rsidR="00E77CA3" w:rsidTr="00E94D8E">
        <w:trPr>
          <w:trHeight w:val="263"/>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rPr>
                <w:rFonts w:ascii="Times New Roman" w:hAnsi="Times New Roman" w:cs="Times New Roman"/>
                <w:sz w:val="20"/>
                <w:szCs w:val="20"/>
              </w:rPr>
            </w:pPr>
            <w:r w:rsidRPr="006070A2">
              <w:rPr>
                <w:rFonts w:ascii="Times New Roman" w:hAnsi="Times New Roman" w:cs="Times New Roman"/>
                <w:sz w:val="20"/>
                <w:szCs w:val="20"/>
              </w:rPr>
              <w:t>норматив запаса топлива тонн</w:t>
            </w:r>
          </w:p>
        </w:tc>
        <w:tc>
          <w:tcPr>
            <w:tcW w:w="15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p>
        </w:tc>
        <w:tc>
          <w:tcPr>
            <w:tcW w:w="370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6070A2" w:rsidRDefault="00E77CA3" w:rsidP="00E77CA3">
            <w:pPr>
              <w:jc w:val="center"/>
              <w:rPr>
                <w:rFonts w:ascii="Times New Roman" w:hAnsi="Times New Roman" w:cs="Times New Roman"/>
                <w:sz w:val="20"/>
                <w:szCs w:val="20"/>
              </w:rPr>
            </w:pPr>
            <w:r w:rsidRPr="006070A2">
              <w:rPr>
                <w:rFonts w:ascii="Times New Roman" w:hAnsi="Times New Roman" w:cs="Times New Roman"/>
                <w:sz w:val="20"/>
                <w:szCs w:val="20"/>
              </w:rPr>
              <w:t>Не утвержден</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lastRenderedPageBreak/>
              <w:t>Таблица 10</w:t>
            </w:r>
          </w:p>
        </w:tc>
      </w:tr>
      <w:tr w:rsidR="00E77CA3" w:rsidRPr="002E74C4" w:rsidTr="00E94D8E">
        <w:trPr>
          <w:trHeight w:val="68"/>
        </w:trPr>
        <w:tc>
          <w:tcPr>
            <w:tcW w:w="62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Индексы</w:t>
            </w:r>
          </w:p>
        </w:tc>
        <w:tc>
          <w:tcPr>
            <w:tcW w:w="21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2017</w:t>
            </w:r>
          </w:p>
        </w:tc>
        <w:tc>
          <w:tcPr>
            <w:tcW w:w="32" w:type="dxa"/>
            <w:shd w:val="clear" w:color="FFFFFF" w:fill="auto"/>
            <w:vAlign w:val="bottom"/>
          </w:tcPr>
          <w:p w:rsidR="00E77CA3" w:rsidRPr="002E74C4" w:rsidRDefault="00E77CA3" w:rsidP="00E77CA3"/>
        </w:tc>
        <w:tc>
          <w:tcPr>
            <w:tcW w:w="666" w:type="dxa"/>
            <w:gridSpan w:val="4"/>
            <w:shd w:val="clear" w:color="FFFFFF" w:fill="auto"/>
            <w:vAlign w:val="bottom"/>
          </w:tcPr>
          <w:p w:rsidR="00E77CA3" w:rsidRPr="002E74C4" w:rsidRDefault="00E77CA3" w:rsidP="00E77CA3"/>
        </w:tc>
        <w:tc>
          <w:tcPr>
            <w:tcW w:w="1150" w:type="dxa"/>
            <w:gridSpan w:val="2"/>
            <w:shd w:val="clear" w:color="FFFFFF" w:fill="auto"/>
            <w:vAlign w:val="bottom"/>
          </w:tcPr>
          <w:p w:rsidR="00E77CA3" w:rsidRPr="002E74C4" w:rsidRDefault="00E77CA3" w:rsidP="00E77CA3"/>
        </w:tc>
        <w:tc>
          <w:tcPr>
            <w:tcW w:w="27" w:type="dxa"/>
            <w:shd w:val="clear" w:color="FFFFFF" w:fill="auto"/>
            <w:vAlign w:val="bottom"/>
          </w:tcPr>
          <w:p w:rsidR="00E77CA3" w:rsidRPr="002E74C4" w:rsidRDefault="00E77CA3" w:rsidP="00E77CA3"/>
        </w:tc>
      </w:tr>
      <w:tr w:rsidR="00E77CA3" w:rsidTr="00E94D8E">
        <w:trPr>
          <w:trHeight w:val="139"/>
        </w:trPr>
        <w:tc>
          <w:tcPr>
            <w:tcW w:w="62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Природный газ</w:t>
            </w:r>
          </w:p>
        </w:tc>
        <w:tc>
          <w:tcPr>
            <w:tcW w:w="21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1,039</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214"/>
        </w:trPr>
        <w:tc>
          <w:tcPr>
            <w:tcW w:w="62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Водоснабжение, водоотведение</w:t>
            </w:r>
          </w:p>
        </w:tc>
        <w:tc>
          <w:tcPr>
            <w:tcW w:w="21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1,034</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104"/>
        </w:trPr>
        <w:tc>
          <w:tcPr>
            <w:tcW w:w="62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Электрическая энергия</w:t>
            </w:r>
          </w:p>
        </w:tc>
        <w:tc>
          <w:tcPr>
            <w:tcW w:w="21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1,058</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150"/>
        </w:trPr>
        <w:tc>
          <w:tcPr>
            <w:tcW w:w="62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Тепловая энергия</w:t>
            </w:r>
          </w:p>
        </w:tc>
        <w:tc>
          <w:tcPr>
            <w:tcW w:w="21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1,02</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182"/>
        </w:trPr>
        <w:tc>
          <w:tcPr>
            <w:tcW w:w="62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Индекс потребительских цен (ИПЦ)</w:t>
            </w:r>
          </w:p>
        </w:tc>
        <w:tc>
          <w:tcPr>
            <w:tcW w:w="21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1,04</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2E74C4" w:rsidTr="00764BF6">
        <w:trPr>
          <w:trHeight w:val="1033"/>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002E74C4">
              <w:rPr>
                <w:rFonts w:ascii="Times New Roman" w:hAnsi="Times New Roman"/>
                <w:sz w:val="24"/>
                <w:szCs w:val="24"/>
              </w:rPr>
              <w:br/>
            </w:r>
            <w:r w:rsidRPr="002E74C4">
              <w:rPr>
                <w:rFonts w:ascii="Times New Roman" w:hAnsi="Times New Roman"/>
                <w:sz w:val="24"/>
                <w:szCs w:val="24"/>
              </w:rPr>
              <w:t xml:space="preserve">и основные параметры Прогноза социально-экономического развития Российской Федерации </w:t>
            </w:r>
            <w:r w:rsidR="002E74C4">
              <w:rPr>
                <w:rFonts w:ascii="Times New Roman" w:hAnsi="Times New Roman"/>
                <w:sz w:val="24"/>
                <w:szCs w:val="24"/>
              </w:rPr>
              <w:br/>
            </w:r>
            <w:r w:rsidRPr="002E74C4">
              <w:rPr>
                <w:rFonts w:ascii="Times New Roman" w:hAnsi="Times New Roman"/>
                <w:sz w:val="24"/>
                <w:szCs w:val="24"/>
              </w:rPr>
              <w:t>на 2017 год.</w:t>
            </w:r>
          </w:p>
        </w:tc>
      </w:tr>
      <w:tr w:rsidR="00E77CA3" w:rsidRPr="002E74C4" w:rsidTr="00764BF6">
        <w:trPr>
          <w:trHeight w:val="480"/>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77CA3" w:rsidRPr="002E74C4" w:rsidTr="00764BF6">
        <w:trPr>
          <w:trHeight w:val="80"/>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1. Технические показатели:</w:t>
            </w:r>
          </w:p>
        </w:tc>
      </w:tr>
      <w:tr w:rsidR="00E77CA3" w:rsidRPr="002E74C4" w:rsidTr="00764BF6">
        <w:trPr>
          <w:trHeight w:val="9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11</w:t>
            </w: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Баланс тепловой энергии</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Комментарии</w:t>
            </w: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40,84</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r>
              <w:rPr>
                <w:rFonts w:ascii="Times New Roman" w:hAnsi="Times New Roman"/>
                <w:sz w:val="20"/>
                <w:szCs w:val="20"/>
              </w:rPr>
              <w:br/>
            </w: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на собственные нужды котельной,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0,95</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в тепловой энергии сети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2,19</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9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по предприятию,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40,84</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Отпуск с коллекторов,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39,88</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Полезный отпуск тепловой энергии,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37,69</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r>
              <w:rPr>
                <w:rFonts w:ascii="Times New Roman" w:hAnsi="Times New Roman"/>
                <w:sz w:val="20"/>
                <w:szCs w:val="20"/>
              </w:rPr>
              <w:br/>
            </w: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Бюджетные потребители,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7,01</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Население,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28,52</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 нормативу,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21,23</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ГВС,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7,29</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49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Прочие потребители, Тыс. Гкал</w:t>
            </w:r>
          </w:p>
        </w:tc>
        <w:tc>
          <w:tcPr>
            <w:tcW w:w="21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2,16</w:t>
            </w:r>
          </w:p>
        </w:tc>
        <w:tc>
          <w:tcPr>
            <w:tcW w:w="3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2E74C4" w:rsidTr="00764BF6">
        <w:trPr>
          <w:trHeight w:val="703"/>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12</w:t>
            </w:r>
          </w:p>
        </w:tc>
      </w:tr>
      <w:tr w:rsidR="00E77CA3" w:rsidTr="00E94D8E">
        <w:trPr>
          <w:trHeight w:val="552"/>
        </w:trPr>
        <w:tc>
          <w:tcPr>
            <w:tcW w:w="601"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2393"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Статьи расходов</w:t>
            </w:r>
          </w:p>
        </w:tc>
        <w:tc>
          <w:tcPr>
            <w:tcW w:w="376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Показатели, использованные при расчете тарифов на 2017 год</w:t>
            </w:r>
          </w:p>
        </w:tc>
        <w:tc>
          <w:tcPr>
            <w:tcW w:w="1584"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Комментарии</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404"/>
        </w:trPr>
        <w:tc>
          <w:tcPr>
            <w:tcW w:w="601" w:type="dxa"/>
            <w:gridSpan w:val="2"/>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393"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Полученные данные</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Утвержденные данные</w:t>
            </w:r>
          </w:p>
        </w:tc>
        <w:tc>
          <w:tcPr>
            <w:tcW w:w="1099" w:type="dxa"/>
            <w:gridSpan w:val="5"/>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Размер снижения</w:t>
            </w:r>
          </w:p>
        </w:tc>
        <w:tc>
          <w:tcPr>
            <w:tcW w:w="1584"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125"/>
        </w:trPr>
        <w:tc>
          <w:tcPr>
            <w:tcW w:w="601"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393"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1099" w:type="dxa"/>
            <w:gridSpan w:val="5"/>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584"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480"/>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1,38</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07"/>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НВВ</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69 418,41</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56 601,86</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12 816,55</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271"/>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69 418,41</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55 820,19</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13 598,22</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480"/>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 (без налога на прибыль)</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69 418,41</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55 820,19</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13 598,22</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960"/>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 xml:space="preserve">Стоимость натурального топлива с учётом транспортировки (перевозки) (топливо на технологические </w:t>
            </w:r>
            <w:r>
              <w:rPr>
                <w:rFonts w:ascii="Times New Roman" w:hAnsi="Times New Roman"/>
                <w:sz w:val="18"/>
                <w:szCs w:val="18"/>
              </w:rPr>
              <w:lastRenderedPageBreak/>
              <w:t>цели)</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lastRenderedPageBreak/>
              <w:t>35 492,54</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35 181,63</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310,91</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lastRenderedPageBreak/>
              <w:t>13</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Энергия, в том числе</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4 573,47</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4 518,11</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55,36</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437"/>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Затраты на оплату труда</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8 794,45</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4 947,17</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3 847,28</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Исходя из фактических затрат 2015  с индексом роста</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Отчисления на социальные нужды</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2 655,92</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1 494,04</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1 161,88</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Холодная вода</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905,74</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934,04</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-28,3</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Водоотведение</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187,56</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185,32</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2,24</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505"/>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21</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приобретение сырья и материалов</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1 534</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862,16</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671,84</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Исходя из фактических затрат 2015  с индексом роста</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960"/>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490</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482,72</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7,28</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28</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Прочие операционные расходы</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879</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879</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257"/>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Арендная плата</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8 760</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7 020</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1 740</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720"/>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уплату налогов, сборов и других обязательных платежей, в том числе:</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195</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195</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 предложению организации</w:t>
            </w: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480"/>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38</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выпадающие доходы/экономия средств</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4 950,72</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4 950,72</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Прибыль</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781,67</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-781,67</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w:t>
            </w: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Нормативный уровень прибыли</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781,67</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-781,67</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32" w:type="dxa"/>
            <w:shd w:val="clear" w:color="FFFFFF" w:fill="auto"/>
            <w:vAlign w:val="bottom"/>
          </w:tcPr>
          <w:p w:rsidR="00E77CA3" w:rsidRDefault="00E77CA3" w:rsidP="00E77CA3"/>
        </w:tc>
        <w:tc>
          <w:tcPr>
            <w:tcW w:w="666" w:type="dxa"/>
            <w:gridSpan w:val="4"/>
            <w:shd w:val="clear" w:color="FFFFFF" w:fill="auto"/>
            <w:vAlign w:val="bottom"/>
          </w:tcPr>
          <w:p w:rsidR="00E77CA3" w:rsidRDefault="00E77CA3" w:rsidP="00E77CA3"/>
        </w:tc>
        <w:tc>
          <w:tcPr>
            <w:tcW w:w="1150" w:type="dxa"/>
            <w:gridSpan w:val="2"/>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2E74C4" w:rsidTr="00E94D8E">
        <w:trPr>
          <w:trHeight w:val="226"/>
        </w:trPr>
        <w:tc>
          <w:tcPr>
            <w:tcW w:w="6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p>
        </w:tc>
        <w:tc>
          <w:tcPr>
            <w:tcW w:w="23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r w:rsidRPr="002E74C4">
              <w:rPr>
                <w:rFonts w:ascii="Times New Roman" w:hAnsi="Times New Roman"/>
                <w:sz w:val="18"/>
                <w:szCs w:val="18"/>
              </w:rPr>
              <w:t>Сумма снижения</w:t>
            </w:r>
          </w:p>
        </w:tc>
        <w:tc>
          <w:tcPr>
            <w:tcW w:w="11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w:t>
            </w:r>
          </w:p>
        </w:tc>
        <w:tc>
          <w:tcPr>
            <w:tcW w:w="15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w:t>
            </w:r>
          </w:p>
        </w:tc>
        <w:tc>
          <w:tcPr>
            <w:tcW w:w="10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r w:rsidRPr="002E74C4">
              <w:rPr>
                <w:rFonts w:ascii="Times New Roman" w:hAnsi="Times New Roman"/>
                <w:sz w:val="18"/>
                <w:szCs w:val="18"/>
              </w:rPr>
              <w:t>12 816,55</w:t>
            </w:r>
          </w:p>
        </w:tc>
        <w:tc>
          <w:tcPr>
            <w:tcW w:w="15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pPr>
          </w:p>
        </w:tc>
        <w:tc>
          <w:tcPr>
            <w:tcW w:w="32" w:type="dxa"/>
            <w:shd w:val="clear" w:color="FFFFFF" w:fill="auto"/>
            <w:vAlign w:val="bottom"/>
          </w:tcPr>
          <w:p w:rsidR="00E77CA3" w:rsidRPr="002E74C4" w:rsidRDefault="00E77CA3" w:rsidP="00E77CA3"/>
        </w:tc>
        <w:tc>
          <w:tcPr>
            <w:tcW w:w="666" w:type="dxa"/>
            <w:gridSpan w:val="4"/>
            <w:shd w:val="clear" w:color="FFFFFF" w:fill="auto"/>
            <w:vAlign w:val="bottom"/>
          </w:tcPr>
          <w:p w:rsidR="00E77CA3" w:rsidRPr="002E74C4" w:rsidRDefault="00E77CA3" w:rsidP="00E77CA3"/>
        </w:tc>
        <w:tc>
          <w:tcPr>
            <w:tcW w:w="1150" w:type="dxa"/>
            <w:gridSpan w:val="2"/>
            <w:shd w:val="clear" w:color="FFFFFF" w:fill="auto"/>
            <w:vAlign w:val="bottom"/>
          </w:tcPr>
          <w:p w:rsidR="00E77CA3" w:rsidRPr="002E74C4" w:rsidRDefault="00E77CA3" w:rsidP="00E77CA3"/>
        </w:tc>
        <w:tc>
          <w:tcPr>
            <w:tcW w:w="27" w:type="dxa"/>
            <w:shd w:val="clear" w:color="FFFFFF" w:fill="auto"/>
            <w:vAlign w:val="bottom"/>
          </w:tcPr>
          <w:p w:rsidR="00E77CA3" w:rsidRPr="002E74C4" w:rsidRDefault="00E77CA3" w:rsidP="00E77CA3"/>
        </w:tc>
      </w:tr>
      <w:tr w:rsidR="00E77CA3" w:rsidRPr="002E74C4" w:rsidTr="00764BF6">
        <w:trPr>
          <w:trHeight w:val="345"/>
        </w:trPr>
        <w:tc>
          <w:tcPr>
            <w:tcW w:w="10221" w:type="dxa"/>
            <w:gridSpan w:val="36"/>
            <w:shd w:val="clear" w:color="FFFFFF" w:fill="auto"/>
          </w:tcPr>
          <w:p w:rsidR="00E77CA3" w:rsidRPr="002E74C4" w:rsidRDefault="00E77CA3" w:rsidP="00764BF6">
            <w:pPr>
              <w:jc w:val="both"/>
              <w:rPr>
                <w:sz w:val="24"/>
                <w:szCs w:val="24"/>
              </w:rPr>
            </w:pPr>
            <w:r w:rsidRPr="002E74C4">
              <w:rPr>
                <w:rFonts w:ascii="Times New Roman" w:hAnsi="Times New Roman"/>
                <w:sz w:val="24"/>
                <w:szCs w:val="24"/>
              </w:rPr>
              <w:tab/>
              <w:t>Экспертной группой рекомендовано ТСО уменьшить затраты на сумму</w:t>
            </w:r>
            <w:r w:rsidR="00764BF6">
              <w:rPr>
                <w:rFonts w:ascii="Times New Roman" w:hAnsi="Times New Roman"/>
                <w:sz w:val="24"/>
                <w:szCs w:val="24"/>
              </w:rPr>
              <w:t xml:space="preserve"> </w:t>
            </w:r>
            <w:r w:rsidRPr="002E74C4">
              <w:rPr>
                <w:rFonts w:ascii="Times New Roman" w:hAnsi="Times New Roman"/>
                <w:sz w:val="24"/>
                <w:szCs w:val="24"/>
              </w:rPr>
              <w:t>12 816,55 тыс. руб.</w:t>
            </w:r>
          </w:p>
        </w:tc>
      </w:tr>
      <w:tr w:rsidR="00E77CA3" w:rsidRPr="002E74C4" w:rsidTr="00764BF6">
        <w:trPr>
          <w:trHeight w:val="70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Скорректированные тарифы на производство тепловой энергии для автономного учреждения «Дирекция единого заказчика на услуги жилищно-коммунального хозяйства»  на 2017 год  составили:</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13</w:t>
            </w:r>
          </w:p>
        </w:tc>
      </w:tr>
      <w:tr w:rsidR="00E77CA3" w:rsidTr="00E94D8E">
        <w:trPr>
          <w:trHeight w:val="224"/>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Наименование регулируемой организации</w:t>
            </w:r>
          </w:p>
        </w:tc>
        <w:tc>
          <w:tcPr>
            <w:tcW w:w="1826" w:type="dxa"/>
            <w:gridSpan w:val="5"/>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Вид тарифа</w:t>
            </w:r>
          </w:p>
        </w:tc>
        <w:tc>
          <w:tcPr>
            <w:tcW w:w="109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Год</w:t>
            </w:r>
          </w:p>
        </w:tc>
        <w:tc>
          <w:tcPr>
            <w:tcW w:w="734"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38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27" w:type="dxa"/>
            <w:shd w:val="clear" w:color="FFFFFF" w:fill="auto"/>
            <w:vAlign w:val="bottom"/>
          </w:tcPr>
          <w:p w:rsidR="00E77CA3" w:rsidRDefault="00E77CA3" w:rsidP="00E77CA3"/>
        </w:tc>
      </w:tr>
      <w:tr w:rsidR="00764BF6" w:rsidTr="00E94D8E">
        <w:trPr>
          <w:trHeight w:val="482"/>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826" w:type="dxa"/>
            <w:gridSpan w:val="5"/>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9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734"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8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bottom"/>
          </w:tcPr>
          <w:p w:rsidR="00E77CA3" w:rsidRDefault="00E77CA3" w:rsidP="00E77CA3"/>
        </w:tc>
      </w:tr>
      <w:tr w:rsidR="00764BF6" w:rsidTr="00E94D8E">
        <w:trPr>
          <w:trHeight w:val="549"/>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1826" w:type="dxa"/>
            <w:gridSpan w:val="5"/>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1458,07</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764BF6" w:rsidTr="00E94D8E">
        <w:trPr>
          <w:trHeight w:val="557"/>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826" w:type="dxa"/>
            <w:gridSpan w:val="5"/>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1501,81</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268"/>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Население (тарифы указываются с учетом НДС)*</w:t>
            </w:r>
          </w:p>
        </w:tc>
        <w:tc>
          <w:tcPr>
            <w:tcW w:w="27" w:type="dxa"/>
            <w:shd w:val="clear" w:color="FFFFFF" w:fill="auto"/>
            <w:vAlign w:val="bottom"/>
          </w:tcPr>
          <w:p w:rsidR="00E77CA3" w:rsidRDefault="00E77CA3" w:rsidP="00E77CA3"/>
        </w:tc>
      </w:tr>
      <w:tr w:rsidR="00E77CA3" w:rsidTr="00E94D8E">
        <w:trPr>
          <w:trHeight w:val="344"/>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826" w:type="dxa"/>
            <w:gridSpan w:val="5"/>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1720,52</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293"/>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826" w:type="dxa"/>
            <w:gridSpan w:val="5"/>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7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1772,14</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764BF6">
        <w:trPr>
          <w:trHeight w:val="570"/>
        </w:trPr>
        <w:tc>
          <w:tcPr>
            <w:tcW w:w="10221" w:type="dxa"/>
            <w:gridSpan w:val="36"/>
            <w:shd w:val="clear" w:color="FFFFFF" w:fill="auto"/>
            <w:vAlign w:val="bottom"/>
          </w:tcPr>
          <w:p w:rsidR="00E77CA3" w:rsidRDefault="00E77CA3" w:rsidP="00E77CA3">
            <w:r>
              <w:rPr>
                <w:rFonts w:ascii="Times New Roman" w:hAnsi="Times New Roman"/>
                <w:sz w:val="22"/>
              </w:rPr>
              <w:t>* Выделяется в целях реализации пункта 6 статьи 168 Налогового кодекса Российской Федерации (Часть вторая).</w:t>
            </w:r>
          </w:p>
        </w:tc>
      </w:tr>
      <w:tr w:rsidR="00E77CA3" w:rsidTr="00764BF6">
        <w:trPr>
          <w:trHeight w:val="3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Рост  тарифов (ежегодно, относительно уровня декабря предыдущего года) составит:</w:t>
            </w:r>
          </w:p>
        </w:tc>
      </w:tr>
      <w:tr w:rsidR="00E77CA3" w:rsidTr="00764BF6">
        <w:trPr>
          <w:trHeight w:val="345"/>
        </w:trPr>
        <w:tc>
          <w:tcPr>
            <w:tcW w:w="10221" w:type="dxa"/>
            <w:gridSpan w:val="36"/>
            <w:shd w:val="clear" w:color="FFFFFF" w:fill="auto"/>
          </w:tcPr>
          <w:p w:rsidR="00E77CA3" w:rsidRPr="002E74C4" w:rsidRDefault="00E77CA3" w:rsidP="002E74C4">
            <w:pPr>
              <w:jc w:val="both"/>
              <w:rPr>
                <w:sz w:val="24"/>
                <w:szCs w:val="24"/>
              </w:rPr>
            </w:pPr>
            <w:r w:rsidRPr="002E74C4">
              <w:rPr>
                <w:rFonts w:ascii="Times New Roman" w:hAnsi="Times New Roman"/>
                <w:sz w:val="24"/>
                <w:szCs w:val="24"/>
              </w:rPr>
              <w:tab/>
              <w:t>- в 2017 году - 103 %;</w:t>
            </w:r>
          </w:p>
        </w:tc>
      </w:tr>
      <w:tr w:rsidR="00E77CA3" w:rsidRPr="0048430D" w:rsidTr="00764BF6">
        <w:trPr>
          <w:trHeight w:val="345"/>
        </w:trPr>
        <w:tc>
          <w:tcPr>
            <w:tcW w:w="10221" w:type="dxa"/>
            <w:gridSpan w:val="36"/>
            <w:shd w:val="clear" w:color="FFFFFF" w:fill="auto"/>
          </w:tcPr>
          <w:p w:rsidR="00E77CA3" w:rsidRPr="002E74C4" w:rsidRDefault="00E77CA3" w:rsidP="00E77CA3">
            <w:pPr>
              <w:jc w:val="both"/>
              <w:rPr>
                <w:rFonts w:ascii="Times New Roman" w:hAnsi="Times New Roman"/>
                <w:sz w:val="24"/>
                <w:szCs w:val="24"/>
              </w:rPr>
            </w:pPr>
            <w:r w:rsidRPr="0048430D">
              <w:rPr>
                <w:rFonts w:ascii="Times New Roman" w:hAnsi="Times New Roman"/>
                <w:sz w:val="26"/>
                <w:szCs w:val="26"/>
              </w:rPr>
              <w:lastRenderedPageBreak/>
              <w:tab/>
            </w:r>
            <w:r w:rsidRPr="002E74C4">
              <w:rPr>
                <w:rFonts w:ascii="Times New Roman" w:hAnsi="Times New Roman"/>
                <w:sz w:val="24"/>
                <w:szCs w:val="24"/>
              </w:rPr>
              <w:t xml:space="preserve">В отношении групп потребителей, поставка которым осуществляется с использованием тепловых сетей МУП КХ п. </w:t>
            </w:r>
            <w:proofErr w:type="spellStart"/>
            <w:r w:rsidRPr="002E74C4">
              <w:rPr>
                <w:rFonts w:ascii="Times New Roman" w:hAnsi="Times New Roman"/>
                <w:sz w:val="24"/>
                <w:szCs w:val="24"/>
              </w:rPr>
              <w:t>Товарково</w:t>
            </w:r>
            <w:proofErr w:type="spellEnd"/>
            <w:r w:rsidRPr="002E74C4">
              <w:rPr>
                <w:rFonts w:ascii="Times New Roman" w:hAnsi="Times New Roman"/>
                <w:sz w:val="24"/>
                <w:szCs w:val="24"/>
              </w:rPr>
              <w:t xml:space="preserve">, экспертная группа рекомендует: установить </w:t>
            </w:r>
            <w:r w:rsidR="002E74C4">
              <w:rPr>
                <w:rFonts w:ascii="Times New Roman" w:hAnsi="Times New Roman"/>
                <w:sz w:val="24"/>
                <w:szCs w:val="24"/>
              </w:rPr>
              <w:br/>
            </w:r>
            <w:r w:rsidRPr="002E74C4">
              <w:rPr>
                <w:rFonts w:ascii="Times New Roman" w:hAnsi="Times New Roman"/>
                <w:sz w:val="24"/>
                <w:szCs w:val="24"/>
              </w:rPr>
              <w:t>для Автономного учреждения «Дирекция единого заказчика на услуги жилищно-коммунального хозяйства» следующие тарифы на производство и передачу тепловой энергии.</w:t>
            </w:r>
          </w:p>
          <w:tbl>
            <w:tblPr>
              <w:tblStyle w:val="TableStyle0"/>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2"/>
              <w:gridCol w:w="1208"/>
              <w:gridCol w:w="1015"/>
              <w:gridCol w:w="1752"/>
              <w:gridCol w:w="667"/>
              <w:gridCol w:w="990"/>
              <w:gridCol w:w="1323"/>
              <w:gridCol w:w="695"/>
              <w:gridCol w:w="1323"/>
            </w:tblGrid>
            <w:tr w:rsidR="00E77CA3" w:rsidRPr="0048430D" w:rsidTr="00764BF6">
              <w:trPr>
                <w:trHeight w:val="307"/>
                <w:jc w:val="center"/>
              </w:trPr>
              <w:tc>
                <w:tcPr>
                  <w:tcW w:w="1222" w:type="dxa"/>
                  <w:vMerge w:val="restart"/>
                  <w:shd w:val="clear" w:color="FFFFFF" w:fill="auto"/>
                  <w:vAlign w:val="center"/>
                </w:tcPr>
                <w:p w:rsidR="00E77CA3" w:rsidRPr="0048430D" w:rsidRDefault="00E77CA3" w:rsidP="00764BF6">
                  <w:pPr>
                    <w:jc w:val="center"/>
                  </w:pPr>
                  <w:r w:rsidRPr="0048430D">
                    <w:rPr>
                      <w:rFonts w:ascii="Times New Roman" w:hAnsi="Times New Roman"/>
                      <w:sz w:val="20"/>
                      <w:szCs w:val="20"/>
                    </w:rPr>
                    <w:t>Наименование регулируемой организации</w:t>
                  </w:r>
                </w:p>
              </w:tc>
              <w:tc>
                <w:tcPr>
                  <w:tcW w:w="1208" w:type="dxa"/>
                  <w:vMerge w:val="restart"/>
                  <w:shd w:val="clear" w:color="FFFFFF" w:fill="auto"/>
                  <w:vAlign w:val="center"/>
                </w:tcPr>
                <w:p w:rsidR="00E77CA3" w:rsidRPr="0048430D" w:rsidRDefault="00E77CA3" w:rsidP="00764BF6">
                  <w:pPr>
                    <w:jc w:val="center"/>
                  </w:pPr>
                  <w:r w:rsidRPr="0048430D">
                    <w:rPr>
                      <w:rFonts w:ascii="Times New Roman" w:hAnsi="Times New Roman"/>
                      <w:sz w:val="20"/>
                      <w:szCs w:val="20"/>
                    </w:rPr>
                    <w:t>Вид тарифа</w:t>
                  </w:r>
                </w:p>
              </w:tc>
              <w:tc>
                <w:tcPr>
                  <w:tcW w:w="1015" w:type="dxa"/>
                  <w:vMerge w:val="restart"/>
                  <w:shd w:val="clear" w:color="FFFFFF" w:fill="auto"/>
                  <w:vAlign w:val="center"/>
                </w:tcPr>
                <w:p w:rsidR="00E77CA3" w:rsidRPr="0048430D" w:rsidRDefault="00E77CA3" w:rsidP="00764BF6">
                  <w:pPr>
                    <w:jc w:val="center"/>
                  </w:pPr>
                  <w:r w:rsidRPr="0048430D">
                    <w:rPr>
                      <w:rFonts w:ascii="Times New Roman" w:hAnsi="Times New Roman"/>
                      <w:sz w:val="20"/>
                      <w:szCs w:val="20"/>
                    </w:rPr>
                    <w:t>Год</w:t>
                  </w:r>
                </w:p>
              </w:tc>
              <w:tc>
                <w:tcPr>
                  <w:tcW w:w="1752" w:type="dxa"/>
                  <w:vMerge w:val="restart"/>
                  <w:shd w:val="clear" w:color="FFFFFF" w:fill="auto"/>
                  <w:vAlign w:val="center"/>
                </w:tcPr>
                <w:p w:rsidR="00E77CA3" w:rsidRPr="0048430D" w:rsidRDefault="00E77CA3" w:rsidP="00764BF6">
                  <w:pPr>
                    <w:jc w:val="center"/>
                  </w:pPr>
                  <w:r w:rsidRPr="0048430D">
                    <w:rPr>
                      <w:rFonts w:ascii="Times New Roman" w:hAnsi="Times New Roman"/>
                      <w:sz w:val="20"/>
                      <w:szCs w:val="20"/>
                    </w:rPr>
                    <w:t>Вода</w:t>
                  </w:r>
                </w:p>
              </w:tc>
              <w:tc>
                <w:tcPr>
                  <w:tcW w:w="3675" w:type="dxa"/>
                  <w:gridSpan w:val="4"/>
                  <w:shd w:val="clear" w:color="FFFFFF" w:fill="auto"/>
                  <w:vAlign w:val="center"/>
                </w:tcPr>
                <w:p w:rsidR="00E77CA3" w:rsidRPr="0048430D" w:rsidRDefault="00E77CA3" w:rsidP="00764BF6">
                  <w:pPr>
                    <w:jc w:val="center"/>
                  </w:pPr>
                  <w:r w:rsidRPr="0048430D">
                    <w:rPr>
                      <w:rFonts w:ascii="Times New Roman" w:hAnsi="Times New Roman"/>
                      <w:sz w:val="20"/>
                      <w:szCs w:val="20"/>
                    </w:rPr>
                    <w:t>Отборный пар давлением</w:t>
                  </w:r>
                </w:p>
              </w:tc>
              <w:tc>
                <w:tcPr>
                  <w:tcW w:w="1323" w:type="dxa"/>
                  <w:vMerge w:val="restart"/>
                  <w:shd w:val="clear" w:color="FFFFFF" w:fill="auto"/>
                  <w:vAlign w:val="center"/>
                </w:tcPr>
                <w:p w:rsidR="00E77CA3" w:rsidRPr="0048430D" w:rsidRDefault="00E77CA3" w:rsidP="00764BF6">
                  <w:pPr>
                    <w:jc w:val="center"/>
                  </w:pPr>
                  <w:r w:rsidRPr="0048430D">
                    <w:rPr>
                      <w:rFonts w:ascii="Times New Roman" w:hAnsi="Times New Roman"/>
                      <w:sz w:val="20"/>
                      <w:szCs w:val="20"/>
                    </w:rPr>
                    <w:t>Острый и редуцированный пар</w:t>
                  </w:r>
                </w:p>
              </w:tc>
            </w:tr>
            <w:tr w:rsidR="00E77CA3" w:rsidRPr="0048430D" w:rsidTr="00764BF6">
              <w:trPr>
                <w:trHeight w:val="735"/>
                <w:jc w:val="center"/>
              </w:trPr>
              <w:tc>
                <w:tcPr>
                  <w:tcW w:w="1222"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Наименование регулируемой организации</w:t>
                  </w:r>
                </w:p>
              </w:tc>
              <w:tc>
                <w:tcPr>
                  <w:tcW w:w="1208"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Вид тарифа</w:t>
                  </w:r>
                </w:p>
              </w:tc>
              <w:tc>
                <w:tcPr>
                  <w:tcW w:w="1015"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Год</w:t>
                  </w:r>
                </w:p>
              </w:tc>
              <w:tc>
                <w:tcPr>
                  <w:tcW w:w="1752"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Вода</w:t>
                  </w:r>
                </w:p>
              </w:tc>
              <w:tc>
                <w:tcPr>
                  <w:tcW w:w="667" w:type="dxa"/>
                  <w:shd w:val="clear" w:color="FFFFFF" w:fill="auto"/>
                  <w:vAlign w:val="center"/>
                </w:tcPr>
                <w:p w:rsidR="00E77CA3" w:rsidRPr="0048430D" w:rsidRDefault="00E77CA3" w:rsidP="00764BF6">
                  <w:pPr>
                    <w:jc w:val="center"/>
                  </w:pPr>
                  <w:r w:rsidRPr="0048430D">
                    <w:rPr>
                      <w:rFonts w:ascii="Times New Roman" w:hAnsi="Times New Roman"/>
                      <w:sz w:val="20"/>
                      <w:szCs w:val="20"/>
                    </w:rPr>
                    <w:t>от 1,2 до 2,5 кг/см²</w:t>
                  </w:r>
                </w:p>
              </w:tc>
              <w:tc>
                <w:tcPr>
                  <w:tcW w:w="990" w:type="dxa"/>
                  <w:shd w:val="clear" w:color="FFFFFF" w:fill="auto"/>
                  <w:vAlign w:val="center"/>
                </w:tcPr>
                <w:p w:rsidR="00E77CA3" w:rsidRPr="0048430D" w:rsidRDefault="00E77CA3" w:rsidP="00764BF6">
                  <w:pPr>
                    <w:jc w:val="center"/>
                  </w:pPr>
                  <w:r w:rsidRPr="0048430D">
                    <w:rPr>
                      <w:rFonts w:ascii="Times New Roman" w:hAnsi="Times New Roman"/>
                      <w:sz w:val="20"/>
                      <w:szCs w:val="20"/>
                    </w:rPr>
                    <w:t>от 2,5 до 7,0 кг/см²</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от 7,0 до 13,0 кг/см²</w:t>
                  </w:r>
                </w:p>
              </w:tc>
              <w:tc>
                <w:tcPr>
                  <w:tcW w:w="695" w:type="dxa"/>
                  <w:shd w:val="clear" w:color="FFFFFF" w:fill="auto"/>
                  <w:vAlign w:val="center"/>
                </w:tcPr>
                <w:p w:rsidR="00E77CA3" w:rsidRPr="0048430D" w:rsidRDefault="00E77CA3" w:rsidP="00764BF6">
                  <w:pPr>
                    <w:jc w:val="center"/>
                  </w:pPr>
                  <w:r w:rsidRPr="0048430D">
                    <w:rPr>
                      <w:rFonts w:ascii="Times New Roman" w:hAnsi="Times New Roman"/>
                      <w:sz w:val="20"/>
                      <w:szCs w:val="20"/>
                    </w:rPr>
                    <w:t>свыше 13,0 кг/см²</w:t>
                  </w:r>
                </w:p>
              </w:tc>
              <w:tc>
                <w:tcPr>
                  <w:tcW w:w="1323"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Острый и редуцированный пар</w:t>
                  </w:r>
                </w:p>
              </w:tc>
            </w:tr>
            <w:tr w:rsidR="00E77CA3" w:rsidRPr="0048430D" w:rsidTr="00764BF6">
              <w:trPr>
                <w:trHeight w:val="495"/>
                <w:jc w:val="center"/>
              </w:trPr>
              <w:tc>
                <w:tcPr>
                  <w:tcW w:w="1222" w:type="dxa"/>
                  <w:vMerge w:val="restart"/>
                  <w:shd w:val="clear" w:color="FFFFFF" w:fill="auto"/>
                  <w:vAlign w:val="center"/>
                </w:tcPr>
                <w:p w:rsidR="00E77CA3" w:rsidRPr="0048430D" w:rsidRDefault="00E77CA3" w:rsidP="00764BF6">
                  <w:pPr>
                    <w:jc w:val="center"/>
                  </w:pPr>
                  <w:r w:rsidRPr="0048430D">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1208" w:type="dxa"/>
                  <w:vMerge w:val="restart"/>
                  <w:shd w:val="clear" w:color="FFFFFF" w:fill="auto"/>
                  <w:vAlign w:val="center"/>
                </w:tcPr>
                <w:p w:rsidR="00E77CA3" w:rsidRPr="0048430D" w:rsidRDefault="00E77CA3" w:rsidP="00764BF6">
                  <w:pPr>
                    <w:jc w:val="center"/>
                  </w:pPr>
                  <w:proofErr w:type="spellStart"/>
                  <w:r w:rsidRPr="0048430D">
                    <w:rPr>
                      <w:rFonts w:ascii="Times New Roman" w:hAnsi="Times New Roman"/>
                      <w:sz w:val="20"/>
                      <w:szCs w:val="20"/>
                    </w:rPr>
                    <w:t>одноставочный</w:t>
                  </w:r>
                  <w:proofErr w:type="spellEnd"/>
                  <w:r w:rsidRPr="0048430D">
                    <w:rPr>
                      <w:rFonts w:ascii="Times New Roman" w:hAnsi="Times New Roman"/>
                      <w:sz w:val="20"/>
                      <w:szCs w:val="20"/>
                    </w:rPr>
                    <w:t xml:space="preserve"> руб./Гкал</w:t>
                  </w:r>
                </w:p>
              </w:tc>
              <w:tc>
                <w:tcPr>
                  <w:tcW w:w="1015" w:type="dxa"/>
                  <w:shd w:val="clear" w:color="FFFFFF" w:fill="auto"/>
                  <w:vAlign w:val="center"/>
                </w:tcPr>
                <w:p w:rsidR="00E77CA3" w:rsidRPr="0048430D" w:rsidRDefault="00E77CA3" w:rsidP="00764BF6">
                  <w:pPr>
                    <w:jc w:val="center"/>
                  </w:pPr>
                  <w:r w:rsidRPr="0048430D">
                    <w:rPr>
                      <w:rFonts w:ascii="Times New Roman" w:hAnsi="Times New Roman"/>
                      <w:sz w:val="20"/>
                      <w:szCs w:val="20"/>
                    </w:rPr>
                    <w:t>01.01-30.06 2017</w:t>
                  </w:r>
                </w:p>
              </w:tc>
              <w:tc>
                <w:tcPr>
                  <w:tcW w:w="1752" w:type="dxa"/>
                  <w:shd w:val="clear" w:color="FFFFFF" w:fill="auto"/>
                  <w:vAlign w:val="center"/>
                </w:tcPr>
                <w:p w:rsidR="00E77CA3" w:rsidRPr="0048430D" w:rsidRDefault="00E77CA3" w:rsidP="00764BF6">
                  <w:pPr>
                    <w:jc w:val="center"/>
                  </w:pPr>
                  <w:r w:rsidRPr="0048430D">
                    <w:rPr>
                      <w:rFonts w:ascii="Times New Roman" w:hAnsi="Times New Roman"/>
                      <w:sz w:val="20"/>
                      <w:szCs w:val="20"/>
                    </w:rPr>
                    <w:t>1730,52</w:t>
                  </w:r>
                </w:p>
              </w:tc>
              <w:tc>
                <w:tcPr>
                  <w:tcW w:w="667"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990"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695"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r>
            <w:tr w:rsidR="00E77CA3" w:rsidRPr="0048430D" w:rsidTr="00764BF6">
              <w:trPr>
                <w:trHeight w:val="495"/>
                <w:jc w:val="center"/>
              </w:trPr>
              <w:tc>
                <w:tcPr>
                  <w:tcW w:w="1222"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1208" w:type="dxa"/>
                  <w:vMerge/>
                  <w:shd w:val="clear" w:color="FFFFFF" w:fill="auto"/>
                  <w:vAlign w:val="center"/>
                </w:tcPr>
                <w:p w:rsidR="00E77CA3" w:rsidRPr="0048430D" w:rsidRDefault="00E77CA3" w:rsidP="00764BF6">
                  <w:pPr>
                    <w:jc w:val="center"/>
                  </w:pPr>
                  <w:proofErr w:type="spellStart"/>
                  <w:r w:rsidRPr="0048430D">
                    <w:rPr>
                      <w:rFonts w:ascii="Times New Roman" w:hAnsi="Times New Roman"/>
                      <w:sz w:val="20"/>
                      <w:szCs w:val="20"/>
                    </w:rPr>
                    <w:t>одноставочный</w:t>
                  </w:r>
                  <w:proofErr w:type="spellEnd"/>
                  <w:r w:rsidRPr="0048430D">
                    <w:rPr>
                      <w:rFonts w:ascii="Times New Roman" w:hAnsi="Times New Roman"/>
                      <w:sz w:val="20"/>
                      <w:szCs w:val="20"/>
                    </w:rPr>
                    <w:t xml:space="preserve"> руб./Гкал</w:t>
                  </w:r>
                </w:p>
              </w:tc>
              <w:tc>
                <w:tcPr>
                  <w:tcW w:w="1015" w:type="dxa"/>
                  <w:shd w:val="clear" w:color="FFFFFF" w:fill="auto"/>
                  <w:vAlign w:val="center"/>
                </w:tcPr>
                <w:p w:rsidR="00E77CA3" w:rsidRPr="0048430D" w:rsidRDefault="00E77CA3" w:rsidP="00764BF6">
                  <w:pPr>
                    <w:jc w:val="center"/>
                  </w:pPr>
                  <w:r w:rsidRPr="0048430D">
                    <w:rPr>
                      <w:rFonts w:ascii="Times New Roman" w:hAnsi="Times New Roman"/>
                      <w:sz w:val="20"/>
                      <w:szCs w:val="20"/>
                    </w:rPr>
                    <w:t>01.07-31.12 2017</w:t>
                  </w:r>
                </w:p>
              </w:tc>
              <w:tc>
                <w:tcPr>
                  <w:tcW w:w="1752" w:type="dxa"/>
                  <w:shd w:val="clear" w:color="FFFFFF" w:fill="auto"/>
                  <w:vAlign w:val="center"/>
                </w:tcPr>
                <w:p w:rsidR="00E77CA3" w:rsidRPr="0048430D" w:rsidRDefault="00E77CA3" w:rsidP="00764BF6">
                  <w:pPr>
                    <w:jc w:val="center"/>
                  </w:pPr>
                  <w:r w:rsidRPr="0048430D">
                    <w:rPr>
                      <w:rFonts w:ascii="Times New Roman" w:hAnsi="Times New Roman"/>
                      <w:sz w:val="20"/>
                      <w:szCs w:val="20"/>
                    </w:rPr>
                    <w:t>1782,42</w:t>
                  </w:r>
                </w:p>
              </w:tc>
              <w:tc>
                <w:tcPr>
                  <w:tcW w:w="667"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990"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695"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r>
            <w:tr w:rsidR="00E77CA3" w:rsidRPr="0048430D" w:rsidTr="00764BF6">
              <w:trPr>
                <w:trHeight w:val="345"/>
                <w:jc w:val="center"/>
              </w:trPr>
              <w:tc>
                <w:tcPr>
                  <w:tcW w:w="1222"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8973" w:type="dxa"/>
                  <w:gridSpan w:val="8"/>
                  <w:shd w:val="clear" w:color="FFFFFF" w:fill="auto"/>
                  <w:vAlign w:val="center"/>
                </w:tcPr>
                <w:p w:rsidR="00E77CA3" w:rsidRPr="0048430D" w:rsidRDefault="00E77CA3" w:rsidP="00764BF6">
                  <w:pPr>
                    <w:jc w:val="center"/>
                  </w:pPr>
                  <w:r w:rsidRPr="0048430D">
                    <w:rPr>
                      <w:rFonts w:ascii="Times New Roman" w:hAnsi="Times New Roman"/>
                      <w:sz w:val="20"/>
                      <w:szCs w:val="20"/>
                    </w:rPr>
                    <w:t>Население (тарифы указываются с учетом НДС)*</w:t>
                  </w:r>
                </w:p>
              </w:tc>
            </w:tr>
            <w:tr w:rsidR="00E77CA3" w:rsidRPr="0048430D" w:rsidTr="00764BF6">
              <w:trPr>
                <w:trHeight w:val="495"/>
                <w:jc w:val="center"/>
              </w:trPr>
              <w:tc>
                <w:tcPr>
                  <w:tcW w:w="1222"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1208" w:type="dxa"/>
                  <w:vMerge w:val="restart"/>
                  <w:shd w:val="clear" w:color="FFFFFF" w:fill="auto"/>
                  <w:vAlign w:val="center"/>
                </w:tcPr>
                <w:p w:rsidR="00E77CA3" w:rsidRPr="0048430D" w:rsidRDefault="00E77CA3" w:rsidP="00764BF6">
                  <w:pPr>
                    <w:jc w:val="center"/>
                  </w:pPr>
                  <w:proofErr w:type="spellStart"/>
                  <w:r w:rsidRPr="0048430D">
                    <w:rPr>
                      <w:rFonts w:ascii="Times New Roman" w:hAnsi="Times New Roman"/>
                      <w:sz w:val="20"/>
                      <w:szCs w:val="20"/>
                    </w:rPr>
                    <w:t>одноставочный</w:t>
                  </w:r>
                  <w:proofErr w:type="spellEnd"/>
                  <w:r w:rsidRPr="0048430D">
                    <w:rPr>
                      <w:rFonts w:ascii="Times New Roman" w:hAnsi="Times New Roman"/>
                      <w:sz w:val="20"/>
                      <w:szCs w:val="20"/>
                    </w:rPr>
                    <w:t xml:space="preserve"> руб./Гкал</w:t>
                  </w:r>
                </w:p>
              </w:tc>
              <w:tc>
                <w:tcPr>
                  <w:tcW w:w="1015" w:type="dxa"/>
                  <w:shd w:val="clear" w:color="FFFFFF" w:fill="auto"/>
                  <w:vAlign w:val="center"/>
                </w:tcPr>
                <w:p w:rsidR="00E77CA3" w:rsidRPr="0048430D" w:rsidRDefault="00E77CA3" w:rsidP="00764BF6">
                  <w:pPr>
                    <w:jc w:val="center"/>
                  </w:pPr>
                  <w:r w:rsidRPr="0048430D">
                    <w:rPr>
                      <w:rFonts w:ascii="Times New Roman" w:hAnsi="Times New Roman"/>
                      <w:sz w:val="20"/>
                      <w:szCs w:val="20"/>
                    </w:rPr>
                    <w:t>01.01-30.06 2017</w:t>
                  </w:r>
                </w:p>
              </w:tc>
              <w:tc>
                <w:tcPr>
                  <w:tcW w:w="1752" w:type="dxa"/>
                  <w:shd w:val="clear" w:color="FFFFFF" w:fill="auto"/>
                  <w:vAlign w:val="center"/>
                </w:tcPr>
                <w:p w:rsidR="00E77CA3" w:rsidRPr="0048430D" w:rsidRDefault="00E77CA3" w:rsidP="00764BF6">
                  <w:pPr>
                    <w:jc w:val="center"/>
                  </w:pPr>
                  <w:r w:rsidRPr="0048430D">
                    <w:rPr>
                      <w:rFonts w:ascii="Times New Roman" w:hAnsi="Times New Roman"/>
                      <w:sz w:val="20"/>
                      <w:szCs w:val="20"/>
                    </w:rPr>
                    <w:t>2042,01</w:t>
                  </w:r>
                </w:p>
              </w:tc>
              <w:tc>
                <w:tcPr>
                  <w:tcW w:w="667"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990"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695"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r>
            <w:tr w:rsidR="00E77CA3" w:rsidRPr="0048430D" w:rsidTr="00764BF6">
              <w:trPr>
                <w:trHeight w:val="495"/>
                <w:jc w:val="center"/>
              </w:trPr>
              <w:tc>
                <w:tcPr>
                  <w:tcW w:w="1222" w:type="dxa"/>
                  <w:vMerge/>
                  <w:shd w:val="clear" w:color="FFFFFF" w:fill="auto"/>
                  <w:vAlign w:val="center"/>
                </w:tcPr>
                <w:p w:rsidR="00E77CA3" w:rsidRPr="0048430D" w:rsidRDefault="00E77CA3" w:rsidP="00764BF6">
                  <w:pPr>
                    <w:jc w:val="center"/>
                  </w:pPr>
                  <w:r w:rsidRPr="0048430D">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1208" w:type="dxa"/>
                  <w:vMerge/>
                  <w:shd w:val="clear" w:color="FFFFFF" w:fill="auto"/>
                  <w:vAlign w:val="center"/>
                </w:tcPr>
                <w:p w:rsidR="00E77CA3" w:rsidRPr="0048430D" w:rsidRDefault="00E77CA3" w:rsidP="00764BF6">
                  <w:pPr>
                    <w:jc w:val="center"/>
                  </w:pPr>
                  <w:proofErr w:type="spellStart"/>
                  <w:r w:rsidRPr="0048430D">
                    <w:rPr>
                      <w:rFonts w:ascii="Times New Roman" w:hAnsi="Times New Roman"/>
                      <w:sz w:val="20"/>
                      <w:szCs w:val="20"/>
                    </w:rPr>
                    <w:t>одноставочный</w:t>
                  </w:r>
                  <w:proofErr w:type="spellEnd"/>
                  <w:r w:rsidRPr="0048430D">
                    <w:rPr>
                      <w:rFonts w:ascii="Times New Roman" w:hAnsi="Times New Roman"/>
                      <w:sz w:val="20"/>
                      <w:szCs w:val="20"/>
                    </w:rPr>
                    <w:t xml:space="preserve"> руб./Гкал</w:t>
                  </w:r>
                </w:p>
              </w:tc>
              <w:tc>
                <w:tcPr>
                  <w:tcW w:w="1015" w:type="dxa"/>
                  <w:shd w:val="clear" w:color="FFFFFF" w:fill="auto"/>
                  <w:vAlign w:val="center"/>
                </w:tcPr>
                <w:p w:rsidR="00E77CA3" w:rsidRPr="0048430D" w:rsidRDefault="00E77CA3" w:rsidP="00764BF6">
                  <w:pPr>
                    <w:jc w:val="center"/>
                  </w:pPr>
                  <w:r w:rsidRPr="0048430D">
                    <w:rPr>
                      <w:rFonts w:ascii="Times New Roman" w:hAnsi="Times New Roman"/>
                      <w:sz w:val="20"/>
                      <w:szCs w:val="20"/>
                    </w:rPr>
                    <w:t>01.07-31.12 2017</w:t>
                  </w:r>
                </w:p>
              </w:tc>
              <w:tc>
                <w:tcPr>
                  <w:tcW w:w="1752" w:type="dxa"/>
                  <w:shd w:val="clear" w:color="FFFFFF" w:fill="auto"/>
                  <w:vAlign w:val="center"/>
                </w:tcPr>
                <w:p w:rsidR="00E77CA3" w:rsidRPr="0048430D" w:rsidRDefault="00E77CA3" w:rsidP="00764BF6">
                  <w:pPr>
                    <w:jc w:val="center"/>
                  </w:pPr>
                  <w:r w:rsidRPr="0048430D">
                    <w:rPr>
                      <w:rFonts w:ascii="Times New Roman" w:hAnsi="Times New Roman"/>
                      <w:sz w:val="20"/>
                      <w:szCs w:val="20"/>
                    </w:rPr>
                    <w:t>2103,26</w:t>
                  </w:r>
                </w:p>
              </w:tc>
              <w:tc>
                <w:tcPr>
                  <w:tcW w:w="667"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990"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695"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c>
                <w:tcPr>
                  <w:tcW w:w="1323" w:type="dxa"/>
                  <w:shd w:val="clear" w:color="FFFFFF" w:fill="auto"/>
                  <w:vAlign w:val="center"/>
                </w:tcPr>
                <w:p w:rsidR="00E77CA3" w:rsidRPr="0048430D" w:rsidRDefault="00E77CA3" w:rsidP="00764BF6">
                  <w:pPr>
                    <w:jc w:val="center"/>
                  </w:pPr>
                  <w:r w:rsidRPr="0048430D">
                    <w:rPr>
                      <w:rFonts w:ascii="Times New Roman" w:hAnsi="Times New Roman"/>
                      <w:sz w:val="20"/>
                      <w:szCs w:val="20"/>
                    </w:rPr>
                    <w:t>-</w:t>
                  </w:r>
                </w:p>
              </w:tc>
            </w:tr>
          </w:tbl>
          <w:p w:rsidR="00E77CA3" w:rsidRPr="0048430D" w:rsidRDefault="00E77CA3" w:rsidP="00E77CA3">
            <w:pPr>
              <w:jc w:val="both"/>
            </w:pPr>
          </w:p>
        </w:tc>
      </w:tr>
      <w:tr w:rsidR="00E77CA3" w:rsidRPr="002E74C4" w:rsidTr="00764BF6">
        <w:trPr>
          <w:trHeight w:val="645"/>
        </w:trPr>
        <w:tc>
          <w:tcPr>
            <w:tcW w:w="10221" w:type="dxa"/>
            <w:gridSpan w:val="36"/>
            <w:shd w:val="clear" w:color="FFFFFF" w:fill="auto"/>
          </w:tcPr>
          <w:p w:rsidR="00E77CA3" w:rsidRPr="002E74C4" w:rsidRDefault="00E77CA3" w:rsidP="002E74C4">
            <w:pPr>
              <w:jc w:val="both"/>
              <w:rPr>
                <w:sz w:val="24"/>
                <w:szCs w:val="24"/>
              </w:rPr>
            </w:pPr>
            <w:r w:rsidRPr="002E74C4">
              <w:rPr>
                <w:rFonts w:ascii="Times New Roman" w:hAnsi="Times New Roman"/>
                <w:sz w:val="24"/>
                <w:szCs w:val="24"/>
              </w:rPr>
              <w:tab/>
            </w:r>
            <w:r w:rsidR="002E74C4" w:rsidRPr="002E74C4">
              <w:rPr>
                <w:rFonts w:ascii="Times New Roman" w:hAnsi="Times New Roman"/>
                <w:sz w:val="24"/>
                <w:szCs w:val="24"/>
              </w:rPr>
              <w:t>К</w:t>
            </w:r>
            <w:r w:rsidRPr="002E74C4">
              <w:rPr>
                <w:rFonts w:ascii="Times New Roman" w:hAnsi="Times New Roman"/>
                <w:sz w:val="24"/>
                <w:szCs w:val="24"/>
              </w:rPr>
              <w:t xml:space="preserve">омиссии </w:t>
            </w:r>
            <w:r w:rsidR="002E74C4" w:rsidRPr="002E74C4">
              <w:rPr>
                <w:rFonts w:ascii="Times New Roman" w:hAnsi="Times New Roman"/>
                <w:sz w:val="24"/>
                <w:szCs w:val="24"/>
              </w:rPr>
              <w:t xml:space="preserve">предлагается </w:t>
            </w:r>
            <w:r w:rsidRPr="002E74C4">
              <w:rPr>
                <w:rFonts w:ascii="Times New Roman" w:hAnsi="Times New Roman"/>
                <w:sz w:val="24"/>
                <w:szCs w:val="24"/>
              </w:rPr>
              <w:t>установить для автономного учреждения «Дирекция единого заказчика на услуги жилищно-коммунального хозяйства» установить вышеуказанные тарифы.</w:t>
            </w:r>
          </w:p>
        </w:tc>
      </w:tr>
      <w:tr w:rsidR="00E77CA3" w:rsidRPr="002E74C4" w:rsidTr="00E94D8E">
        <w:trPr>
          <w:trHeight w:val="345"/>
        </w:trPr>
        <w:tc>
          <w:tcPr>
            <w:tcW w:w="1020" w:type="dxa"/>
            <w:gridSpan w:val="4"/>
            <w:shd w:val="clear" w:color="FFFFFF" w:fill="auto"/>
          </w:tcPr>
          <w:p w:rsidR="00E77CA3" w:rsidRPr="002E74C4" w:rsidRDefault="00E77CA3" w:rsidP="00E77CA3">
            <w:pPr>
              <w:jc w:val="center"/>
              <w:rPr>
                <w:sz w:val="24"/>
                <w:szCs w:val="24"/>
              </w:rPr>
            </w:pPr>
          </w:p>
        </w:tc>
        <w:tc>
          <w:tcPr>
            <w:tcW w:w="987" w:type="dxa"/>
            <w:gridSpan w:val="2"/>
            <w:shd w:val="clear" w:color="FFFFFF" w:fill="auto"/>
            <w:vAlign w:val="bottom"/>
          </w:tcPr>
          <w:p w:rsidR="00E77CA3" w:rsidRPr="002E74C4" w:rsidRDefault="00E77CA3" w:rsidP="00E77CA3">
            <w:pPr>
              <w:jc w:val="center"/>
              <w:rPr>
                <w:sz w:val="24"/>
                <w:szCs w:val="24"/>
              </w:rPr>
            </w:pPr>
          </w:p>
        </w:tc>
        <w:tc>
          <w:tcPr>
            <w:tcW w:w="987" w:type="dxa"/>
            <w:gridSpan w:val="2"/>
            <w:shd w:val="clear" w:color="FFFFFF" w:fill="auto"/>
            <w:vAlign w:val="bottom"/>
          </w:tcPr>
          <w:p w:rsidR="00E77CA3" w:rsidRPr="002E74C4" w:rsidRDefault="00E77CA3" w:rsidP="00E77CA3">
            <w:pPr>
              <w:jc w:val="center"/>
              <w:rPr>
                <w:sz w:val="24"/>
                <w:szCs w:val="24"/>
              </w:rPr>
            </w:pPr>
          </w:p>
        </w:tc>
        <w:tc>
          <w:tcPr>
            <w:tcW w:w="29" w:type="dxa"/>
            <w:shd w:val="clear" w:color="FFFFFF" w:fill="auto"/>
            <w:vAlign w:val="bottom"/>
          </w:tcPr>
          <w:p w:rsidR="00E77CA3" w:rsidRPr="002E74C4" w:rsidRDefault="00E77CA3" w:rsidP="00E77CA3">
            <w:pPr>
              <w:jc w:val="center"/>
              <w:rPr>
                <w:sz w:val="24"/>
                <w:szCs w:val="24"/>
              </w:rPr>
            </w:pPr>
          </w:p>
        </w:tc>
        <w:tc>
          <w:tcPr>
            <w:tcW w:w="26" w:type="dxa"/>
            <w:shd w:val="clear" w:color="FFFFFF" w:fill="auto"/>
            <w:vAlign w:val="bottom"/>
          </w:tcPr>
          <w:p w:rsidR="00E77CA3" w:rsidRPr="002E74C4" w:rsidRDefault="00E77CA3" w:rsidP="00E77CA3">
            <w:pPr>
              <w:jc w:val="center"/>
              <w:rPr>
                <w:sz w:val="24"/>
                <w:szCs w:val="24"/>
              </w:rPr>
            </w:pPr>
          </w:p>
        </w:tc>
        <w:tc>
          <w:tcPr>
            <w:tcW w:w="1050" w:type="dxa"/>
            <w:gridSpan w:val="2"/>
            <w:shd w:val="clear" w:color="FFFFFF" w:fill="auto"/>
            <w:vAlign w:val="bottom"/>
          </w:tcPr>
          <w:p w:rsidR="00E77CA3" w:rsidRPr="002E74C4" w:rsidRDefault="00E77CA3" w:rsidP="00E77CA3">
            <w:pPr>
              <w:jc w:val="center"/>
              <w:rPr>
                <w:sz w:val="24"/>
                <w:szCs w:val="24"/>
              </w:rPr>
            </w:pPr>
          </w:p>
        </w:tc>
        <w:tc>
          <w:tcPr>
            <w:tcW w:w="901" w:type="dxa"/>
            <w:gridSpan w:val="3"/>
            <w:shd w:val="clear" w:color="FFFFFF" w:fill="auto"/>
            <w:vAlign w:val="bottom"/>
          </w:tcPr>
          <w:p w:rsidR="00E77CA3" w:rsidRPr="002E74C4" w:rsidRDefault="00E77CA3" w:rsidP="00E77CA3">
            <w:pPr>
              <w:jc w:val="center"/>
              <w:rPr>
                <w:sz w:val="24"/>
                <w:szCs w:val="24"/>
              </w:rPr>
            </w:pPr>
          </w:p>
        </w:tc>
        <w:tc>
          <w:tcPr>
            <w:tcW w:w="693" w:type="dxa"/>
            <w:gridSpan w:val="3"/>
            <w:shd w:val="clear" w:color="FFFFFF" w:fill="auto"/>
            <w:vAlign w:val="bottom"/>
          </w:tcPr>
          <w:p w:rsidR="00E77CA3" w:rsidRPr="002E74C4" w:rsidRDefault="00E77CA3" w:rsidP="00E77CA3">
            <w:pPr>
              <w:jc w:val="center"/>
              <w:rPr>
                <w:sz w:val="24"/>
                <w:szCs w:val="24"/>
              </w:rPr>
            </w:pPr>
          </w:p>
        </w:tc>
        <w:tc>
          <w:tcPr>
            <w:tcW w:w="827" w:type="dxa"/>
            <w:gridSpan w:val="2"/>
            <w:shd w:val="clear" w:color="FFFFFF" w:fill="auto"/>
            <w:vAlign w:val="bottom"/>
          </w:tcPr>
          <w:p w:rsidR="00E77CA3" w:rsidRPr="002E74C4" w:rsidRDefault="00E77CA3" w:rsidP="00E77CA3">
            <w:pPr>
              <w:jc w:val="center"/>
              <w:rPr>
                <w:sz w:val="24"/>
                <w:szCs w:val="24"/>
              </w:rPr>
            </w:pPr>
          </w:p>
        </w:tc>
        <w:tc>
          <w:tcPr>
            <w:tcW w:w="853" w:type="dxa"/>
            <w:gridSpan w:val="4"/>
            <w:shd w:val="clear" w:color="FFFFFF" w:fill="auto"/>
            <w:vAlign w:val="bottom"/>
          </w:tcPr>
          <w:p w:rsidR="00E77CA3" w:rsidRPr="002E74C4" w:rsidRDefault="00E77CA3" w:rsidP="00E77CA3">
            <w:pPr>
              <w:jc w:val="center"/>
              <w:rPr>
                <w:sz w:val="24"/>
                <w:szCs w:val="24"/>
              </w:rPr>
            </w:pPr>
          </w:p>
        </w:tc>
        <w:tc>
          <w:tcPr>
            <w:tcW w:w="1127" w:type="dxa"/>
            <w:gridSpan w:val="8"/>
            <w:shd w:val="clear" w:color="FFFFFF" w:fill="auto"/>
            <w:vAlign w:val="bottom"/>
          </w:tcPr>
          <w:p w:rsidR="00E77CA3" w:rsidRPr="002E74C4" w:rsidRDefault="00E77CA3" w:rsidP="00E77CA3">
            <w:pPr>
              <w:jc w:val="center"/>
              <w:rPr>
                <w:sz w:val="24"/>
                <w:szCs w:val="24"/>
              </w:rPr>
            </w:pPr>
          </w:p>
        </w:tc>
        <w:tc>
          <w:tcPr>
            <w:tcW w:w="585" w:type="dxa"/>
            <w:gridSpan w:val="2"/>
            <w:shd w:val="clear" w:color="FFFFFF" w:fill="auto"/>
            <w:vAlign w:val="bottom"/>
          </w:tcPr>
          <w:p w:rsidR="00E77CA3" w:rsidRPr="002E74C4" w:rsidRDefault="00E77CA3" w:rsidP="00E77CA3">
            <w:pPr>
              <w:jc w:val="center"/>
              <w:rPr>
                <w:sz w:val="24"/>
                <w:szCs w:val="24"/>
              </w:rPr>
            </w:pPr>
          </w:p>
        </w:tc>
        <w:tc>
          <w:tcPr>
            <w:tcW w:w="1109" w:type="dxa"/>
            <w:shd w:val="clear" w:color="FFFFFF" w:fill="auto"/>
            <w:vAlign w:val="bottom"/>
          </w:tcPr>
          <w:p w:rsidR="00E77CA3" w:rsidRPr="002E74C4" w:rsidRDefault="00E77CA3" w:rsidP="00E77CA3">
            <w:pPr>
              <w:jc w:val="center"/>
              <w:rPr>
                <w:sz w:val="24"/>
                <w:szCs w:val="24"/>
              </w:rPr>
            </w:pPr>
          </w:p>
        </w:tc>
        <w:tc>
          <w:tcPr>
            <w:tcW w:w="27" w:type="dxa"/>
            <w:shd w:val="clear" w:color="FFFFFF" w:fill="auto"/>
            <w:vAlign w:val="bottom"/>
          </w:tcPr>
          <w:p w:rsidR="00E77CA3" w:rsidRPr="002E74C4" w:rsidRDefault="00E77CA3" w:rsidP="00E77CA3">
            <w:pPr>
              <w:jc w:val="center"/>
              <w:rPr>
                <w:sz w:val="24"/>
                <w:szCs w:val="24"/>
              </w:rPr>
            </w:pPr>
          </w:p>
        </w:tc>
      </w:tr>
      <w:tr w:rsidR="00E77CA3" w:rsidRPr="002E74C4" w:rsidTr="00764BF6">
        <w:trPr>
          <w:trHeight w:val="386"/>
        </w:trPr>
        <w:tc>
          <w:tcPr>
            <w:tcW w:w="10221" w:type="dxa"/>
            <w:gridSpan w:val="36"/>
            <w:shd w:val="clear" w:color="FFFFFF" w:fill="auto"/>
          </w:tcPr>
          <w:p w:rsidR="00E77CA3" w:rsidRPr="002E74C4" w:rsidRDefault="00E77CA3" w:rsidP="00E77CA3">
            <w:pPr>
              <w:jc w:val="center"/>
              <w:rPr>
                <w:sz w:val="24"/>
                <w:szCs w:val="24"/>
              </w:rPr>
            </w:pPr>
            <w:r w:rsidRPr="002E74C4">
              <w:rPr>
                <w:rFonts w:ascii="Times New Roman" w:hAnsi="Times New Roman"/>
                <w:sz w:val="24"/>
                <w:szCs w:val="24"/>
              </w:rPr>
              <w:t>3. По системам теплоснабжения, расположенным на территории городского поселения «Город Кондрово»</w:t>
            </w:r>
          </w:p>
        </w:tc>
      </w:tr>
      <w:tr w:rsidR="00E77CA3" w:rsidRPr="002E74C4" w:rsidTr="00764BF6">
        <w:trPr>
          <w:trHeight w:val="691"/>
        </w:trPr>
        <w:tc>
          <w:tcPr>
            <w:tcW w:w="10221" w:type="dxa"/>
            <w:gridSpan w:val="36"/>
            <w:shd w:val="clear" w:color="FFFFFF" w:fill="auto"/>
            <w:vAlign w:val="bottom"/>
          </w:tcPr>
          <w:p w:rsidR="00E77CA3" w:rsidRPr="002E74C4" w:rsidRDefault="002E74C4" w:rsidP="002E74C4">
            <w:pPr>
              <w:tabs>
                <w:tab w:val="left" w:pos="705"/>
              </w:tabs>
              <w:jc w:val="both"/>
              <w:rPr>
                <w:sz w:val="24"/>
                <w:szCs w:val="24"/>
              </w:rPr>
            </w:pPr>
            <w:r>
              <w:rPr>
                <w:rFonts w:ascii="Times New Roman" w:hAnsi="Times New Roman"/>
                <w:sz w:val="24"/>
                <w:szCs w:val="24"/>
              </w:rPr>
              <w:t xml:space="preserve">           </w:t>
            </w:r>
            <w:r w:rsidR="00E77CA3" w:rsidRPr="002E74C4">
              <w:rPr>
                <w:rFonts w:ascii="Times New Roman" w:hAnsi="Times New Roman"/>
                <w:sz w:val="24"/>
                <w:szCs w:val="24"/>
              </w:rPr>
              <w:t xml:space="preserve">ТСО представила в министерство конкурентной политики Калужской области предложение, </w:t>
            </w:r>
            <w:r>
              <w:rPr>
                <w:rFonts w:ascii="Times New Roman" w:hAnsi="Times New Roman"/>
                <w:sz w:val="24"/>
                <w:szCs w:val="24"/>
              </w:rPr>
              <w:br/>
            </w:r>
            <w:r w:rsidR="00E77CA3" w:rsidRPr="002E74C4">
              <w:rPr>
                <w:rFonts w:ascii="Times New Roman" w:hAnsi="Times New Roman"/>
                <w:sz w:val="24"/>
                <w:szCs w:val="24"/>
              </w:rPr>
              <w:t xml:space="preserve">для установления </w:t>
            </w:r>
            <w:proofErr w:type="spellStart"/>
            <w:r w:rsidR="00E77CA3" w:rsidRPr="002E74C4">
              <w:rPr>
                <w:rFonts w:ascii="Times New Roman" w:hAnsi="Times New Roman"/>
                <w:sz w:val="24"/>
                <w:szCs w:val="24"/>
              </w:rPr>
              <w:t>одноставочных</w:t>
            </w:r>
            <w:proofErr w:type="spellEnd"/>
            <w:r w:rsidR="00E77CA3" w:rsidRPr="002E74C4">
              <w:rPr>
                <w:rFonts w:ascii="Times New Roman" w:hAnsi="Times New Roman"/>
                <w:sz w:val="24"/>
                <w:szCs w:val="24"/>
              </w:rPr>
              <w:t xml:space="preserve"> тарифов на производство, передачу тепловой энергии на 2017год, методом экономически обоснованных расходов.</w:t>
            </w:r>
          </w:p>
        </w:tc>
      </w:tr>
      <w:tr w:rsidR="00E77CA3" w:rsidRPr="002E74C4" w:rsidTr="00E94D8E">
        <w:trPr>
          <w:trHeight w:val="80"/>
        </w:trPr>
        <w:tc>
          <w:tcPr>
            <w:tcW w:w="1020" w:type="dxa"/>
            <w:gridSpan w:val="4"/>
            <w:shd w:val="clear" w:color="FFFFFF" w:fill="auto"/>
            <w:vAlign w:val="bottom"/>
          </w:tcPr>
          <w:p w:rsidR="00E77CA3" w:rsidRPr="002E74C4" w:rsidRDefault="00E77CA3" w:rsidP="00E77CA3">
            <w:pPr>
              <w:rPr>
                <w:sz w:val="24"/>
                <w:szCs w:val="24"/>
              </w:rPr>
            </w:pPr>
          </w:p>
        </w:tc>
        <w:tc>
          <w:tcPr>
            <w:tcW w:w="987" w:type="dxa"/>
            <w:gridSpan w:val="2"/>
            <w:shd w:val="clear" w:color="FFFFFF" w:fill="auto"/>
            <w:vAlign w:val="bottom"/>
          </w:tcPr>
          <w:p w:rsidR="00E77CA3" w:rsidRPr="002E74C4" w:rsidRDefault="00E77CA3" w:rsidP="00E77CA3">
            <w:pPr>
              <w:rPr>
                <w:sz w:val="24"/>
                <w:szCs w:val="24"/>
              </w:rPr>
            </w:pPr>
          </w:p>
        </w:tc>
        <w:tc>
          <w:tcPr>
            <w:tcW w:w="987" w:type="dxa"/>
            <w:gridSpan w:val="2"/>
            <w:shd w:val="clear" w:color="FFFFFF" w:fill="auto"/>
            <w:vAlign w:val="bottom"/>
          </w:tcPr>
          <w:p w:rsidR="00E77CA3" w:rsidRPr="002E74C4" w:rsidRDefault="00E77CA3" w:rsidP="00E77CA3">
            <w:pPr>
              <w:rPr>
                <w:sz w:val="24"/>
                <w:szCs w:val="24"/>
              </w:rPr>
            </w:pPr>
          </w:p>
        </w:tc>
        <w:tc>
          <w:tcPr>
            <w:tcW w:w="29" w:type="dxa"/>
            <w:shd w:val="clear" w:color="FFFFFF" w:fill="auto"/>
            <w:vAlign w:val="bottom"/>
          </w:tcPr>
          <w:p w:rsidR="00E77CA3" w:rsidRPr="002E74C4" w:rsidRDefault="00E77CA3" w:rsidP="00E77CA3">
            <w:pPr>
              <w:rPr>
                <w:sz w:val="24"/>
                <w:szCs w:val="24"/>
              </w:rPr>
            </w:pPr>
          </w:p>
        </w:tc>
        <w:tc>
          <w:tcPr>
            <w:tcW w:w="26" w:type="dxa"/>
            <w:shd w:val="clear" w:color="FFFFFF" w:fill="auto"/>
            <w:vAlign w:val="bottom"/>
          </w:tcPr>
          <w:p w:rsidR="00E77CA3" w:rsidRPr="002E74C4" w:rsidRDefault="00E77CA3" w:rsidP="00E77CA3">
            <w:pPr>
              <w:rPr>
                <w:sz w:val="24"/>
                <w:szCs w:val="24"/>
              </w:rPr>
            </w:pPr>
          </w:p>
        </w:tc>
        <w:tc>
          <w:tcPr>
            <w:tcW w:w="1050" w:type="dxa"/>
            <w:gridSpan w:val="2"/>
            <w:shd w:val="clear" w:color="FFFFFF" w:fill="auto"/>
            <w:vAlign w:val="bottom"/>
          </w:tcPr>
          <w:p w:rsidR="00E77CA3" w:rsidRPr="002E74C4" w:rsidRDefault="00E77CA3" w:rsidP="00E77CA3">
            <w:pPr>
              <w:rPr>
                <w:sz w:val="24"/>
                <w:szCs w:val="24"/>
              </w:rPr>
            </w:pPr>
          </w:p>
        </w:tc>
        <w:tc>
          <w:tcPr>
            <w:tcW w:w="901" w:type="dxa"/>
            <w:gridSpan w:val="3"/>
            <w:shd w:val="clear" w:color="FFFFFF" w:fill="auto"/>
            <w:vAlign w:val="bottom"/>
          </w:tcPr>
          <w:p w:rsidR="00E77CA3" w:rsidRPr="002E74C4" w:rsidRDefault="00E77CA3" w:rsidP="00E77CA3">
            <w:pPr>
              <w:rPr>
                <w:sz w:val="24"/>
                <w:szCs w:val="24"/>
              </w:rPr>
            </w:pPr>
          </w:p>
        </w:tc>
        <w:tc>
          <w:tcPr>
            <w:tcW w:w="693" w:type="dxa"/>
            <w:gridSpan w:val="3"/>
            <w:shd w:val="clear" w:color="FFFFFF" w:fill="auto"/>
            <w:vAlign w:val="bottom"/>
          </w:tcPr>
          <w:p w:rsidR="00E77CA3" w:rsidRPr="002E74C4" w:rsidRDefault="00E77CA3" w:rsidP="00E77CA3">
            <w:pPr>
              <w:rPr>
                <w:sz w:val="24"/>
                <w:szCs w:val="24"/>
              </w:rPr>
            </w:pPr>
          </w:p>
        </w:tc>
        <w:tc>
          <w:tcPr>
            <w:tcW w:w="827" w:type="dxa"/>
            <w:gridSpan w:val="2"/>
            <w:shd w:val="clear" w:color="FFFFFF" w:fill="auto"/>
            <w:vAlign w:val="bottom"/>
          </w:tcPr>
          <w:p w:rsidR="00E77CA3" w:rsidRPr="002E74C4" w:rsidRDefault="00E77CA3" w:rsidP="00E77CA3">
            <w:pPr>
              <w:rPr>
                <w:sz w:val="24"/>
                <w:szCs w:val="24"/>
              </w:rPr>
            </w:pPr>
          </w:p>
        </w:tc>
        <w:tc>
          <w:tcPr>
            <w:tcW w:w="853" w:type="dxa"/>
            <w:gridSpan w:val="4"/>
            <w:shd w:val="clear" w:color="FFFFFF" w:fill="auto"/>
            <w:vAlign w:val="bottom"/>
          </w:tcPr>
          <w:p w:rsidR="00E77CA3" w:rsidRPr="002E74C4" w:rsidRDefault="00E77CA3" w:rsidP="00E77CA3">
            <w:pPr>
              <w:rPr>
                <w:sz w:val="24"/>
                <w:szCs w:val="24"/>
              </w:rPr>
            </w:pPr>
          </w:p>
        </w:tc>
        <w:tc>
          <w:tcPr>
            <w:tcW w:w="1127" w:type="dxa"/>
            <w:gridSpan w:val="8"/>
            <w:shd w:val="clear" w:color="FFFFFF" w:fill="auto"/>
            <w:vAlign w:val="bottom"/>
          </w:tcPr>
          <w:p w:rsidR="00E77CA3" w:rsidRPr="002E74C4" w:rsidRDefault="00E77CA3" w:rsidP="00E77CA3">
            <w:pPr>
              <w:rPr>
                <w:sz w:val="24"/>
                <w:szCs w:val="24"/>
              </w:rPr>
            </w:pPr>
          </w:p>
        </w:tc>
        <w:tc>
          <w:tcPr>
            <w:tcW w:w="585" w:type="dxa"/>
            <w:gridSpan w:val="2"/>
            <w:shd w:val="clear" w:color="FFFFFF" w:fill="auto"/>
            <w:vAlign w:val="bottom"/>
          </w:tcPr>
          <w:p w:rsidR="00E77CA3" w:rsidRPr="002E74C4" w:rsidRDefault="00E77CA3" w:rsidP="00E77CA3">
            <w:pPr>
              <w:rPr>
                <w:sz w:val="24"/>
                <w:szCs w:val="24"/>
              </w:rPr>
            </w:pPr>
          </w:p>
        </w:tc>
        <w:tc>
          <w:tcPr>
            <w:tcW w:w="1109" w:type="dxa"/>
            <w:shd w:val="clear" w:color="FFFFFF" w:fill="auto"/>
            <w:vAlign w:val="bottom"/>
          </w:tcPr>
          <w:p w:rsidR="00E77CA3" w:rsidRPr="002E74C4" w:rsidRDefault="00E77CA3" w:rsidP="00E77CA3">
            <w:pPr>
              <w:rPr>
                <w:sz w:val="24"/>
                <w:szCs w:val="24"/>
              </w:rPr>
            </w:pPr>
          </w:p>
        </w:tc>
        <w:tc>
          <w:tcPr>
            <w:tcW w:w="27" w:type="dxa"/>
            <w:shd w:val="clear" w:color="FFFFFF" w:fill="auto"/>
            <w:vAlign w:val="bottom"/>
          </w:tcPr>
          <w:p w:rsidR="00E77CA3" w:rsidRPr="002E74C4" w:rsidRDefault="00E77CA3" w:rsidP="00E77CA3">
            <w:pPr>
              <w:rPr>
                <w:sz w:val="24"/>
                <w:szCs w:val="24"/>
              </w:rPr>
            </w:pP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14</w:t>
            </w:r>
          </w:p>
        </w:tc>
      </w:tr>
      <w:tr w:rsidR="00E77CA3" w:rsidTr="00E94D8E">
        <w:trPr>
          <w:trHeight w:val="328"/>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Период регулирования</w:t>
            </w:r>
          </w:p>
        </w:tc>
        <w:tc>
          <w:tcPr>
            <w:tcW w:w="1042"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Ед. изм.</w:t>
            </w:r>
          </w:p>
        </w:tc>
        <w:tc>
          <w:tcPr>
            <w:tcW w:w="10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27" w:type="dxa"/>
            <w:gridSpan w:val="8"/>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1694"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Необходимая валовая выручка, тыс. руб.</w:t>
            </w:r>
          </w:p>
        </w:tc>
        <w:tc>
          <w:tcPr>
            <w:tcW w:w="27" w:type="dxa"/>
            <w:shd w:val="clear" w:color="FFFFFF" w:fill="auto"/>
            <w:vAlign w:val="center"/>
          </w:tcPr>
          <w:p w:rsidR="00E77CA3" w:rsidRDefault="00E77CA3" w:rsidP="00E77CA3">
            <w:pPr>
              <w:jc w:val="center"/>
            </w:pPr>
          </w:p>
        </w:tc>
      </w:tr>
      <w:tr w:rsidR="00E77CA3" w:rsidTr="00E94D8E">
        <w:trPr>
          <w:trHeight w:val="54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42"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27" w:type="dxa"/>
            <w:gridSpan w:val="8"/>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694"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center"/>
          </w:tcPr>
          <w:p w:rsidR="00E77CA3" w:rsidRDefault="00E77CA3" w:rsidP="00E77CA3">
            <w:pPr>
              <w:jc w:val="center"/>
            </w:pPr>
          </w:p>
        </w:tc>
      </w:tr>
      <w:tr w:rsidR="00E77CA3" w:rsidTr="00E94D8E">
        <w:trPr>
          <w:trHeight w:val="285"/>
        </w:trPr>
        <w:tc>
          <w:tcPr>
            <w:tcW w:w="20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10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руб</w:t>
            </w:r>
            <w:proofErr w:type="spellEnd"/>
            <w:r>
              <w:rPr>
                <w:rFonts w:ascii="Times New Roman" w:hAnsi="Times New Roman"/>
                <w:sz w:val="20"/>
                <w:szCs w:val="20"/>
              </w:rPr>
              <w:t>/Гкал</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1868,36</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6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33 742,3</w:t>
            </w:r>
          </w:p>
        </w:tc>
        <w:tc>
          <w:tcPr>
            <w:tcW w:w="27" w:type="dxa"/>
            <w:shd w:val="clear" w:color="FFFFFF" w:fill="auto"/>
            <w:vAlign w:val="bottom"/>
          </w:tcPr>
          <w:p w:rsidR="00E77CA3" w:rsidRDefault="00E77CA3" w:rsidP="00E77CA3"/>
        </w:tc>
      </w:tr>
      <w:tr w:rsidR="00E77CA3" w:rsidTr="00E94D8E">
        <w:trPr>
          <w:trHeight w:val="180"/>
        </w:trPr>
        <w:tc>
          <w:tcPr>
            <w:tcW w:w="1020" w:type="dxa"/>
            <w:gridSpan w:val="4"/>
            <w:shd w:val="clear" w:color="FFFFFF" w:fill="auto"/>
          </w:tcPr>
          <w:p w:rsidR="00E77CA3" w:rsidRDefault="00E77CA3" w:rsidP="00E77CA3">
            <w:pPr>
              <w:jc w:val="both"/>
            </w:pPr>
          </w:p>
        </w:tc>
        <w:tc>
          <w:tcPr>
            <w:tcW w:w="987" w:type="dxa"/>
            <w:gridSpan w:val="2"/>
            <w:shd w:val="clear" w:color="FFFFFF" w:fill="auto"/>
            <w:vAlign w:val="bottom"/>
          </w:tcPr>
          <w:p w:rsidR="00E77CA3" w:rsidRDefault="00E77CA3" w:rsidP="00E77CA3"/>
        </w:tc>
        <w:tc>
          <w:tcPr>
            <w:tcW w:w="987" w:type="dxa"/>
            <w:gridSpan w:val="2"/>
            <w:shd w:val="clear" w:color="FFFFFF" w:fill="auto"/>
            <w:vAlign w:val="bottom"/>
          </w:tcPr>
          <w:p w:rsidR="00E77CA3" w:rsidRDefault="00E77CA3" w:rsidP="00E77CA3"/>
        </w:tc>
        <w:tc>
          <w:tcPr>
            <w:tcW w:w="29" w:type="dxa"/>
            <w:shd w:val="clear" w:color="FFFFFF" w:fill="auto"/>
            <w:vAlign w:val="bottom"/>
          </w:tcPr>
          <w:p w:rsidR="00E77CA3" w:rsidRDefault="00E77CA3" w:rsidP="00E77CA3"/>
        </w:tc>
        <w:tc>
          <w:tcPr>
            <w:tcW w:w="26" w:type="dxa"/>
            <w:shd w:val="clear" w:color="FFFFFF" w:fill="auto"/>
            <w:vAlign w:val="bottom"/>
          </w:tcPr>
          <w:p w:rsidR="00E77CA3" w:rsidRDefault="00E77CA3" w:rsidP="00E77CA3"/>
        </w:tc>
        <w:tc>
          <w:tcPr>
            <w:tcW w:w="1050" w:type="dxa"/>
            <w:gridSpan w:val="2"/>
            <w:shd w:val="clear" w:color="FFFFFF" w:fill="auto"/>
            <w:vAlign w:val="bottom"/>
          </w:tcPr>
          <w:p w:rsidR="00E77CA3" w:rsidRDefault="00E77CA3" w:rsidP="00E77CA3"/>
        </w:tc>
        <w:tc>
          <w:tcPr>
            <w:tcW w:w="901" w:type="dxa"/>
            <w:gridSpan w:val="3"/>
            <w:shd w:val="clear" w:color="FFFFFF" w:fill="auto"/>
            <w:vAlign w:val="bottom"/>
          </w:tcPr>
          <w:p w:rsidR="00E77CA3" w:rsidRDefault="00E77CA3" w:rsidP="00E77CA3"/>
        </w:tc>
        <w:tc>
          <w:tcPr>
            <w:tcW w:w="693" w:type="dxa"/>
            <w:gridSpan w:val="3"/>
            <w:shd w:val="clear" w:color="FFFFFF" w:fill="auto"/>
            <w:vAlign w:val="bottom"/>
          </w:tcPr>
          <w:p w:rsidR="00E77CA3" w:rsidRDefault="00E77CA3" w:rsidP="00E77CA3"/>
        </w:tc>
        <w:tc>
          <w:tcPr>
            <w:tcW w:w="827" w:type="dxa"/>
            <w:gridSpan w:val="2"/>
            <w:shd w:val="clear" w:color="FFFFFF" w:fill="auto"/>
            <w:vAlign w:val="bottom"/>
          </w:tcPr>
          <w:p w:rsidR="00E77CA3" w:rsidRDefault="00E77CA3" w:rsidP="00E77CA3"/>
        </w:tc>
        <w:tc>
          <w:tcPr>
            <w:tcW w:w="853" w:type="dxa"/>
            <w:gridSpan w:val="4"/>
            <w:shd w:val="clear" w:color="FFFFFF" w:fill="auto"/>
            <w:vAlign w:val="bottom"/>
          </w:tcPr>
          <w:p w:rsidR="00E77CA3" w:rsidRDefault="00E77CA3" w:rsidP="00E77CA3"/>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2E74C4" w:rsidTr="00764BF6">
        <w:trPr>
          <w:trHeight w:val="850"/>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Решение об открытии дела об установлении тарифов на 2017 год принято в соответствии </w:t>
            </w:r>
            <w:r w:rsidR="002E74C4">
              <w:rPr>
                <w:rFonts w:ascii="Times New Roman" w:hAnsi="Times New Roman"/>
                <w:sz w:val="24"/>
                <w:szCs w:val="24"/>
              </w:rPr>
              <w:br/>
            </w:r>
            <w:r w:rsidRPr="002E74C4">
              <w:rPr>
                <w:rFonts w:ascii="Times New Roman" w:hAnsi="Times New Roman"/>
                <w:sz w:val="24"/>
                <w:szCs w:val="24"/>
              </w:rPr>
              <w:t xml:space="preserve">с пунктом 12 (подпункт «а») Правил регулирования тарифов в сфере теплоснабжения, утвержденных постановлением Правительства Российской Федерации 22.10.2012 № 1075 </w:t>
            </w:r>
            <w:r w:rsidR="002E74C4">
              <w:rPr>
                <w:rFonts w:ascii="Times New Roman" w:hAnsi="Times New Roman"/>
                <w:sz w:val="24"/>
                <w:szCs w:val="24"/>
              </w:rPr>
              <w:br/>
            </w:r>
            <w:r w:rsidRPr="002E74C4">
              <w:rPr>
                <w:rFonts w:ascii="Times New Roman" w:hAnsi="Times New Roman"/>
                <w:sz w:val="24"/>
                <w:szCs w:val="24"/>
              </w:rPr>
              <w:t>по предложению организации.</w:t>
            </w:r>
          </w:p>
        </w:tc>
      </w:tr>
      <w:tr w:rsidR="00E77CA3" w:rsidRPr="002E74C4" w:rsidTr="00764BF6">
        <w:trPr>
          <w:trHeight w:val="1064"/>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E77CA3" w:rsidRPr="002E74C4" w:rsidTr="00764BF6">
        <w:trPr>
          <w:trHeight w:val="737"/>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Действующие тарифы установлены для ТСО приказом министерства тарифного регулирования от 14.12.2015 № 514-РК. Тарифы рассчитаны с применением метода экономически обоснованных расходов.</w:t>
            </w:r>
          </w:p>
        </w:tc>
      </w:tr>
      <w:tr w:rsidR="00E77CA3" w:rsidRPr="002E74C4" w:rsidTr="00764BF6">
        <w:trPr>
          <w:trHeight w:val="920"/>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 xml:space="preserve">Экспертиза представленных расчетных материалов проведена в соответствии </w:t>
            </w:r>
            <w:r w:rsidR="002E74C4">
              <w:rPr>
                <w:rFonts w:ascii="Times New Roman" w:hAnsi="Times New Roman"/>
                <w:sz w:val="24"/>
                <w:szCs w:val="24"/>
              </w:rPr>
              <w:br/>
            </w:r>
            <w:r w:rsidRPr="002E74C4">
              <w:rPr>
                <w:rFonts w:ascii="Times New Roman" w:hAnsi="Times New Roman"/>
                <w:sz w:val="24"/>
                <w:szCs w:val="24"/>
              </w:rPr>
              <w:t xml:space="preserve">с действующим законодательством, в том числе Федеральным законом от 27 июля 2010 года </w:t>
            </w:r>
            <w:r w:rsidR="002E74C4">
              <w:rPr>
                <w:rFonts w:ascii="Times New Roman" w:hAnsi="Times New Roman"/>
                <w:sz w:val="24"/>
                <w:szCs w:val="24"/>
              </w:rPr>
              <w:br/>
            </w:r>
            <w:r w:rsidRPr="002E74C4">
              <w:rPr>
                <w:rFonts w:ascii="Times New Roman" w:hAnsi="Times New Roman"/>
                <w:sz w:val="24"/>
                <w:szCs w:val="24"/>
              </w:rPr>
              <w:t xml:space="preserve">№ 190-ФЗ «О теплоснабжении» и постановлением Правительства Российской Федерации </w:t>
            </w:r>
            <w:r w:rsidR="002E74C4">
              <w:rPr>
                <w:rFonts w:ascii="Times New Roman" w:hAnsi="Times New Roman"/>
                <w:sz w:val="24"/>
                <w:szCs w:val="24"/>
              </w:rPr>
              <w:br/>
            </w:r>
            <w:r w:rsidRPr="002E74C4">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764BF6" w:rsidRPr="002E74C4" w:rsidTr="00764BF6">
        <w:trPr>
          <w:trHeight w:val="3543"/>
        </w:trPr>
        <w:tc>
          <w:tcPr>
            <w:tcW w:w="10221" w:type="dxa"/>
            <w:gridSpan w:val="36"/>
            <w:shd w:val="clear" w:color="FFFFFF" w:fill="auto"/>
          </w:tcPr>
          <w:p w:rsidR="00764BF6" w:rsidRPr="002E74C4" w:rsidRDefault="00764BF6" w:rsidP="00E77CA3">
            <w:pPr>
              <w:jc w:val="both"/>
              <w:rPr>
                <w:sz w:val="24"/>
                <w:szCs w:val="24"/>
              </w:rPr>
            </w:pPr>
            <w:r w:rsidRPr="002E74C4">
              <w:rPr>
                <w:rFonts w:ascii="Times New Roman" w:hAnsi="Times New Roman"/>
                <w:sz w:val="24"/>
                <w:szCs w:val="24"/>
              </w:rPr>
              <w:lastRenderedPageBreak/>
              <w:tab/>
              <w:t xml:space="preserve">Основные средства, относящиеся к регулируемому виду деятельности ТСО (производство </w:t>
            </w:r>
            <w:r>
              <w:rPr>
                <w:rFonts w:ascii="Times New Roman" w:hAnsi="Times New Roman"/>
                <w:sz w:val="24"/>
                <w:szCs w:val="24"/>
              </w:rPr>
              <w:br/>
            </w:r>
            <w:r w:rsidRPr="002E74C4">
              <w:rPr>
                <w:rFonts w:ascii="Times New Roman" w:hAnsi="Times New Roman"/>
                <w:sz w:val="24"/>
                <w:szCs w:val="24"/>
              </w:rPr>
              <w:t>и передача), находятся в оперативном управлении.</w:t>
            </w:r>
          </w:p>
          <w:p w:rsidR="00764BF6" w:rsidRPr="002E74C4" w:rsidRDefault="00764BF6" w:rsidP="00E77CA3">
            <w:pPr>
              <w:jc w:val="both"/>
              <w:rPr>
                <w:sz w:val="24"/>
                <w:szCs w:val="24"/>
              </w:rPr>
            </w:pPr>
            <w:r w:rsidRPr="002E74C4">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p w:rsidR="00764BF6" w:rsidRPr="002E74C4" w:rsidRDefault="00764BF6" w:rsidP="00E77CA3">
            <w:pPr>
              <w:jc w:val="both"/>
              <w:rPr>
                <w:sz w:val="24"/>
                <w:szCs w:val="24"/>
              </w:rPr>
            </w:pPr>
            <w:r w:rsidRPr="002E74C4">
              <w:rPr>
                <w:rFonts w:ascii="Times New Roman" w:hAnsi="Times New Roman"/>
                <w:sz w:val="24"/>
                <w:szCs w:val="24"/>
              </w:rPr>
              <w:tab/>
              <w:t>- с 01.01. по 30.06.2017 – с учётом величины роста 100 % к уровню тарифа, действовавшего по состоянию на 31.12.2016;</w:t>
            </w:r>
          </w:p>
          <w:p w:rsidR="00764BF6" w:rsidRPr="002E74C4" w:rsidRDefault="00764BF6" w:rsidP="00E77CA3">
            <w:pPr>
              <w:jc w:val="both"/>
              <w:rPr>
                <w:sz w:val="24"/>
                <w:szCs w:val="24"/>
              </w:rPr>
            </w:pPr>
            <w:r w:rsidRPr="002E74C4">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p w:rsidR="00764BF6" w:rsidRPr="002E74C4" w:rsidRDefault="00764BF6" w:rsidP="00E77CA3">
            <w:pPr>
              <w:jc w:val="both"/>
              <w:rPr>
                <w:sz w:val="24"/>
                <w:szCs w:val="24"/>
              </w:rPr>
            </w:pPr>
            <w:r w:rsidRPr="002E74C4">
              <w:rPr>
                <w:rFonts w:ascii="Times New Roman" w:hAnsi="Times New Roman"/>
                <w:sz w:val="24"/>
                <w:szCs w:val="24"/>
              </w:rPr>
              <w:tab/>
              <w:t xml:space="preserve">Расчет тарифов выполнен исходя из годовых объемов произведенной тепловой энергии </w:t>
            </w:r>
            <w:r>
              <w:rPr>
                <w:rFonts w:ascii="Times New Roman" w:hAnsi="Times New Roman"/>
                <w:sz w:val="24"/>
                <w:szCs w:val="24"/>
              </w:rPr>
              <w:br/>
            </w:r>
            <w:r w:rsidRPr="002E74C4">
              <w:rPr>
                <w:rFonts w:ascii="Times New Roman" w:hAnsi="Times New Roman"/>
                <w:sz w:val="24"/>
                <w:szCs w:val="24"/>
              </w:rPr>
              <w:t>и годовых расходов по статьям затрат.</w:t>
            </w:r>
          </w:p>
          <w:p w:rsidR="00764BF6" w:rsidRPr="002E74C4" w:rsidRDefault="00764BF6" w:rsidP="00E77CA3">
            <w:pPr>
              <w:jc w:val="both"/>
              <w:rPr>
                <w:sz w:val="24"/>
                <w:szCs w:val="24"/>
              </w:rPr>
            </w:pPr>
            <w:r w:rsidRPr="002E74C4">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15</w:t>
            </w:r>
          </w:p>
        </w:tc>
      </w:tr>
      <w:tr w:rsidR="00E77CA3" w:rsidTr="00E94D8E">
        <w:trPr>
          <w:trHeight w:val="451"/>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rPr>
                <w:rFonts w:ascii="Times New Roman" w:hAnsi="Times New Roman" w:cs="Times New Roman"/>
                <w:sz w:val="20"/>
                <w:szCs w:val="20"/>
              </w:rPr>
            </w:pPr>
            <w:r w:rsidRPr="00872188">
              <w:rPr>
                <w:rFonts w:ascii="Times New Roman" w:hAnsi="Times New Roman" w:cs="Times New Roman"/>
                <w:sz w:val="20"/>
                <w:szCs w:val="20"/>
              </w:rPr>
              <w:t xml:space="preserve">норматив удельного расхода топлива Газ, </w:t>
            </w:r>
            <w:proofErr w:type="gramStart"/>
            <w:r w:rsidRPr="00872188">
              <w:rPr>
                <w:rFonts w:ascii="Times New Roman" w:hAnsi="Times New Roman" w:cs="Times New Roman"/>
                <w:sz w:val="20"/>
                <w:szCs w:val="20"/>
              </w:rPr>
              <w:t>кг</w:t>
            </w:r>
            <w:proofErr w:type="gramEnd"/>
            <w:r w:rsidRPr="00872188">
              <w:rPr>
                <w:rFonts w:ascii="Times New Roman" w:hAnsi="Times New Roman" w:cs="Times New Roman"/>
                <w:sz w:val="20"/>
                <w:szCs w:val="20"/>
              </w:rPr>
              <w:t xml:space="preserve"> </w:t>
            </w:r>
            <w:proofErr w:type="spellStart"/>
            <w:r w:rsidRPr="00872188">
              <w:rPr>
                <w:rFonts w:ascii="Times New Roman" w:hAnsi="Times New Roman" w:cs="Times New Roman"/>
                <w:sz w:val="20"/>
                <w:szCs w:val="20"/>
              </w:rPr>
              <w:t>ут</w:t>
            </w:r>
            <w:proofErr w:type="spellEnd"/>
            <w:r w:rsidRPr="00872188">
              <w:rPr>
                <w:rFonts w:ascii="Times New Roman" w:hAnsi="Times New Roman" w:cs="Times New Roman"/>
                <w:sz w:val="20"/>
                <w:szCs w:val="20"/>
              </w:rPr>
              <w:t>/Гкал</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165,75</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В соответствии с режимными картами</w:t>
            </w:r>
          </w:p>
        </w:tc>
      </w:tr>
      <w:tr w:rsidR="00E77CA3" w:rsidTr="00E94D8E">
        <w:trPr>
          <w:trHeight w:val="401"/>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rPr>
                <w:rFonts w:ascii="Times New Roman" w:hAnsi="Times New Roman" w:cs="Times New Roman"/>
                <w:sz w:val="20"/>
                <w:szCs w:val="20"/>
              </w:rPr>
            </w:pPr>
            <w:r w:rsidRPr="00872188">
              <w:rPr>
                <w:rFonts w:ascii="Times New Roman" w:hAnsi="Times New Roman" w:cs="Times New Roman"/>
                <w:sz w:val="20"/>
                <w:szCs w:val="20"/>
              </w:rPr>
              <w:t>норматив запаса топлива тонн</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Не утвержден</w:t>
            </w:r>
          </w:p>
        </w:tc>
      </w:tr>
      <w:tr w:rsidR="00E77CA3" w:rsidTr="00E94D8E">
        <w:trPr>
          <w:trHeight w:val="635"/>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rPr>
                <w:rFonts w:ascii="Times New Roman" w:hAnsi="Times New Roman" w:cs="Times New Roman"/>
                <w:sz w:val="20"/>
                <w:szCs w:val="20"/>
              </w:rPr>
            </w:pPr>
            <w:r w:rsidRPr="00872188">
              <w:rPr>
                <w:rFonts w:ascii="Times New Roman" w:hAnsi="Times New Roman" w:cs="Times New Roman"/>
                <w:sz w:val="20"/>
                <w:szCs w:val="20"/>
              </w:rPr>
              <w:t>норматив технологических потерь при передаче тепловой энергии, %</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7,5%</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Исходя из нормативного уровня тепловых потерь</w:t>
            </w:r>
          </w:p>
        </w:tc>
      </w:tr>
      <w:tr w:rsidR="00E77CA3" w:rsidRPr="002E74C4" w:rsidTr="00764BF6">
        <w:trPr>
          <w:trHeight w:val="645"/>
        </w:trPr>
        <w:tc>
          <w:tcPr>
            <w:tcW w:w="10221" w:type="dxa"/>
            <w:gridSpan w:val="36"/>
            <w:shd w:val="clear" w:color="FFFFFF" w:fill="auto"/>
          </w:tcPr>
          <w:p w:rsidR="00E77CA3" w:rsidRPr="002E74C4" w:rsidRDefault="00E77CA3" w:rsidP="00E77CA3">
            <w:pPr>
              <w:jc w:val="both"/>
              <w:rPr>
                <w:sz w:val="24"/>
                <w:szCs w:val="24"/>
              </w:rPr>
            </w:pPr>
            <w:r w:rsidRPr="002E74C4">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E77CA3" w:rsidRPr="002E74C4" w:rsidTr="00764BF6">
        <w:trPr>
          <w:trHeight w:val="345"/>
        </w:trPr>
        <w:tc>
          <w:tcPr>
            <w:tcW w:w="10221" w:type="dxa"/>
            <w:gridSpan w:val="36"/>
            <w:shd w:val="clear" w:color="FFFFFF" w:fill="auto"/>
            <w:vAlign w:val="center"/>
          </w:tcPr>
          <w:p w:rsidR="00E77CA3" w:rsidRPr="002E74C4" w:rsidRDefault="00E77CA3" w:rsidP="00E77CA3">
            <w:pPr>
              <w:jc w:val="right"/>
              <w:rPr>
                <w:sz w:val="24"/>
                <w:szCs w:val="24"/>
              </w:rPr>
            </w:pPr>
            <w:r w:rsidRPr="002E74C4">
              <w:rPr>
                <w:rFonts w:ascii="Times New Roman" w:hAnsi="Times New Roman"/>
                <w:sz w:val="24"/>
                <w:szCs w:val="24"/>
              </w:rPr>
              <w:t>Таблица 16</w:t>
            </w:r>
          </w:p>
        </w:tc>
      </w:tr>
      <w:tr w:rsidR="00E77CA3" w:rsidRPr="002E74C4" w:rsidTr="00E94D8E">
        <w:trPr>
          <w:trHeight w:val="110"/>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Индексы</w:t>
            </w:r>
          </w:p>
        </w:tc>
        <w:tc>
          <w:tcPr>
            <w:tcW w:w="3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2017</w:t>
            </w:r>
          </w:p>
        </w:tc>
        <w:tc>
          <w:tcPr>
            <w:tcW w:w="1127" w:type="dxa"/>
            <w:gridSpan w:val="8"/>
            <w:shd w:val="clear" w:color="FFFFFF" w:fill="auto"/>
            <w:vAlign w:val="bottom"/>
          </w:tcPr>
          <w:p w:rsidR="00E77CA3" w:rsidRPr="002E74C4" w:rsidRDefault="00E77CA3" w:rsidP="00E77CA3"/>
        </w:tc>
        <w:tc>
          <w:tcPr>
            <w:tcW w:w="585" w:type="dxa"/>
            <w:gridSpan w:val="2"/>
            <w:shd w:val="clear" w:color="FFFFFF" w:fill="auto"/>
            <w:vAlign w:val="bottom"/>
          </w:tcPr>
          <w:p w:rsidR="00E77CA3" w:rsidRPr="002E74C4" w:rsidRDefault="00E77CA3" w:rsidP="00E77CA3"/>
        </w:tc>
        <w:tc>
          <w:tcPr>
            <w:tcW w:w="1109" w:type="dxa"/>
            <w:shd w:val="clear" w:color="FFFFFF" w:fill="auto"/>
            <w:vAlign w:val="bottom"/>
          </w:tcPr>
          <w:p w:rsidR="00E77CA3" w:rsidRPr="002E74C4" w:rsidRDefault="00E77CA3" w:rsidP="00E77CA3"/>
        </w:tc>
        <w:tc>
          <w:tcPr>
            <w:tcW w:w="27" w:type="dxa"/>
            <w:shd w:val="clear" w:color="FFFFFF" w:fill="auto"/>
            <w:vAlign w:val="bottom"/>
          </w:tcPr>
          <w:p w:rsidR="00E77CA3" w:rsidRPr="002E74C4" w:rsidRDefault="00E77CA3" w:rsidP="00E77CA3"/>
        </w:tc>
      </w:tr>
      <w:tr w:rsidR="00E77CA3" w:rsidTr="00E94D8E">
        <w:trPr>
          <w:trHeight w:val="214"/>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Природный газ</w:t>
            </w:r>
          </w:p>
        </w:tc>
        <w:tc>
          <w:tcPr>
            <w:tcW w:w="3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1,039</w:t>
            </w:r>
          </w:p>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473"/>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Водоснабжение, водоотведение</w:t>
            </w:r>
          </w:p>
        </w:tc>
        <w:tc>
          <w:tcPr>
            <w:tcW w:w="3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1,034</w:t>
            </w:r>
          </w:p>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283"/>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Электрическая энергия</w:t>
            </w:r>
          </w:p>
        </w:tc>
        <w:tc>
          <w:tcPr>
            <w:tcW w:w="3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1,058</w:t>
            </w:r>
          </w:p>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249"/>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Тепловая энергия</w:t>
            </w:r>
          </w:p>
        </w:tc>
        <w:tc>
          <w:tcPr>
            <w:tcW w:w="3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1,02</w:t>
            </w:r>
          </w:p>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413"/>
        </w:trPr>
        <w:tc>
          <w:tcPr>
            <w:tcW w:w="383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rPr>
                <w:sz w:val="20"/>
                <w:szCs w:val="20"/>
              </w:rPr>
            </w:pPr>
            <w:r w:rsidRPr="002E74C4">
              <w:rPr>
                <w:rFonts w:ascii="Times New Roman" w:hAnsi="Times New Roman"/>
                <w:sz w:val="20"/>
                <w:szCs w:val="20"/>
              </w:rPr>
              <w:t>Индекс потребительских цен (ИПЦ)</w:t>
            </w:r>
          </w:p>
        </w:tc>
        <w:tc>
          <w:tcPr>
            <w:tcW w:w="3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2E74C4" w:rsidRDefault="00E77CA3" w:rsidP="00E77CA3">
            <w:pPr>
              <w:jc w:val="center"/>
              <w:rPr>
                <w:sz w:val="20"/>
                <w:szCs w:val="20"/>
              </w:rPr>
            </w:pPr>
            <w:r w:rsidRPr="002E74C4">
              <w:rPr>
                <w:rFonts w:ascii="Times New Roman" w:hAnsi="Times New Roman"/>
                <w:sz w:val="20"/>
                <w:szCs w:val="20"/>
              </w:rPr>
              <w:t>1,04</w:t>
            </w:r>
          </w:p>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EF126D" w:rsidTr="00764BF6">
        <w:trPr>
          <w:trHeight w:val="12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00EF126D">
              <w:rPr>
                <w:rFonts w:ascii="Times New Roman" w:hAnsi="Times New Roman"/>
                <w:sz w:val="24"/>
                <w:szCs w:val="24"/>
              </w:rPr>
              <w:br/>
            </w:r>
            <w:r w:rsidRPr="00EF126D">
              <w:rPr>
                <w:rFonts w:ascii="Times New Roman" w:hAnsi="Times New Roman"/>
                <w:sz w:val="24"/>
                <w:szCs w:val="24"/>
              </w:rPr>
              <w:t xml:space="preserve">и основные параметры Прогноза социально-экономического развития Российской Федерации </w:t>
            </w:r>
            <w:r w:rsidR="00EF126D">
              <w:rPr>
                <w:rFonts w:ascii="Times New Roman" w:hAnsi="Times New Roman"/>
                <w:sz w:val="24"/>
                <w:szCs w:val="24"/>
              </w:rPr>
              <w:br/>
            </w:r>
            <w:r w:rsidRPr="00EF126D">
              <w:rPr>
                <w:rFonts w:ascii="Times New Roman" w:hAnsi="Times New Roman"/>
                <w:sz w:val="24"/>
                <w:szCs w:val="24"/>
              </w:rPr>
              <w:t>на 2017 год.</w:t>
            </w:r>
          </w:p>
        </w:tc>
      </w:tr>
      <w:tr w:rsidR="00E77CA3" w:rsidRPr="00EF126D" w:rsidTr="00764BF6">
        <w:trPr>
          <w:trHeight w:val="6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77CA3" w:rsidRPr="00EF126D" w:rsidTr="00764BF6">
        <w:trPr>
          <w:trHeight w:val="3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1. Технические показатели:</w:t>
            </w:r>
          </w:p>
        </w:tc>
      </w:tr>
      <w:tr w:rsidR="00E77CA3" w:rsidRPr="00EF126D" w:rsidTr="00764BF6">
        <w:trPr>
          <w:trHeight w:val="9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17</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Баланс тепловой энергии</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Комментарии</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18,92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r>
              <w:rPr>
                <w:rFonts w:ascii="Times New Roman" w:hAnsi="Times New Roman"/>
                <w:sz w:val="20"/>
                <w:szCs w:val="20"/>
              </w:rPr>
              <w:br/>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на собственные нужды котельной,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0,47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в тепловой энергии сети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1,42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9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по предприятию,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18,92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Отпуск с коллекторов,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18,45</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lastRenderedPageBreak/>
              <w:t>Полезный отпуск тепловой энергии,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17,03</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r>
              <w:rPr>
                <w:rFonts w:ascii="Times New Roman" w:hAnsi="Times New Roman"/>
                <w:sz w:val="20"/>
                <w:szCs w:val="20"/>
              </w:rPr>
              <w:br/>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Бюджетные потребители,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7,32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Население,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6,51</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 нормативу,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5,94</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62"/>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ГВС,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0,57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81"/>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Прочие потребители,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3,2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764BF6">
        <w:trPr>
          <w:trHeight w:val="607"/>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E77CA3"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18</w:t>
            </w:r>
          </w:p>
        </w:tc>
      </w:tr>
      <w:tr w:rsidR="00E77CA3" w:rsidTr="00E94D8E">
        <w:trPr>
          <w:trHeight w:val="234"/>
        </w:trPr>
        <w:tc>
          <w:tcPr>
            <w:tcW w:w="1020"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2029"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Статьи расходов</w:t>
            </w:r>
          </w:p>
        </w:tc>
        <w:tc>
          <w:tcPr>
            <w:tcW w:w="603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Показатели, использованные при расчете тарифов на 2017 год</w:t>
            </w:r>
          </w:p>
        </w:tc>
        <w:tc>
          <w:tcPr>
            <w:tcW w:w="1136"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Комментарии</w:t>
            </w:r>
          </w:p>
        </w:tc>
      </w:tr>
      <w:tr w:rsidR="00E77CA3" w:rsidTr="00E94D8E">
        <w:trPr>
          <w:trHeight w:val="266"/>
        </w:trPr>
        <w:tc>
          <w:tcPr>
            <w:tcW w:w="1020" w:type="dxa"/>
            <w:gridSpan w:val="4"/>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029"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6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Полученные данные</w:t>
            </w:r>
          </w:p>
        </w:tc>
        <w:tc>
          <w:tcPr>
            <w:tcW w:w="280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Утвержденные данные</w:t>
            </w:r>
          </w:p>
        </w:tc>
        <w:tc>
          <w:tcPr>
            <w:tcW w:w="585"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Размер снижения</w:t>
            </w:r>
          </w:p>
        </w:tc>
        <w:tc>
          <w:tcPr>
            <w:tcW w:w="1136" w:type="dxa"/>
            <w:gridSpan w:val="2"/>
            <w:vMerge/>
            <w:tcBorders>
              <w:left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69"/>
        </w:trPr>
        <w:tc>
          <w:tcPr>
            <w:tcW w:w="1020"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029"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585"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36"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2,25</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2,25</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-2,25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73"/>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НВВ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2 440,65</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31 301,66</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33 742,3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30 962,99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30 962,99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2 779,31</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78"/>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Налог на прибыль</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174,17</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174,17</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-174,17</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83"/>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2 440,65</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31 301,66</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33 742,3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30 266,32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30 266,32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3 475,98</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543"/>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 (без налога на прибыль)</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2 440,65</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31 301,66</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33 742,3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30 092,15</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30 092,15</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3 650,15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71"/>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16 977,06</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16 977,06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16 521,33</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16 521,33</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455,73</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Энергия, в том числе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2 432,81</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2 432,81</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2 420,04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2 420,04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12,77</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16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Затраты на оплату труда</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1 106,49</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5 884,74</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6 991,22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6 870,03</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6 870,03</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121,19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Исходя из фонда оплаты труда 2016 года, а также применения индекса потребительских цен в размере 1,04</w:t>
            </w:r>
            <w:r>
              <w:rPr>
                <w:rFonts w:ascii="Times New Roman" w:hAnsi="Times New Roman"/>
                <w:sz w:val="18"/>
                <w:szCs w:val="18"/>
              </w:rPr>
              <w:br/>
            </w: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Отчисления на социальные нужды</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334,16</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1 777,19</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2 111,35</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2 074,75</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2 074,75</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36,6</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Холодная вода</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415,88</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415,88</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416,15</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416,15</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-0,27</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Водоотведение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99,89</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99,89</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85,87</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85,87</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14,02</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6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приобретение сырья и материалов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600</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1 770</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2 370</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387,21</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387,21</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1 982,79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 факту 2015 года, а также применение индекса потребительских цен в размере 1,04</w:t>
            </w:r>
            <w:r>
              <w:rPr>
                <w:rFonts w:ascii="Times New Roman" w:hAnsi="Times New Roman"/>
                <w:sz w:val="18"/>
                <w:szCs w:val="18"/>
              </w:rPr>
              <w:br/>
            </w:r>
          </w:p>
        </w:tc>
      </w:tr>
      <w:tr w:rsidR="00E77CA3" w:rsidTr="00E94D8E">
        <w:trPr>
          <w:trHeight w:val="96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400</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146</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546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568,32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568,32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-22,32</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6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lastRenderedPageBreak/>
              <w:t>28</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Прочие операционные расходы</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315</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315</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328,12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328,12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-13,12</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 факту 2015 года, а также применение индекса потребительских цен в размере 1,04</w:t>
            </w:r>
            <w:r>
              <w:rPr>
                <w:rFonts w:ascii="Times New Roman" w:hAnsi="Times New Roman"/>
                <w:sz w:val="18"/>
                <w:szCs w:val="18"/>
              </w:rPr>
              <w:br/>
            </w: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Арендная плата</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300</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300</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6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уплату налогов, сборов и других обязательных платежей, в том числе: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300</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300</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49,71</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49,71</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250,29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 факту 2015 года, а также применение индекса потребительских цен в размере 1,04</w:t>
            </w:r>
            <w:r>
              <w:rPr>
                <w:rFonts w:ascii="Times New Roman" w:hAnsi="Times New Roman"/>
                <w:sz w:val="18"/>
                <w:szCs w:val="18"/>
              </w:rPr>
              <w:br/>
            </w: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35</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Амортизация основных средств и нематериальных активов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70</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70</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70,6</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70,6</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-0,6</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38</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выпадающие доходы/экономия средств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1 113,09</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1 113,09</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1 113,09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94"/>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Прибыль</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696,67</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696,67</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-696,67</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Нормативный уровень прибыли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696,67</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696,67</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-696,67</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EF126D"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r w:rsidRPr="00EF126D">
              <w:rPr>
                <w:rFonts w:ascii="Times New Roman" w:hAnsi="Times New Roman"/>
                <w:sz w:val="18"/>
                <w:szCs w:val="18"/>
              </w:rPr>
              <w:t>Сумма снижения</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2 779,31</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p>
        </w:tc>
      </w:tr>
      <w:tr w:rsidR="00E77CA3" w:rsidRPr="00EF126D" w:rsidTr="00764BF6">
        <w:trPr>
          <w:trHeight w:val="3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Экспертной группой рекомендовано ТСО уменьшить затраты на сумму 2 779,31 тыс. руб.</w:t>
            </w:r>
          </w:p>
        </w:tc>
      </w:tr>
      <w:tr w:rsidR="00E77CA3" w:rsidRPr="00EF126D" w:rsidTr="00764BF6">
        <w:trPr>
          <w:trHeight w:val="945"/>
        </w:trPr>
        <w:tc>
          <w:tcPr>
            <w:tcW w:w="10221" w:type="dxa"/>
            <w:gridSpan w:val="36"/>
            <w:shd w:val="clear" w:color="FFFFFF" w:fill="auto"/>
          </w:tcPr>
          <w:p w:rsidR="00E77CA3" w:rsidRPr="00EF126D" w:rsidRDefault="00E77CA3" w:rsidP="00EF126D">
            <w:pPr>
              <w:jc w:val="both"/>
              <w:rPr>
                <w:sz w:val="24"/>
                <w:szCs w:val="24"/>
              </w:rPr>
            </w:pPr>
            <w:r w:rsidRPr="00EF126D">
              <w:rPr>
                <w:rFonts w:ascii="Times New Roman" w:hAnsi="Times New Roman"/>
                <w:sz w:val="24"/>
                <w:szCs w:val="24"/>
              </w:rPr>
              <w:tab/>
              <w:t xml:space="preserve">Скорректированные тарифы на производство, передачу тепловой энергии для автономного учреждения «Дирекция единого заказчика на услуги жилищно-коммунального хозяйства» </w:t>
            </w:r>
            <w:r w:rsidR="00EF126D">
              <w:rPr>
                <w:rFonts w:ascii="Times New Roman" w:hAnsi="Times New Roman"/>
                <w:sz w:val="24"/>
                <w:szCs w:val="24"/>
              </w:rPr>
              <w:br/>
            </w:r>
            <w:r w:rsidRPr="00EF126D">
              <w:rPr>
                <w:rFonts w:ascii="Times New Roman" w:hAnsi="Times New Roman"/>
                <w:sz w:val="24"/>
                <w:szCs w:val="24"/>
              </w:rPr>
              <w:t>на 2017 год  составили:</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19</w:t>
            </w:r>
          </w:p>
        </w:tc>
      </w:tr>
      <w:tr w:rsidR="00E77CA3" w:rsidTr="00E94D8E">
        <w:trPr>
          <w:trHeight w:val="480"/>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Наименование регулируемой организации</w:t>
            </w: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Вид тарифа</w:t>
            </w:r>
          </w:p>
        </w:tc>
        <w:tc>
          <w:tcPr>
            <w:tcW w:w="107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Год</w:t>
            </w:r>
          </w:p>
        </w:tc>
        <w:tc>
          <w:tcPr>
            <w:tcW w:w="1594"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39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09" w:type="dxa"/>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27" w:type="dxa"/>
            <w:shd w:val="clear" w:color="FFFFFF" w:fill="auto"/>
            <w:vAlign w:val="bottom"/>
          </w:tcPr>
          <w:p w:rsidR="00E77CA3" w:rsidRDefault="00E77CA3" w:rsidP="00E77CA3"/>
        </w:tc>
      </w:tr>
      <w:tr w:rsidR="00E77CA3" w:rsidTr="00E94D8E">
        <w:trPr>
          <w:trHeight w:val="73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594"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09" w:type="dxa"/>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bottom"/>
          </w:tcPr>
          <w:p w:rsidR="00E77CA3" w:rsidRDefault="00E77CA3" w:rsidP="00E77CA3"/>
        </w:tc>
      </w:tr>
      <w:tr w:rsidR="00E77CA3" w:rsidTr="00764BF6">
        <w:trPr>
          <w:trHeight w:val="345"/>
        </w:trPr>
        <w:tc>
          <w:tcPr>
            <w:tcW w:w="10194"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системам теплоснабжения, расположенным на территории городского поселения «Город Кондрово»</w:t>
            </w:r>
          </w:p>
        </w:tc>
        <w:tc>
          <w:tcPr>
            <w:tcW w:w="27" w:type="dxa"/>
            <w:shd w:val="clear" w:color="FFFFFF" w:fill="auto"/>
            <w:vAlign w:val="bottom"/>
          </w:tcPr>
          <w:p w:rsidR="00E77CA3" w:rsidRDefault="00E77CA3" w:rsidP="00E77CA3"/>
        </w:tc>
      </w:tr>
      <w:tr w:rsidR="00E77CA3" w:rsidTr="00E94D8E">
        <w:trPr>
          <w:trHeight w:val="345"/>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1784,07</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1818,14</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34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Население (тарифы указываются с учетом НДС)*</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2105,20</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2145,41</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764BF6">
        <w:trPr>
          <w:trHeight w:val="570"/>
        </w:trPr>
        <w:tc>
          <w:tcPr>
            <w:tcW w:w="10221" w:type="dxa"/>
            <w:gridSpan w:val="36"/>
            <w:shd w:val="clear" w:color="FFFFFF" w:fill="auto"/>
            <w:vAlign w:val="bottom"/>
          </w:tcPr>
          <w:p w:rsidR="00E77CA3" w:rsidRDefault="00E77CA3" w:rsidP="00E77CA3">
            <w:r>
              <w:rPr>
                <w:rFonts w:ascii="Times New Roman" w:hAnsi="Times New Roman"/>
                <w:sz w:val="22"/>
              </w:rPr>
              <w:t>* Выделяется в целях реализации пункта 6 статьи 168 Налогового кодекса Российской Федерации (Часть вторая).</w:t>
            </w:r>
          </w:p>
        </w:tc>
      </w:tr>
      <w:tr w:rsidR="00E77CA3" w:rsidRPr="00EF126D" w:rsidTr="00764BF6">
        <w:trPr>
          <w:trHeight w:val="3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Рост  тарифов (ежегодно, относительно уровня декабря предыдущего года) составит:</w:t>
            </w:r>
          </w:p>
        </w:tc>
      </w:tr>
      <w:tr w:rsidR="00E77CA3" w:rsidRPr="00EF126D" w:rsidTr="00764BF6">
        <w:trPr>
          <w:trHeight w:val="345"/>
        </w:trPr>
        <w:tc>
          <w:tcPr>
            <w:tcW w:w="10221" w:type="dxa"/>
            <w:gridSpan w:val="36"/>
            <w:shd w:val="clear" w:color="FFFFFF" w:fill="auto"/>
          </w:tcPr>
          <w:p w:rsidR="00E77CA3" w:rsidRPr="00EF126D" w:rsidRDefault="00E77CA3" w:rsidP="00EF126D">
            <w:pPr>
              <w:jc w:val="both"/>
              <w:rPr>
                <w:sz w:val="24"/>
                <w:szCs w:val="24"/>
              </w:rPr>
            </w:pPr>
            <w:r w:rsidRPr="00EF126D">
              <w:rPr>
                <w:rFonts w:ascii="Times New Roman" w:hAnsi="Times New Roman"/>
                <w:sz w:val="24"/>
                <w:szCs w:val="24"/>
              </w:rPr>
              <w:tab/>
              <w:t>- в 2017 году - 101,91 %;</w:t>
            </w:r>
          </w:p>
        </w:tc>
      </w:tr>
      <w:tr w:rsidR="00E77CA3" w:rsidRPr="00EF126D" w:rsidTr="00764BF6">
        <w:trPr>
          <w:trHeight w:val="645"/>
        </w:trPr>
        <w:tc>
          <w:tcPr>
            <w:tcW w:w="10221" w:type="dxa"/>
            <w:gridSpan w:val="36"/>
            <w:shd w:val="clear" w:color="FFFFFF" w:fill="auto"/>
          </w:tcPr>
          <w:p w:rsidR="00E77CA3" w:rsidRPr="00EF126D" w:rsidRDefault="00E77CA3" w:rsidP="00EF126D">
            <w:pPr>
              <w:jc w:val="both"/>
              <w:rPr>
                <w:sz w:val="24"/>
                <w:szCs w:val="24"/>
              </w:rPr>
            </w:pPr>
            <w:r w:rsidRPr="00EF126D">
              <w:rPr>
                <w:rFonts w:ascii="Times New Roman" w:hAnsi="Times New Roman"/>
                <w:sz w:val="24"/>
                <w:szCs w:val="24"/>
              </w:rPr>
              <w:tab/>
            </w:r>
            <w:r w:rsidR="00EF126D">
              <w:rPr>
                <w:rFonts w:ascii="Times New Roman" w:hAnsi="Times New Roman"/>
                <w:sz w:val="24"/>
                <w:szCs w:val="24"/>
              </w:rPr>
              <w:t>К</w:t>
            </w:r>
            <w:r w:rsidRPr="00EF126D">
              <w:rPr>
                <w:rFonts w:ascii="Times New Roman" w:hAnsi="Times New Roman"/>
                <w:sz w:val="24"/>
                <w:szCs w:val="24"/>
              </w:rPr>
              <w:t>омиссии</w:t>
            </w:r>
            <w:r w:rsidR="00EF126D">
              <w:rPr>
                <w:rFonts w:ascii="Times New Roman" w:hAnsi="Times New Roman"/>
                <w:sz w:val="24"/>
                <w:szCs w:val="24"/>
              </w:rPr>
              <w:t xml:space="preserve"> предлагается</w:t>
            </w:r>
            <w:r w:rsidRPr="00EF126D">
              <w:rPr>
                <w:rFonts w:ascii="Times New Roman" w:hAnsi="Times New Roman"/>
                <w:sz w:val="24"/>
                <w:szCs w:val="24"/>
              </w:rPr>
              <w:t xml:space="preserve"> установить для автономного учреждения «Дирекция единого заказчика на услуги жилищно-коммунального хозяйства»  установить вышеуказанные тарифы.</w:t>
            </w:r>
          </w:p>
        </w:tc>
      </w:tr>
      <w:tr w:rsidR="00E77CA3" w:rsidRPr="00EF126D" w:rsidTr="00E94D8E">
        <w:trPr>
          <w:trHeight w:val="345"/>
        </w:trPr>
        <w:tc>
          <w:tcPr>
            <w:tcW w:w="1020" w:type="dxa"/>
            <w:gridSpan w:val="4"/>
            <w:shd w:val="clear" w:color="FFFFFF" w:fill="auto"/>
          </w:tcPr>
          <w:p w:rsidR="00E77CA3" w:rsidRPr="00EF126D" w:rsidRDefault="00E77CA3" w:rsidP="00E77CA3">
            <w:pPr>
              <w:jc w:val="center"/>
              <w:rPr>
                <w:sz w:val="24"/>
                <w:szCs w:val="24"/>
              </w:rPr>
            </w:pPr>
          </w:p>
        </w:tc>
        <w:tc>
          <w:tcPr>
            <w:tcW w:w="987" w:type="dxa"/>
            <w:gridSpan w:val="2"/>
            <w:shd w:val="clear" w:color="FFFFFF" w:fill="auto"/>
            <w:vAlign w:val="bottom"/>
          </w:tcPr>
          <w:p w:rsidR="00E77CA3" w:rsidRPr="00EF126D" w:rsidRDefault="00E77CA3" w:rsidP="00E77CA3">
            <w:pPr>
              <w:jc w:val="center"/>
              <w:rPr>
                <w:sz w:val="24"/>
                <w:szCs w:val="24"/>
              </w:rPr>
            </w:pPr>
          </w:p>
        </w:tc>
        <w:tc>
          <w:tcPr>
            <w:tcW w:w="987" w:type="dxa"/>
            <w:gridSpan w:val="2"/>
            <w:shd w:val="clear" w:color="FFFFFF" w:fill="auto"/>
            <w:vAlign w:val="bottom"/>
          </w:tcPr>
          <w:p w:rsidR="00E77CA3" w:rsidRPr="00EF126D" w:rsidRDefault="00E77CA3" w:rsidP="00E77CA3">
            <w:pPr>
              <w:jc w:val="center"/>
              <w:rPr>
                <w:sz w:val="24"/>
                <w:szCs w:val="24"/>
              </w:rPr>
            </w:pPr>
          </w:p>
        </w:tc>
        <w:tc>
          <w:tcPr>
            <w:tcW w:w="29" w:type="dxa"/>
            <w:shd w:val="clear" w:color="FFFFFF" w:fill="auto"/>
            <w:vAlign w:val="bottom"/>
          </w:tcPr>
          <w:p w:rsidR="00E77CA3" w:rsidRPr="00EF126D" w:rsidRDefault="00E77CA3" w:rsidP="00E77CA3">
            <w:pPr>
              <w:jc w:val="center"/>
              <w:rPr>
                <w:sz w:val="24"/>
                <w:szCs w:val="24"/>
              </w:rPr>
            </w:pPr>
          </w:p>
        </w:tc>
        <w:tc>
          <w:tcPr>
            <w:tcW w:w="26" w:type="dxa"/>
            <w:shd w:val="clear" w:color="FFFFFF" w:fill="auto"/>
            <w:vAlign w:val="bottom"/>
          </w:tcPr>
          <w:p w:rsidR="00E77CA3" w:rsidRPr="00EF126D" w:rsidRDefault="00E77CA3" w:rsidP="00E77CA3">
            <w:pPr>
              <w:jc w:val="center"/>
              <w:rPr>
                <w:sz w:val="24"/>
                <w:szCs w:val="24"/>
              </w:rPr>
            </w:pPr>
          </w:p>
        </w:tc>
        <w:tc>
          <w:tcPr>
            <w:tcW w:w="1050" w:type="dxa"/>
            <w:gridSpan w:val="2"/>
            <w:shd w:val="clear" w:color="FFFFFF" w:fill="auto"/>
            <w:vAlign w:val="bottom"/>
          </w:tcPr>
          <w:p w:rsidR="00E77CA3" w:rsidRPr="00EF126D" w:rsidRDefault="00E77CA3" w:rsidP="00E77CA3">
            <w:pPr>
              <w:jc w:val="center"/>
              <w:rPr>
                <w:sz w:val="24"/>
                <w:szCs w:val="24"/>
              </w:rPr>
            </w:pPr>
          </w:p>
        </w:tc>
        <w:tc>
          <w:tcPr>
            <w:tcW w:w="901" w:type="dxa"/>
            <w:gridSpan w:val="3"/>
            <w:shd w:val="clear" w:color="FFFFFF" w:fill="auto"/>
            <w:vAlign w:val="bottom"/>
          </w:tcPr>
          <w:p w:rsidR="00E77CA3" w:rsidRPr="00EF126D" w:rsidRDefault="00E77CA3" w:rsidP="00E77CA3">
            <w:pPr>
              <w:jc w:val="center"/>
              <w:rPr>
                <w:sz w:val="24"/>
                <w:szCs w:val="24"/>
              </w:rPr>
            </w:pPr>
          </w:p>
        </w:tc>
        <w:tc>
          <w:tcPr>
            <w:tcW w:w="693" w:type="dxa"/>
            <w:gridSpan w:val="3"/>
            <w:shd w:val="clear" w:color="FFFFFF" w:fill="auto"/>
            <w:vAlign w:val="bottom"/>
          </w:tcPr>
          <w:p w:rsidR="00E77CA3" w:rsidRPr="00EF126D" w:rsidRDefault="00E77CA3" w:rsidP="00E77CA3">
            <w:pPr>
              <w:jc w:val="center"/>
              <w:rPr>
                <w:sz w:val="24"/>
                <w:szCs w:val="24"/>
              </w:rPr>
            </w:pPr>
          </w:p>
        </w:tc>
        <w:tc>
          <w:tcPr>
            <w:tcW w:w="827" w:type="dxa"/>
            <w:gridSpan w:val="2"/>
            <w:shd w:val="clear" w:color="FFFFFF" w:fill="auto"/>
            <w:vAlign w:val="bottom"/>
          </w:tcPr>
          <w:p w:rsidR="00E77CA3" w:rsidRPr="00EF126D" w:rsidRDefault="00E77CA3" w:rsidP="00E77CA3">
            <w:pPr>
              <w:jc w:val="center"/>
              <w:rPr>
                <w:sz w:val="24"/>
                <w:szCs w:val="24"/>
              </w:rPr>
            </w:pPr>
          </w:p>
        </w:tc>
        <w:tc>
          <w:tcPr>
            <w:tcW w:w="853" w:type="dxa"/>
            <w:gridSpan w:val="4"/>
            <w:shd w:val="clear" w:color="FFFFFF" w:fill="auto"/>
            <w:vAlign w:val="bottom"/>
          </w:tcPr>
          <w:p w:rsidR="00E77CA3" w:rsidRPr="00EF126D" w:rsidRDefault="00E77CA3" w:rsidP="00E77CA3">
            <w:pPr>
              <w:jc w:val="center"/>
              <w:rPr>
                <w:sz w:val="24"/>
                <w:szCs w:val="24"/>
              </w:rPr>
            </w:pPr>
          </w:p>
        </w:tc>
        <w:tc>
          <w:tcPr>
            <w:tcW w:w="1127" w:type="dxa"/>
            <w:gridSpan w:val="8"/>
            <w:shd w:val="clear" w:color="FFFFFF" w:fill="auto"/>
            <w:vAlign w:val="bottom"/>
          </w:tcPr>
          <w:p w:rsidR="00E77CA3" w:rsidRPr="00EF126D" w:rsidRDefault="00E77CA3" w:rsidP="00E77CA3">
            <w:pPr>
              <w:jc w:val="center"/>
              <w:rPr>
                <w:sz w:val="24"/>
                <w:szCs w:val="24"/>
              </w:rPr>
            </w:pPr>
          </w:p>
        </w:tc>
        <w:tc>
          <w:tcPr>
            <w:tcW w:w="585" w:type="dxa"/>
            <w:gridSpan w:val="2"/>
            <w:shd w:val="clear" w:color="FFFFFF" w:fill="auto"/>
            <w:vAlign w:val="bottom"/>
          </w:tcPr>
          <w:p w:rsidR="00E77CA3" w:rsidRPr="00EF126D" w:rsidRDefault="00E77CA3" w:rsidP="00E77CA3">
            <w:pPr>
              <w:jc w:val="center"/>
              <w:rPr>
                <w:sz w:val="24"/>
                <w:szCs w:val="24"/>
              </w:rPr>
            </w:pPr>
          </w:p>
        </w:tc>
        <w:tc>
          <w:tcPr>
            <w:tcW w:w="1109" w:type="dxa"/>
            <w:shd w:val="clear" w:color="FFFFFF" w:fill="auto"/>
            <w:vAlign w:val="bottom"/>
          </w:tcPr>
          <w:p w:rsidR="00E77CA3" w:rsidRPr="00EF126D" w:rsidRDefault="00E77CA3" w:rsidP="00E77CA3">
            <w:pPr>
              <w:jc w:val="center"/>
              <w:rPr>
                <w:sz w:val="24"/>
                <w:szCs w:val="24"/>
              </w:rPr>
            </w:pPr>
          </w:p>
        </w:tc>
        <w:tc>
          <w:tcPr>
            <w:tcW w:w="27" w:type="dxa"/>
            <w:shd w:val="clear" w:color="FFFFFF" w:fill="auto"/>
            <w:vAlign w:val="bottom"/>
          </w:tcPr>
          <w:p w:rsidR="00E77CA3" w:rsidRPr="00EF126D" w:rsidRDefault="00E77CA3" w:rsidP="00E77CA3">
            <w:pPr>
              <w:jc w:val="center"/>
              <w:rPr>
                <w:sz w:val="24"/>
                <w:szCs w:val="24"/>
              </w:rPr>
            </w:pPr>
          </w:p>
        </w:tc>
      </w:tr>
      <w:tr w:rsidR="00E77CA3" w:rsidRPr="00EF126D" w:rsidTr="00764BF6">
        <w:trPr>
          <w:trHeight w:val="1845"/>
        </w:trPr>
        <w:tc>
          <w:tcPr>
            <w:tcW w:w="10221" w:type="dxa"/>
            <w:gridSpan w:val="36"/>
            <w:shd w:val="clear" w:color="FFFFFF" w:fill="auto"/>
          </w:tcPr>
          <w:p w:rsidR="00E77CA3" w:rsidRPr="00EF126D" w:rsidRDefault="00E77CA3" w:rsidP="00E77CA3">
            <w:pPr>
              <w:jc w:val="center"/>
              <w:rPr>
                <w:sz w:val="24"/>
                <w:szCs w:val="24"/>
              </w:rPr>
            </w:pPr>
            <w:r w:rsidRPr="00EF126D">
              <w:rPr>
                <w:rFonts w:ascii="Times New Roman" w:hAnsi="Times New Roman"/>
                <w:sz w:val="24"/>
                <w:szCs w:val="24"/>
              </w:rPr>
              <w:lastRenderedPageBreak/>
              <w:t xml:space="preserve">4. </w:t>
            </w:r>
            <w:proofErr w:type="gramStart"/>
            <w:r w:rsidRPr="00EF126D">
              <w:rPr>
                <w:rFonts w:ascii="Times New Roman" w:hAnsi="Times New Roman"/>
                <w:sz w:val="24"/>
                <w:szCs w:val="24"/>
              </w:rPr>
              <w:t xml:space="preserve">По системам теплоснабжения, расположенным на территории Дзержинского района, в том числе по системе теплоснабжения котельной, расположенной по адресу: ул. Пугачева городского поселения «Поселок Полотняный завод» (кроме городского поселения «Город Кондрово», городского поселения «Поселок </w:t>
            </w:r>
            <w:proofErr w:type="spellStart"/>
            <w:r w:rsidRPr="00EF126D">
              <w:rPr>
                <w:rFonts w:ascii="Times New Roman" w:hAnsi="Times New Roman"/>
                <w:sz w:val="24"/>
                <w:szCs w:val="24"/>
              </w:rPr>
              <w:t>Пятовский</w:t>
            </w:r>
            <w:proofErr w:type="spellEnd"/>
            <w:r w:rsidRPr="00EF126D">
              <w:rPr>
                <w:rFonts w:ascii="Times New Roman" w:hAnsi="Times New Roman"/>
                <w:sz w:val="24"/>
                <w:szCs w:val="24"/>
              </w:rPr>
              <w:t xml:space="preserve">», городского поселения «Поселок Полотняный завод», городского поселения «Поселок </w:t>
            </w:r>
            <w:proofErr w:type="spellStart"/>
            <w:r w:rsidRPr="00EF126D">
              <w:rPr>
                <w:rFonts w:ascii="Times New Roman" w:hAnsi="Times New Roman"/>
                <w:sz w:val="24"/>
                <w:szCs w:val="24"/>
              </w:rPr>
              <w:t>Товарково</w:t>
            </w:r>
            <w:proofErr w:type="spellEnd"/>
            <w:r w:rsidRPr="00EF126D">
              <w:rPr>
                <w:rFonts w:ascii="Times New Roman" w:hAnsi="Times New Roman"/>
                <w:sz w:val="24"/>
                <w:szCs w:val="24"/>
              </w:rPr>
              <w:t xml:space="preserve">», сельского поселения «Село Льва Толстого», сельского поселения «Деревня </w:t>
            </w:r>
            <w:proofErr w:type="spellStart"/>
            <w:r w:rsidRPr="00EF126D">
              <w:rPr>
                <w:rFonts w:ascii="Times New Roman" w:hAnsi="Times New Roman"/>
                <w:sz w:val="24"/>
                <w:szCs w:val="24"/>
              </w:rPr>
              <w:t>Жилетово</w:t>
            </w:r>
            <w:proofErr w:type="spellEnd"/>
            <w:r w:rsidRPr="00EF126D">
              <w:rPr>
                <w:rFonts w:ascii="Times New Roman" w:hAnsi="Times New Roman"/>
                <w:sz w:val="24"/>
                <w:szCs w:val="24"/>
              </w:rPr>
              <w:t>»)</w:t>
            </w:r>
            <w:proofErr w:type="gramEnd"/>
          </w:p>
        </w:tc>
      </w:tr>
      <w:tr w:rsidR="00E77CA3" w:rsidRPr="00EF126D" w:rsidTr="00764BF6">
        <w:trPr>
          <w:trHeight w:val="945"/>
        </w:trPr>
        <w:tc>
          <w:tcPr>
            <w:tcW w:w="10221" w:type="dxa"/>
            <w:gridSpan w:val="36"/>
            <w:shd w:val="clear" w:color="FFFFFF" w:fill="auto"/>
            <w:vAlign w:val="bottom"/>
          </w:tcPr>
          <w:p w:rsidR="00E77CA3" w:rsidRPr="00EF126D" w:rsidRDefault="00EF126D" w:rsidP="00EF126D">
            <w:pPr>
              <w:tabs>
                <w:tab w:val="left" w:pos="705"/>
              </w:tabs>
              <w:jc w:val="both"/>
              <w:rPr>
                <w:sz w:val="24"/>
                <w:szCs w:val="24"/>
              </w:rPr>
            </w:pPr>
            <w:r>
              <w:rPr>
                <w:rFonts w:ascii="Times New Roman" w:hAnsi="Times New Roman"/>
                <w:sz w:val="24"/>
                <w:szCs w:val="24"/>
              </w:rPr>
              <w:t xml:space="preserve">            </w:t>
            </w:r>
            <w:r w:rsidR="00E77CA3" w:rsidRPr="00EF126D">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00E77CA3" w:rsidRPr="00EF126D">
              <w:rPr>
                <w:rFonts w:ascii="Times New Roman" w:hAnsi="Times New Roman"/>
                <w:sz w:val="24"/>
                <w:szCs w:val="24"/>
              </w:rPr>
              <w:t>одноставочных</w:t>
            </w:r>
            <w:proofErr w:type="spellEnd"/>
            <w:r w:rsidR="00E77CA3" w:rsidRPr="00EF126D">
              <w:rPr>
                <w:rFonts w:ascii="Times New Roman" w:hAnsi="Times New Roman"/>
                <w:sz w:val="24"/>
                <w:szCs w:val="24"/>
              </w:rPr>
              <w:t xml:space="preserve"> тарифов на производство, передачу тепловой энергии на 2017 год, методом экономически обоснованных расходов.</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20</w:t>
            </w:r>
          </w:p>
        </w:tc>
      </w:tr>
      <w:tr w:rsidR="00E77CA3" w:rsidTr="00E94D8E">
        <w:trPr>
          <w:trHeight w:val="480"/>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Период регулирования</w:t>
            </w:r>
          </w:p>
        </w:tc>
        <w:tc>
          <w:tcPr>
            <w:tcW w:w="1042"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Ед. изм.</w:t>
            </w:r>
          </w:p>
        </w:tc>
        <w:tc>
          <w:tcPr>
            <w:tcW w:w="10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27" w:type="dxa"/>
            <w:gridSpan w:val="8"/>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1694"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Необходимая валовая выручка, тыс. руб.</w:t>
            </w:r>
          </w:p>
        </w:tc>
        <w:tc>
          <w:tcPr>
            <w:tcW w:w="27" w:type="dxa"/>
            <w:shd w:val="clear" w:color="FFFFFF" w:fill="auto"/>
            <w:vAlign w:val="center"/>
          </w:tcPr>
          <w:p w:rsidR="00E77CA3" w:rsidRDefault="00E77CA3" w:rsidP="00E77CA3">
            <w:pPr>
              <w:jc w:val="center"/>
            </w:pPr>
          </w:p>
        </w:tc>
      </w:tr>
      <w:tr w:rsidR="00E77CA3" w:rsidTr="00E94D8E">
        <w:trPr>
          <w:trHeight w:val="73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42"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27" w:type="dxa"/>
            <w:gridSpan w:val="8"/>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694"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center"/>
          </w:tcPr>
          <w:p w:rsidR="00E77CA3" w:rsidRDefault="00E77CA3" w:rsidP="00E77CA3">
            <w:pPr>
              <w:jc w:val="center"/>
            </w:pPr>
          </w:p>
        </w:tc>
      </w:tr>
      <w:tr w:rsidR="00E77CA3" w:rsidTr="00E94D8E">
        <w:trPr>
          <w:trHeight w:val="210"/>
        </w:trPr>
        <w:tc>
          <w:tcPr>
            <w:tcW w:w="20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10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руб</w:t>
            </w:r>
            <w:proofErr w:type="spellEnd"/>
            <w:r>
              <w:rPr>
                <w:rFonts w:ascii="Times New Roman" w:hAnsi="Times New Roman"/>
                <w:sz w:val="20"/>
                <w:szCs w:val="20"/>
              </w:rPr>
              <w:t>/Гкал</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2025,15</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6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11 575,16</w:t>
            </w:r>
          </w:p>
        </w:tc>
        <w:tc>
          <w:tcPr>
            <w:tcW w:w="27" w:type="dxa"/>
            <w:shd w:val="clear" w:color="FFFFFF" w:fill="auto"/>
            <w:vAlign w:val="bottom"/>
          </w:tcPr>
          <w:p w:rsidR="00E77CA3" w:rsidRDefault="00E77CA3" w:rsidP="00E77CA3"/>
        </w:tc>
      </w:tr>
      <w:tr w:rsidR="00E77CA3" w:rsidTr="00E94D8E">
        <w:trPr>
          <w:trHeight w:val="180"/>
        </w:trPr>
        <w:tc>
          <w:tcPr>
            <w:tcW w:w="1020" w:type="dxa"/>
            <w:gridSpan w:val="4"/>
            <w:shd w:val="clear" w:color="FFFFFF" w:fill="auto"/>
          </w:tcPr>
          <w:p w:rsidR="00E77CA3" w:rsidRDefault="00E77CA3" w:rsidP="00E77CA3">
            <w:pPr>
              <w:jc w:val="both"/>
            </w:pPr>
          </w:p>
        </w:tc>
        <w:tc>
          <w:tcPr>
            <w:tcW w:w="987" w:type="dxa"/>
            <w:gridSpan w:val="2"/>
            <w:shd w:val="clear" w:color="FFFFFF" w:fill="auto"/>
            <w:vAlign w:val="bottom"/>
          </w:tcPr>
          <w:p w:rsidR="00E77CA3" w:rsidRDefault="00E77CA3" w:rsidP="00E77CA3"/>
        </w:tc>
        <w:tc>
          <w:tcPr>
            <w:tcW w:w="987" w:type="dxa"/>
            <w:gridSpan w:val="2"/>
            <w:shd w:val="clear" w:color="FFFFFF" w:fill="auto"/>
            <w:vAlign w:val="bottom"/>
          </w:tcPr>
          <w:p w:rsidR="00E77CA3" w:rsidRDefault="00E77CA3" w:rsidP="00E77CA3"/>
        </w:tc>
        <w:tc>
          <w:tcPr>
            <w:tcW w:w="29" w:type="dxa"/>
            <w:shd w:val="clear" w:color="FFFFFF" w:fill="auto"/>
            <w:vAlign w:val="bottom"/>
          </w:tcPr>
          <w:p w:rsidR="00E77CA3" w:rsidRDefault="00E77CA3" w:rsidP="00E77CA3"/>
        </w:tc>
        <w:tc>
          <w:tcPr>
            <w:tcW w:w="26" w:type="dxa"/>
            <w:shd w:val="clear" w:color="FFFFFF" w:fill="auto"/>
            <w:vAlign w:val="bottom"/>
          </w:tcPr>
          <w:p w:rsidR="00E77CA3" w:rsidRDefault="00E77CA3" w:rsidP="00E77CA3"/>
        </w:tc>
        <w:tc>
          <w:tcPr>
            <w:tcW w:w="1050" w:type="dxa"/>
            <w:gridSpan w:val="2"/>
            <w:shd w:val="clear" w:color="FFFFFF" w:fill="auto"/>
            <w:vAlign w:val="bottom"/>
          </w:tcPr>
          <w:p w:rsidR="00E77CA3" w:rsidRDefault="00E77CA3" w:rsidP="00E77CA3"/>
        </w:tc>
        <w:tc>
          <w:tcPr>
            <w:tcW w:w="901" w:type="dxa"/>
            <w:gridSpan w:val="3"/>
            <w:shd w:val="clear" w:color="FFFFFF" w:fill="auto"/>
            <w:vAlign w:val="bottom"/>
          </w:tcPr>
          <w:p w:rsidR="00E77CA3" w:rsidRDefault="00E77CA3" w:rsidP="00E77CA3"/>
        </w:tc>
        <w:tc>
          <w:tcPr>
            <w:tcW w:w="693" w:type="dxa"/>
            <w:gridSpan w:val="3"/>
            <w:shd w:val="clear" w:color="FFFFFF" w:fill="auto"/>
            <w:vAlign w:val="bottom"/>
          </w:tcPr>
          <w:p w:rsidR="00E77CA3" w:rsidRDefault="00E77CA3" w:rsidP="00E77CA3"/>
        </w:tc>
        <w:tc>
          <w:tcPr>
            <w:tcW w:w="827" w:type="dxa"/>
            <w:gridSpan w:val="2"/>
            <w:shd w:val="clear" w:color="FFFFFF" w:fill="auto"/>
            <w:vAlign w:val="bottom"/>
          </w:tcPr>
          <w:p w:rsidR="00E77CA3" w:rsidRDefault="00E77CA3" w:rsidP="00E77CA3"/>
        </w:tc>
        <w:tc>
          <w:tcPr>
            <w:tcW w:w="853" w:type="dxa"/>
            <w:gridSpan w:val="4"/>
            <w:shd w:val="clear" w:color="FFFFFF" w:fill="auto"/>
            <w:vAlign w:val="bottom"/>
          </w:tcPr>
          <w:p w:rsidR="00E77CA3" w:rsidRDefault="00E77CA3" w:rsidP="00E77CA3"/>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EF126D" w:rsidTr="00764BF6">
        <w:trPr>
          <w:trHeight w:val="1134"/>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 xml:space="preserve">Решение об открытии дела об установлении тарифов на 2017 год принято в соответствии </w:t>
            </w:r>
            <w:r w:rsidR="00EF126D">
              <w:rPr>
                <w:rFonts w:ascii="Times New Roman" w:hAnsi="Times New Roman"/>
                <w:sz w:val="24"/>
                <w:szCs w:val="24"/>
              </w:rPr>
              <w:br/>
            </w:r>
            <w:r w:rsidRPr="00EF126D">
              <w:rPr>
                <w:rFonts w:ascii="Times New Roman" w:hAnsi="Times New Roman"/>
                <w:sz w:val="24"/>
                <w:szCs w:val="24"/>
              </w:rPr>
              <w:t xml:space="preserve">с пунктом 12 (подпункт «а») Правил регулирования тарифов в сфере теплоснабжения, утвержденных постановлением Правительства Российской Федерации 22.10.2012 № 1075 </w:t>
            </w:r>
            <w:r w:rsidR="00EF126D">
              <w:rPr>
                <w:rFonts w:ascii="Times New Roman" w:hAnsi="Times New Roman"/>
                <w:sz w:val="24"/>
                <w:szCs w:val="24"/>
              </w:rPr>
              <w:br/>
            </w:r>
            <w:r w:rsidRPr="00EF126D">
              <w:rPr>
                <w:rFonts w:ascii="Times New Roman" w:hAnsi="Times New Roman"/>
                <w:sz w:val="24"/>
                <w:szCs w:val="24"/>
              </w:rPr>
              <w:t>по предложению организации.</w:t>
            </w:r>
          </w:p>
        </w:tc>
      </w:tr>
      <w:tr w:rsidR="00E77CA3" w:rsidRPr="00EF126D" w:rsidTr="00764BF6">
        <w:trPr>
          <w:trHeight w:val="937"/>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E77CA3" w:rsidRPr="00EF126D" w:rsidTr="00764BF6">
        <w:trPr>
          <w:trHeight w:val="58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Действующие тарифы установлены для ТСО приказом министерства тарифного регулирования от 14.12.2015 № 514-РК. Тарифы рассчитаны с применением метода экономически обоснованных расходов.</w:t>
            </w:r>
          </w:p>
        </w:tc>
      </w:tr>
      <w:tr w:rsidR="00E77CA3" w:rsidRPr="00EF126D" w:rsidTr="00764BF6">
        <w:trPr>
          <w:trHeight w:val="1249"/>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 xml:space="preserve">Экспертиза представленных расчетных материалов проведена в соответствии </w:t>
            </w:r>
            <w:r w:rsidR="00EF126D">
              <w:rPr>
                <w:rFonts w:ascii="Times New Roman" w:hAnsi="Times New Roman"/>
                <w:sz w:val="24"/>
                <w:szCs w:val="24"/>
              </w:rPr>
              <w:br/>
            </w:r>
            <w:r w:rsidRPr="00EF126D">
              <w:rPr>
                <w:rFonts w:ascii="Times New Roman" w:hAnsi="Times New Roman"/>
                <w:sz w:val="24"/>
                <w:szCs w:val="24"/>
              </w:rPr>
              <w:t xml:space="preserve">с действующим законодательством, в том числе Федеральным законом от 27 июля 2010 года </w:t>
            </w:r>
            <w:r w:rsidR="00EF126D">
              <w:rPr>
                <w:rFonts w:ascii="Times New Roman" w:hAnsi="Times New Roman"/>
                <w:sz w:val="24"/>
                <w:szCs w:val="24"/>
              </w:rPr>
              <w:br/>
            </w:r>
            <w:r w:rsidRPr="00EF126D">
              <w:rPr>
                <w:rFonts w:ascii="Times New Roman" w:hAnsi="Times New Roman"/>
                <w:sz w:val="24"/>
                <w:szCs w:val="24"/>
              </w:rPr>
              <w:t xml:space="preserve">№ 190-ФЗ «О теплоснабжении» и постановлением Правительства Российской Федерации </w:t>
            </w:r>
            <w:r w:rsidR="00EF126D">
              <w:rPr>
                <w:rFonts w:ascii="Times New Roman" w:hAnsi="Times New Roman"/>
                <w:sz w:val="24"/>
                <w:szCs w:val="24"/>
              </w:rPr>
              <w:br/>
            </w:r>
            <w:r w:rsidRPr="00EF126D">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E77CA3" w:rsidRPr="00EF126D" w:rsidTr="00764BF6">
        <w:trPr>
          <w:trHeight w:val="591"/>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 xml:space="preserve">Основные средства, относящиеся к регулируемому виду деятельности ТСО (производство </w:t>
            </w:r>
            <w:r w:rsidR="00EF126D">
              <w:rPr>
                <w:rFonts w:ascii="Times New Roman" w:hAnsi="Times New Roman"/>
                <w:sz w:val="24"/>
                <w:szCs w:val="24"/>
              </w:rPr>
              <w:br/>
            </w:r>
            <w:r w:rsidRPr="00EF126D">
              <w:rPr>
                <w:rFonts w:ascii="Times New Roman" w:hAnsi="Times New Roman"/>
                <w:sz w:val="24"/>
                <w:szCs w:val="24"/>
              </w:rPr>
              <w:t>и передача), находятся у организации в оперативном управлении (8 котельных).</w:t>
            </w:r>
          </w:p>
        </w:tc>
      </w:tr>
      <w:tr w:rsidR="00E77CA3" w:rsidRPr="00EF126D" w:rsidTr="00764BF6">
        <w:trPr>
          <w:trHeight w:val="562"/>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E77CA3" w:rsidRPr="00EF126D" w:rsidTr="00764BF6">
        <w:trPr>
          <w:trHeight w:val="386"/>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 с 01.01. по 30.06.2017 – с учётом величины роста 100 % к уровню тарифа, действовавшего по состоянию на 31.12.2016;</w:t>
            </w:r>
          </w:p>
        </w:tc>
      </w:tr>
      <w:tr w:rsidR="00E77CA3" w:rsidRPr="00EF126D" w:rsidTr="00764BF6">
        <w:trPr>
          <w:trHeight w:val="777"/>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E77CA3" w:rsidRPr="00EF126D" w:rsidTr="00764BF6">
        <w:trPr>
          <w:trHeight w:val="6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E77CA3" w:rsidRPr="00EF126D" w:rsidTr="00764BF6">
        <w:trPr>
          <w:trHeight w:val="6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21</w:t>
            </w:r>
          </w:p>
        </w:tc>
      </w:tr>
      <w:tr w:rsidR="00E77CA3" w:rsidTr="00E94D8E">
        <w:trPr>
          <w:trHeight w:val="369"/>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rPr>
                <w:rFonts w:ascii="Times New Roman" w:hAnsi="Times New Roman" w:cs="Times New Roman"/>
                <w:sz w:val="20"/>
                <w:szCs w:val="20"/>
              </w:rPr>
            </w:pPr>
            <w:r w:rsidRPr="00872188">
              <w:rPr>
                <w:rFonts w:ascii="Times New Roman" w:hAnsi="Times New Roman" w:cs="Times New Roman"/>
                <w:sz w:val="20"/>
                <w:szCs w:val="20"/>
              </w:rPr>
              <w:t xml:space="preserve">норматив удельного расхода топлива Газ, </w:t>
            </w:r>
            <w:proofErr w:type="gramStart"/>
            <w:r w:rsidRPr="00872188">
              <w:rPr>
                <w:rFonts w:ascii="Times New Roman" w:hAnsi="Times New Roman" w:cs="Times New Roman"/>
                <w:sz w:val="20"/>
                <w:szCs w:val="20"/>
              </w:rPr>
              <w:t>кг</w:t>
            </w:r>
            <w:proofErr w:type="gramEnd"/>
            <w:r w:rsidRPr="00872188">
              <w:rPr>
                <w:rFonts w:ascii="Times New Roman" w:hAnsi="Times New Roman" w:cs="Times New Roman"/>
                <w:sz w:val="20"/>
                <w:szCs w:val="20"/>
              </w:rPr>
              <w:t xml:space="preserve"> </w:t>
            </w:r>
            <w:proofErr w:type="spellStart"/>
            <w:r w:rsidRPr="00872188">
              <w:rPr>
                <w:rFonts w:ascii="Times New Roman" w:hAnsi="Times New Roman" w:cs="Times New Roman"/>
                <w:sz w:val="20"/>
                <w:szCs w:val="20"/>
              </w:rPr>
              <w:t>ут</w:t>
            </w:r>
            <w:proofErr w:type="spellEnd"/>
            <w:r w:rsidRPr="00872188">
              <w:rPr>
                <w:rFonts w:ascii="Times New Roman" w:hAnsi="Times New Roman" w:cs="Times New Roman"/>
                <w:sz w:val="20"/>
                <w:szCs w:val="20"/>
              </w:rPr>
              <w:t>/Гкал</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166,79</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В соответствии с режимными картами</w:t>
            </w:r>
          </w:p>
        </w:tc>
      </w:tr>
      <w:tr w:rsidR="00E77CA3" w:rsidTr="00E94D8E">
        <w:trPr>
          <w:trHeight w:val="333"/>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rPr>
                <w:rFonts w:ascii="Times New Roman" w:hAnsi="Times New Roman" w:cs="Times New Roman"/>
                <w:sz w:val="20"/>
                <w:szCs w:val="20"/>
              </w:rPr>
            </w:pPr>
            <w:r w:rsidRPr="00872188">
              <w:rPr>
                <w:rFonts w:ascii="Times New Roman" w:hAnsi="Times New Roman" w:cs="Times New Roman"/>
                <w:sz w:val="20"/>
                <w:szCs w:val="20"/>
              </w:rPr>
              <w:t>норматив запаса топлива тонн</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Не утвержден</w:t>
            </w:r>
          </w:p>
        </w:tc>
      </w:tr>
      <w:tr w:rsidR="00E77CA3" w:rsidTr="00E94D8E">
        <w:trPr>
          <w:trHeight w:val="567"/>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rPr>
                <w:rFonts w:ascii="Times New Roman" w:hAnsi="Times New Roman" w:cs="Times New Roman"/>
                <w:sz w:val="20"/>
                <w:szCs w:val="20"/>
              </w:rPr>
            </w:pPr>
            <w:r w:rsidRPr="00872188">
              <w:rPr>
                <w:rFonts w:ascii="Times New Roman" w:hAnsi="Times New Roman" w:cs="Times New Roman"/>
                <w:sz w:val="20"/>
                <w:szCs w:val="20"/>
              </w:rPr>
              <w:lastRenderedPageBreak/>
              <w:t>норматив технологических потерь при передаче тепловой энергии, %</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6,7</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872188" w:rsidRDefault="00E77CA3" w:rsidP="00E77CA3">
            <w:pPr>
              <w:jc w:val="center"/>
              <w:rPr>
                <w:rFonts w:ascii="Times New Roman" w:hAnsi="Times New Roman" w:cs="Times New Roman"/>
                <w:sz w:val="20"/>
                <w:szCs w:val="20"/>
              </w:rPr>
            </w:pPr>
            <w:r w:rsidRPr="00872188">
              <w:rPr>
                <w:rFonts w:ascii="Times New Roman" w:hAnsi="Times New Roman" w:cs="Times New Roman"/>
                <w:sz w:val="20"/>
                <w:szCs w:val="20"/>
              </w:rPr>
              <w:t>Исходя из нормативного уровня тепловых потерь</w:t>
            </w:r>
          </w:p>
        </w:tc>
      </w:tr>
      <w:tr w:rsidR="00E77CA3" w:rsidRPr="00EF126D" w:rsidTr="00764BF6">
        <w:trPr>
          <w:trHeight w:val="6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22</w:t>
            </w:r>
          </w:p>
        </w:tc>
      </w:tr>
      <w:tr w:rsidR="00E77CA3" w:rsidRPr="00706CA6" w:rsidTr="00E94D8E">
        <w:trPr>
          <w:trHeight w:val="345"/>
        </w:trPr>
        <w:tc>
          <w:tcPr>
            <w:tcW w:w="409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jc w:val="center"/>
              <w:rPr>
                <w:sz w:val="20"/>
                <w:szCs w:val="20"/>
              </w:rPr>
            </w:pPr>
            <w:r w:rsidRPr="00706CA6">
              <w:rPr>
                <w:rFonts w:ascii="Times New Roman" w:hAnsi="Times New Roman"/>
                <w:sz w:val="20"/>
                <w:szCs w:val="20"/>
              </w:rPr>
              <w:t>Индексы</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jc w:val="center"/>
              <w:rPr>
                <w:sz w:val="20"/>
                <w:szCs w:val="20"/>
              </w:rPr>
            </w:pPr>
            <w:r w:rsidRPr="00706CA6">
              <w:rPr>
                <w:rFonts w:ascii="Times New Roman" w:hAnsi="Times New Roman"/>
                <w:sz w:val="20"/>
                <w:szCs w:val="20"/>
              </w:rPr>
              <w:t>2017</w:t>
            </w:r>
          </w:p>
        </w:tc>
        <w:tc>
          <w:tcPr>
            <w:tcW w:w="1127" w:type="dxa"/>
            <w:gridSpan w:val="8"/>
            <w:shd w:val="clear" w:color="FFFFFF" w:fill="auto"/>
            <w:vAlign w:val="bottom"/>
          </w:tcPr>
          <w:p w:rsidR="00E77CA3" w:rsidRPr="00706CA6" w:rsidRDefault="00E77CA3" w:rsidP="00E77CA3">
            <w:pPr>
              <w:rPr>
                <w:sz w:val="20"/>
                <w:szCs w:val="20"/>
              </w:rPr>
            </w:pPr>
          </w:p>
        </w:tc>
        <w:tc>
          <w:tcPr>
            <w:tcW w:w="585" w:type="dxa"/>
            <w:gridSpan w:val="2"/>
            <w:shd w:val="clear" w:color="FFFFFF" w:fill="auto"/>
            <w:vAlign w:val="bottom"/>
          </w:tcPr>
          <w:p w:rsidR="00E77CA3" w:rsidRPr="00706CA6" w:rsidRDefault="00E77CA3" w:rsidP="00E77CA3">
            <w:pPr>
              <w:rPr>
                <w:sz w:val="20"/>
                <w:szCs w:val="20"/>
              </w:rPr>
            </w:pPr>
          </w:p>
        </w:tc>
        <w:tc>
          <w:tcPr>
            <w:tcW w:w="1109" w:type="dxa"/>
            <w:shd w:val="clear" w:color="FFFFFF" w:fill="auto"/>
            <w:vAlign w:val="bottom"/>
          </w:tcPr>
          <w:p w:rsidR="00E77CA3" w:rsidRPr="00706CA6" w:rsidRDefault="00E77CA3" w:rsidP="00E77CA3">
            <w:pPr>
              <w:rPr>
                <w:sz w:val="20"/>
                <w:szCs w:val="20"/>
              </w:rPr>
            </w:pPr>
          </w:p>
        </w:tc>
        <w:tc>
          <w:tcPr>
            <w:tcW w:w="27" w:type="dxa"/>
            <w:shd w:val="clear" w:color="FFFFFF" w:fill="auto"/>
            <w:vAlign w:val="bottom"/>
          </w:tcPr>
          <w:p w:rsidR="00E77CA3" w:rsidRPr="00706CA6" w:rsidRDefault="00E77CA3" w:rsidP="00E77CA3">
            <w:pPr>
              <w:rPr>
                <w:sz w:val="20"/>
                <w:szCs w:val="20"/>
              </w:rPr>
            </w:pPr>
          </w:p>
        </w:tc>
      </w:tr>
      <w:tr w:rsidR="00E77CA3" w:rsidRPr="00706CA6" w:rsidTr="00E94D8E">
        <w:trPr>
          <w:trHeight w:val="345"/>
        </w:trPr>
        <w:tc>
          <w:tcPr>
            <w:tcW w:w="409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rPr>
                <w:sz w:val="20"/>
                <w:szCs w:val="20"/>
              </w:rPr>
            </w:pPr>
            <w:r w:rsidRPr="00706CA6">
              <w:rPr>
                <w:rFonts w:ascii="Times New Roman" w:hAnsi="Times New Roman"/>
                <w:sz w:val="20"/>
                <w:szCs w:val="20"/>
              </w:rPr>
              <w:t>Природный газ</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jc w:val="center"/>
              <w:rPr>
                <w:sz w:val="20"/>
                <w:szCs w:val="20"/>
              </w:rPr>
            </w:pPr>
            <w:r w:rsidRPr="00706CA6">
              <w:rPr>
                <w:rFonts w:ascii="Times New Roman" w:hAnsi="Times New Roman"/>
                <w:sz w:val="20"/>
                <w:szCs w:val="20"/>
              </w:rPr>
              <w:t>1,039</w:t>
            </w:r>
          </w:p>
        </w:tc>
        <w:tc>
          <w:tcPr>
            <w:tcW w:w="1127" w:type="dxa"/>
            <w:gridSpan w:val="8"/>
            <w:shd w:val="clear" w:color="FFFFFF" w:fill="auto"/>
            <w:vAlign w:val="bottom"/>
          </w:tcPr>
          <w:p w:rsidR="00E77CA3" w:rsidRPr="00706CA6" w:rsidRDefault="00E77CA3" w:rsidP="00E77CA3">
            <w:pPr>
              <w:rPr>
                <w:sz w:val="20"/>
                <w:szCs w:val="20"/>
              </w:rPr>
            </w:pPr>
          </w:p>
        </w:tc>
        <w:tc>
          <w:tcPr>
            <w:tcW w:w="585" w:type="dxa"/>
            <w:gridSpan w:val="2"/>
            <w:shd w:val="clear" w:color="FFFFFF" w:fill="auto"/>
            <w:vAlign w:val="bottom"/>
          </w:tcPr>
          <w:p w:rsidR="00E77CA3" w:rsidRPr="00706CA6" w:rsidRDefault="00E77CA3" w:rsidP="00E77CA3">
            <w:pPr>
              <w:rPr>
                <w:sz w:val="20"/>
                <w:szCs w:val="20"/>
              </w:rPr>
            </w:pPr>
          </w:p>
        </w:tc>
        <w:tc>
          <w:tcPr>
            <w:tcW w:w="1109" w:type="dxa"/>
            <w:shd w:val="clear" w:color="FFFFFF" w:fill="auto"/>
            <w:vAlign w:val="bottom"/>
          </w:tcPr>
          <w:p w:rsidR="00E77CA3" w:rsidRPr="00706CA6" w:rsidRDefault="00E77CA3" w:rsidP="00E77CA3">
            <w:pPr>
              <w:rPr>
                <w:sz w:val="20"/>
                <w:szCs w:val="20"/>
              </w:rPr>
            </w:pPr>
          </w:p>
        </w:tc>
        <w:tc>
          <w:tcPr>
            <w:tcW w:w="27" w:type="dxa"/>
            <w:shd w:val="clear" w:color="FFFFFF" w:fill="auto"/>
            <w:vAlign w:val="bottom"/>
          </w:tcPr>
          <w:p w:rsidR="00E77CA3" w:rsidRPr="00706CA6" w:rsidRDefault="00E77CA3" w:rsidP="00E77CA3">
            <w:pPr>
              <w:rPr>
                <w:sz w:val="20"/>
                <w:szCs w:val="20"/>
              </w:rPr>
            </w:pPr>
          </w:p>
        </w:tc>
      </w:tr>
      <w:tr w:rsidR="00E77CA3" w:rsidRPr="00706CA6" w:rsidTr="00E94D8E">
        <w:trPr>
          <w:trHeight w:val="307"/>
        </w:trPr>
        <w:tc>
          <w:tcPr>
            <w:tcW w:w="409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rPr>
                <w:sz w:val="20"/>
                <w:szCs w:val="20"/>
              </w:rPr>
            </w:pPr>
            <w:r w:rsidRPr="00706CA6">
              <w:rPr>
                <w:rFonts w:ascii="Times New Roman" w:hAnsi="Times New Roman"/>
                <w:sz w:val="20"/>
                <w:szCs w:val="20"/>
              </w:rPr>
              <w:t>Водоснабжение, водоотведение</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jc w:val="center"/>
              <w:rPr>
                <w:sz w:val="20"/>
                <w:szCs w:val="20"/>
              </w:rPr>
            </w:pPr>
            <w:r w:rsidRPr="00706CA6">
              <w:rPr>
                <w:rFonts w:ascii="Times New Roman" w:hAnsi="Times New Roman"/>
                <w:sz w:val="20"/>
                <w:szCs w:val="20"/>
              </w:rPr>
              <w:t>1,034</w:t>
            </w:r>
          </w:p>
        </w:tc>
        <w:tc>
          <w:tcPr>
            <w:tcW w:w="1127" w:type="dxa"/>
            <w:gridSpan w:val="8"/>
            <w:shd w:val="clear" w:color="FFFFFF" w:fill="auto"/>
            <w:vAlign w:val="bottom"/>
          </w:tcPr>
          <w:p w:rsidR="00E77CA3" w:rsidRPr="00706CA6" w:rsidRDefault="00E77CA3" w:rsidP="00E77CA3">
            <w:pPr>
              <w:rPr>
                <w:sz w:val="20"/>
                <w:szCs w:val="20"/>
              </w:rPr>
            </w:pPr>
          </w:p>
        </w:tc>
        <w:tc>
          <w:tcPr>
            <w:tcW w:w="585" w:type="dxa"/>
            <w:gridSpan w:val="2"/>
            <w:shd w:val="clear" w:color="FFFFFF" w:fill="auto"/>
            <w:vAlign w:val="bottom"/>
          </w:tcPr>
          <w:p w:rsidR="00E77CA3" w:rsidRPr="00706CA6" w:rsidRDefault="00E77CA3" w:rsidP="00E77CA3">
            <w:pPr>
              <w:rPr>
                <w:sz w:val="20"/>
                <w:szCs w:val="20"/>
              </w:rPr>
            </w:pPr>
          </w:p>
        </w:tc>
        <w:tc>
          <w:tcPr>
            <w:tcW w:w="1109" w:type="dxa"/>
            <w:shd w:val="clear" w:color="FFFFFF" w:fill="auto"/>
            <w:vAlign w:val="bottom"/>
          </w:tcPr>
          <w:p w:rsidR="00E77CA3" w:rsidRPr="00706CA6" w:rsidRDefault="00E77CA3" w:rsidP="00E77CA3">
            <w:pPr>
              <w:rPr>
                <w:sz w:val="20"/>
                <w:szCs w:val="20"/>
              </w:rPr>
            </w:pPr>
          </w:p>
        </w:tc>
        <w:tc>
          <w:tcPr>
            <w:tcW w:w="27" w:type="dxa"/>
            <w:shd w:val="clear" w:color="FFFFFF" w:fill="auto"/>
            <w:vAlign w:val="bottom"/>
          </w:tcPr>
          <w:p w:rsidR="00E77CA3" w:rsidRPr="00706CA6" w:rsidRDefault="00E77CA3" w:rsidP="00E77CA3">
            <w:pPr>
              <w:rPr>
                <w:sz w:val="20"/>
                <w:szCs w:val="20"/>
              </w:rPr>
            </w:pPr>
          </w:p>
        </w:tc>
      </w:tr>
      <w:tr w:rsidR="00E77CA3" w:rsidRPr="00706CA6" w:rsidTr="00E94D8E">
        <w:trPr>
          <w:trHeight w:val="345"/>
        </w:trPr>
        <w:tc>
          <w:tcPr>
            <w:tcW w:w="409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rPr>
                <w:sz w:val="20"/>
                <w:szCs w:val="20"/>
              </w:rPr>
            </w:pPr>
            <w:r w:rsidRPr="00706CA6">
              <w:rPr>
                <w:rFonts w:ascii="Times New Roman" w:hAnsi="Times New Roman"/>
                <w:sz w:val="20"/>
                <w:szCs w:val="20"/>
              </w:rPr>
              <w:t>Электрическая энергия</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jc w:val="center"/>
              <w:rPr>
                <w:sz w:val="20"/>
                <w:szCs w:val="20"/>
              </w:rPr>
            </w:pPr>
            <w:r w:rsidRPr="00706CA6">
              <w:rPr>
                <w:rFonts w:ascii="Times New Roman" w:hAnsi="Times New Roman"/>
                <w:sz w:val="20"/>
                <w:szCs w:val="20"/>
              </w:rPr>
              <w:t>1,058</w:t>
            </w:r>
          </w:p>
        </w:tc>
        <w:tc>
          <w:tcPr>
            <w:tcW w:w="1127" w:type="dxa"/>
            <w:gridSpan w:val="8"/>
            <w:shd w:val="clear" w:color="FFFFFF" w:fill="auto"/>
            <w:vAlign w:val="bottom"/>
          </w:tcPr>
          <w:p w:rsidR="00E77CA3" w:rsidRPr="00706CA6" w:rsidRDefault="00E77CA3" w:rsidP="00E77CA3">
            <w:pPr>
              <w:rPr>
                <w:sz w:val="20"/>
                <w:szCs w:val="20"/>
              </w:rPr>
            </w:pPr>
          </w:p>
        </w:tc>
        <w:tc>
          <w:tcPr>
            <w:tcW w:w="585" w:type="dxa"/>
            <w:gridSpan w:val="2"/>
            <w:shd w:val="clear" w:color="FFFFFF" w:fill="auto"/>
            <w:vAlign w:val="bottom"/>
          </w:tcPr>
          <w:p w:rsidR="00E77CA3" w:rsidRPr="00706CA6" w:rsidRDefault="00E77CA3" w:rsidP="00E77CA3">
            <w:pPr>
              <w:rPr>
                <w:sz w:val="20"/>
                <w:szCs w:val="20"/>
              </w:rPr>
            </w:pPr>
          </w:p>
        </w:tc>
        <w:tc>
          <w:tcPr>
            <w:tcW w:w="1109" w:type="dxa"/>
            <w:shd w:val="clear" w:color="FFFFFF" w:fill="auto"/>
            <w:vAlign w:val="bottom"/>
          </w:tcPr>
          <w:p w:rsidR="00E77CA3" w:rsidRPr="00706CA6" w:rsidRDefault="00E77CA3" w:rsidP="00E77CA3">
            <w:pPr>
              <w:rPr>
                <w:sz w:val="20"/>
                <w:szCs w:val="20"/>
              </w:rPr>
            </w:pPr>
          </w:p>
        </w:tc>
        <w:tc>
          <w:tcPr>
            <w:tcW w:w="27" w:type="dxa"/>
            <w:shd w:val="clear" w:color="FFFFFF" w:fill="auto"/>
            <w:vAlign w:val="bottom"/>
          </w:tcPr>
          <w:p w:rsidR="00E77CA3" w:rsidRPr="00706CA6" w:rsidRDefault="00E77CA3" w:rsidP="00E77CA3">
            <w:pPr>
              <w:rPr>
                <w:sz w:val="20"/>
                <w:szCs w:val="20"/>
              </w:rPr>
            </w:pPr>
          </w:p>
        </w:tc>
      </w:tr>
      <w:tr w:rsidR="00E77CA3" w:rsidRPr="00706CA6" w:rsidTr="00E94D8E">
        <w:trPr>
          <w:trHeight w:val="345"/>
        </w:trPr>
        <w:tc>
          <w:tcPr>
            <w:tcW w:w="409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rPr>
                <w:sz w:val="20"/>
                <w:szCs w:val="20"/>
              </w:rPr>
            </w:pPr>
            <w:r w:rsidRPr="00706CA6">
              <w:rPr>
                <w:rFonts w:ascii="Times New Roman" w:hAnsi="Times New Roman"/>
                <w:sz w:val="20"/>
                <w:szCs w:val="20"/>
              </w:rPr>
              <w:t>Тепловая энергия</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jc w:val="center"/>
              <w:rPr>
                <w:sz w:val="20"/>
                <w:szCs w:val="20"/>
              </w:rPr>
            </w:pPr>
            <w:r w:rsidRPr="00706CA6">
              <w:rPr>
                <w:rFonts w:ascii="Times New Roman" w:hAnsi="Times New Roman"/>
                <w:sz w:val="20"/>
                <w:szCs w:val="20"/>
              </w:rPr>
              <w:t>1,02</w:t>
            </w:r>
          </w:p>
        </w:tc>
        <w:tc>
          <w:tcPr>
            <w:tcW w:w="1127" w:type="dxa"/>
            <w:gridSpan w:val="8"/>
            <w:shd w:val="clear" w:color="FFFFFF" w:fill="auto"/>
            <w:vAlign w:val="bottom"/>
          </w:tcPr>
          <w:p w:rsidR="00E77CA3" w:rsidRPr="00706CA6" w:rsidRDefault="00E77CA3" w:rsidP="00E77CA3">
            <w:pPr>
              <w:rPr>
                <w:sz w:val="20"/>
                <w:szCs w:val="20"/>
              </w:rPr>
            </w:pPr>
          </w:p>
        </w:tc>
        <w:tc>
          <w:tcPr>
            <w:tcW w:w="585" w:type="dxa"/>
            <w:gridSpan w:val="2"/>
            <w:shd w:val="clear" w:color="FFFFFF" w:fill="auto"/>
            <w:vAlign w:val="bottom"/>
          </w:tcPr>
          <w:p w:rsidR="00E77CA3" w:rsidRPr="00706CA6" w:rsidRDefault="00E77CA3" w:rsidP="00E77CA3">
            <w:pPr>
              <w:rPr>
                <w:sz w:val="20"/>
                <w:szCs w:val="20"/>
              </w:rPr>
            </w:pPr>
          </w:p>
        </w:tc>
        <w:tc>
          <w:tcPr>
            <w:tcW w:w="1109" w:type="dxa"/>
            <w:shd w:val="clear" w:color="FFFFFF" w:fill="auto"/>
            <w:vAlign w:val="bottom"/>
          </w:tcPr>
          <w:p w:rsidR="00E77CA3" w:rsidRPr="00706CA6" w:rsidRDefault="00E77CA3" w:rsidP="00E77CA3">
            <w:pPr>
              <w:rPr>
                <w:sz w:val="20"/>
                <w:szCs w:val="20"/>
              </w:rPr>
            </w:pPr>
          </w:p>
        </w:tc>
        <w:tc>
          <w:tcPr>
            <w:tcW w:w="27" w:type="dxa"/>
            <w:shd w:val="clear" w:color="FFFFFF" w:fill="auto"/>
            <w:vAlign w:val="bottom"/>
          </w:tcPr>
          <w:p w:rsidR="00E77CA3" w:rsidRPr="00706CA6" w:rsidRDefault="00E77CA3" w:rsidP="00E77CA3">
            <w:pPr>
              <w:rPr>
                <w:sz w:val="20"/>
                <w:szCs w:val="20"/>
              </w:rPr>
            </w:pPr>
          </w:p>
        </w:tc>
      </w:tr>
      <w:tr w:rsidR="00E77CA3" w:rsidRPr="00706CA6" w:rsidTr="00E94D8E">
        <w:trPr>
          <w:trHeight w:val="384"/>
        </w:trPr>
        <w:tc>
          <w:tcPr>
            <w:tcW w:w="409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rPr>
                <w:sz w:val="20"/>
                <w:szCs w:val="20"/>
              </w:rPr>
            </w:pPr>
            <w:r w:rsidRPr="00706CA6">
              <w:rPr>
                <w:rFonts w:ascii="Times New Roman" w:hAnsi="Times New Roman"/>
                <w:sz w:val="20"/>
                <w:szCs w:val="20"/>
              </w:rPr>
              <w:t>Индекс потребительских цен (ИПЦ)</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706CA6" w:rsidRDefault="00E77CA3" w:rsidP="00E77CA3">
            <w:pPr>
              <w:jc w:val="center"/>
              <w:rPr>
                <w:sz w:val="20"/>
                <w:szCs w:val="20"/>
              </w:rPr>
            </w:pPr>
            <w:r w:rsidRPr="00706CA6">
              <w:rPr>
                <w:rFonts w:ascii="Times New Roman" w:hAnsi="Times New Roman"/>
                <w:sz w:val="20"/>
                <w:szCs w:val="20"/>
              </w:rPr>
              <w:t>1,04</w:t>
            </w:r>
          </w:p>
        </w:tc>
        <w:tc>
          <w:tcPr>
            <w:tcW w:w="1127" w:type="dxa"/>
            <w:gridSpan w:val="8"/>
            <w:shd w:val="clear" w:color="FFFFFF" w:fill="auto"/>
            <w:vAlign w:val="bottom"/>
          </w:tcPr>
          <w:p w:rsidR="00E77CA3" w:rsidRPr="00706CA6" w:rsidRDefault="00E77CA3" w:rsidP="00E77CA3">
            <w:pPr>
              <w:rPr>
                <w:sz w:val="20"/>
                <w:szCs w:val="20"/>
              </w:rPr>
            </w:pPr>
          </w:p>
        </w:tc>
        <w:tc>
          <w:tcPr>
            <w:tcW w:w="585" w:type="dxa"/>
            <w:gridSpan w:val="2"/>
            <w:shd w:val="clear" w:color="FFFFFF" w:fill="auto"/>
            <w:vAlign w:val="bottom"/>
          </w:tcPr>
          <w:p w:rsidR="00E77CA3" w:rsidRPr="00706CA6" w:rsidRDefault="00E77CA3" w:rsidP="00E77CA3">
            <w:pPr>
              <w:rPr>
                <w:sz w:val="20"/>
                <w:szCs w:val="20"/>
              </w:rPr>
            </w:pPr>
          </w:p>
        </w:tc>
        <w:tc>
          <w:tcPr>
            <w:tcW w:w="1109" w:type="dxa"/>
            <w:shd w:val="clear" w:color="FFFFFF" w:fill="auto"/>
            <w:vAlign w:val="bottom"/>
          </w:tcPr>
          <w:p w:rsidR="00E77CA3" w:rsidRPr="00706CA6" w:rsidRDefault="00E77CA3" w:rsidP="00E77CA3">
            <w:pPr>
              <w:rPr>
                <w:sz w:val="20"/>
                <w:szCs w:val="20"/>
              </w:rPr>
            </w:pPr>
          </w:p>
        </w:tc>
        <w:tc>
          <w:tcPr>
            <w:tcW w:w="27" w:type="dxa"/>
            <w:shd w:val="clear" w:color="FFFFFF" w:fill="auto"/>
            <w:vAlign w:val="bottom"/>
          </w:tcPr>
          <w:p w:rsidR="00E77CA3" w:rsidRPr="00706CA6" w:rsidRDefault="00E77CA3" w:rsidP="00E77CA3">
            <w:pPr>
              <w:rPr>
                <w:sz w:val="20"/>
                <w:szCs w:val="20"/>
              </w:rPr>
            </w:pPr>
          </w:p>
        </w:tc>
      </w:tr>
      <w:tr w:rsidR="00E77CA3" w:rsidRPr="00EF126D" w:rsidTr="00764BF6">
        <w:trPr>
          <w:trHeight w:val="12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00EF126D">
              <w:rPr>
                <w:rFonts w:ascii="Times New Roman" w:hAnsi="Times New Roman"/>
                <w:sz w:val="24"/>
                <w:szCs w:val="24"/>
              </w:rPr>
              <w:br/>
            </w:r>
            <w:r w:rsidRPr="00EF126D">
              <w:rPr>
                <w:rFonts w:ascii="Times New Roman" w:hAnsi="Times New Roman"/>
                <w:sz w:val="24"/>
                <w:szCs w:val="24"/>
              </w:rPr>
              <w:t xml:space="preserve">и основные параметры Прогноза социально-экономического развития Российской Федерации </w:t>
            </w:r>
            <w:r w:rsidR="00EF126D">
              <w:rPr>
                <w:rFonts w:ascii="Times New Roman" w:hAnsi="Times New Roman"/>
                <w:sz w:val="24"/>
                <w:szCs w:val="24"/>
              </w:rPr>
              <w:br/>
            </w:r>
            <w:r w:rsidRPr="00EF126D">
              <w:rPr>
                <w:rFonts w:ascii="Times New Roman" w:hAnsi="Times New Roman"/>
                <w:sz w:val="24"/>
                <w:szCs w:val="24"/>
              </w:rPr>
              <w:t>на 2017 год.</w:t>
            </w:r>
          </w:p>
        </w:tc>
      </w:tr>
      <w:tr w:rsidR="00E77CA3" w:rsidRPr="00EF126D" w:rsidTr="00764BF6">
        <w:trPr>
          <w:trHeight w:val="6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77CA3" w:rsidRPr="00EF126D" w:rsidTr="00764BF6">
        <w:trPr>
          <w:trHeight w:val="3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1. Технические показатели:</w:t>
            </w:r>
          </w:p>
        </w:tc>
      </w:tr>
      <w:tr w:rsidR="00E77CA3" w:rsidRPr="00EF126D" w:rsidTr="00764BF6">
        <w:trPr>
          <w:trHeight w:val="9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23</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Баланс тепловой энергии</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Комментарии</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6,28</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на собственные нужды котельной,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0,14</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в тепловой энергии сети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0,42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9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по предприятию,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6,28</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Отпуск с коллекторов,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6,14</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Полезный отпуск тепловой энергии,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5,72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Бюджетные потребители,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5,67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Прочие потребители,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0,05</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764BF6">
        <w:trPr>
          <w:trHeight w:val="642"/>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E77CA3"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24</w:t>
            </w:r>
          </w:p>
        </w:tc>
      </w:tr>
      <w:tr w:rsidR="00E77CA3" w:rsidTr="00E94D8E">
        <w:trPr>
          <w:trHeight w:val="274"/>
        </w:trPr>
        <w:tc>
          <w:tcPr>
            <w:tcW w:w="563" w:type="dxa"/>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2486" w:type="dxa"/>
            <w:gridSpan w:val="9"/>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Статьи расходов</w:t>
            </w:r>
          </w:p>
        </w:tc>
        <w:tc>
          <w:tcPr>
            <w:tcW w:w="603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Показатели, использованные при расчете тарифов на 2017 год</w:t>
            </w:r>
          </w:p>
        </w:tc>
        <w:tc>
          <w:tcPr>
            <w:tcW w:w="1136"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Комментарии</w:t>
            </w:r>
          </w:p>
        </w:tc>
      </w:tr>
      <w:tr w:rsidR="00E77CA3" w:rsidTr="00E94D8E">
        <w:trPr>
          <w:trHeight w:val="114"/>
        </w:trPr>
        <w:tc>
          <w:tcPr>
            <w:tcW w:w="563" w:type="dxa"/>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486" w:type="dxa"/>
            <w:gridSpan w:val="9"/>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6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Полученные данные</w:t>
            </w:r>
          </w:p>
        </w:tc>
        <w:tc>
          <w:tcPr>
            <w:tcW w:w="280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Утвержденные данные</w:t>
            </w:r>
          </w:p>
        </w:tc>
        <w:tc>
          <w:tcPr>
            <w:tcW w:w="585"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Размер снижения</w:t>
            </w:r>
          </w:p>
        </w:tc>
        <w:tc>
          <w:tcPr>
            <w:tcW w:w="1136" w:type="dxa"/>
            <w:gridSpan w:val="2"/>
            <w:vMerge/>
            <w:tcBorders>
              <w:left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563" w:type="dxa"/>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486" w:type="dxa"/>
            <w:gridSpan w:val="9"/>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585"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36"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0,5</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0,5</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59"/>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НВВ</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11 575,16</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11 575,16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10 679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10 679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896,16</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07"/>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11 575,16</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11 575,16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10 625,6</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10 625,6</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949,56</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 (без налога на прибыль)</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11 575,16</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11 575,16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10 625,6</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10 625,6</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949,56</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71"/>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lastRenderedPageBreak/>
              <w:t>12</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5 537,14</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5 537,14</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5 489,72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5 489,72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47,42</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Энергия, в том числе</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632,72</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632,72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623,93</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623,93</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8,79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771"/>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Затраты на оплату труда</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2 472,74</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2 472,74</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2 377,54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2 377,54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95,2</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94D8E">
            <w:pPr>
              <w:jc w:val="center"/>
            </w:pPr>
            <w:r>
              <w:rPr>
                <w:rFonts w:ascii="Times New Roman" w:hAnsi="Times New Roman"/>
                <w:sz w:val="18"/>
                <w:szCs w:val="18"/>
              </w:rPr>
              <w:t>Исходя из фонда оплаты труда 2016 года, а также применения индекса потребительских цен в размере 1,04</w:t>
            </w:r>
          </w:p>
        </w:tc>
      </w:tr>
      <w:tr w:rsidR="00E77CA3" w:rsidTr="00E94D8E">
        <w:trPr>
          <w:trHeight w:val="345"/>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Отчисления на социальные нужды</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746,77</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746,77</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718,02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718,02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28,75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Холодная вода</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131,95</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131,95</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91,75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Водоотведение</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28,63</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28,63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28,63</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47"/>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21</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приобретение сырья и материалов</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305</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305</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286</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806"/>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363</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363</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535"/>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уплату налогов, сборов и других обязательных платежей, в том числе:</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34"/>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35</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Амортизация основных средств и нематериальных активов</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1 321,2</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1 321,2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1 321,2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1 321,2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95"/>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Прибыль</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53,4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53,4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-53,4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56"/>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w:t>
            </w: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Нормативный уровень прибыли</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53,4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53,4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-53,4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EF126D" w:rsidTr="00E94D8E">
        <w:trPr>
          <w:trHeight w:val="259"/>
        </w:trPr>
        <w:tc>
          <w:tcPr>
            <w:tcW w:w="563"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p>
        </w:tc>
        <w:tc>
          <w:tcPr>
            <w:tcW w:w="24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r w:rsidRPr="00EF126D">
              <w:rPr>
                <w:rFonts w:ascii="Times New Roman" w:hAnsi="Times New Roman"/>
                <w:sz w:val="18"/>
                <w:szCs w:val="18"/>
              </w:rPr>
              <w:t>Сумма снижения</w:t>
            </w:r>
          </w:p>
        </w:tc>
        <w:tc>
          <w:tcPr>
            <w:tcW w:w="784"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1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896,16</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p>
        </w:tc>
      </w:tr>
      <w:tr w:rsidR="00E94D8E" w:rsidRPr="00EF126D" w:rsidTr="00E94D8E">
        <w:trPr>
          <w:trHeight w:val="1395"/>
        </w:trPr>
        <w:tc>
          <w:tcPr>
            <w:tcW w:w="10221" w:type="dxa"/>
            <w:gridSpan w:val="36"/>
            <w:shd w:val="clear" w:color="FFFFFF" w:fill="auto"/>
          </w:tcPr>
          <w:p w:rsidR="00E94D8E" w:rsidRPr="00EF126D" w:rsidRDefault="00E94D8E" w:rsidP="00E94D8E">
            <w:pPr>
              <w:keepNext/>
              <w:jc w:val="both"/>
              <w:rPr>
                <w:sz w:val="24"/>
                <w:szCs w:val="24"/>
              </w:rPr>
            </w:pPr>
            <w:r w:rsidRPr="00EF126D">
              <w:rPr>
                <w:rFonts w:ascii="Times New Roman" w:hAnsi="Times New Roman"/>
                <w:sz w:val="24"/>
                <w:szCs w:val="24"/>
              </w:rPr>
              <w:tab/>
              <w:t>Экспертной группой рекомендовано ТСО уменьшить затраты на сумму 896,16 тыс. руб.</w:t>
            </w:r>
          </w:p>
          <w:p w:rsidR="00E94D8E" w:rsidRPr="00EF126D" w:rsidRDefault="00E94D8E" w:rsidP="00E94D8E">
            <w:pPr>
              <w:keepNext/>
              <w:jc w:val="both"/>
              <w:rPr>
                <w:sz w:val="24"/>
                <w:szCs w:val="24"/>
              </w:rPr>
            </w:pPr>
            <w:r w:rsidRPr="00EF126D">
              <w:rPr>
                <w:rFonts w:ascii="Times New Roman" w:hAnsi="Times New Roman"/>
                <w:sz w:val="24"/>
                <w:szCs w:val="24"/>
              </w:rPr>
              <w:tab/>
              <w:t>Скорректированные тарифы на производство, передачу тепловой энергии для автономного учреждения «Дирекция единого заказчика на услуги жилищно-коммунального хозяйства» на 2017 год  составили:</w:t>
            </w:r>
          </w:p>
          <w:p w:rsidR="00E94D8E" w:rsidRPr="00EF126D" w:rsidRDefault="00E94D8E" w:rsidP="00E94D8E">
            <w:pPr>
              <w:keepNext/>
              <w:jc w:val="right"/>
              <w:rPr>
                <w:sz w:val="24"/>
                <w:szCs w:val="24"/>
              </w:rPr>
            </w:pPr>
            <w:r w:rsidRPr="00EF126D">
              <w:rPr>
                <w:rFonts w:ascii="Times New Roman" w:hAnsi="Times New Roman"/>
                <w:sz w:val="24"/>
                <w:szCs w:val="24"/>
              </w:rPr>
              <w:t>Таблица 25</w:t>
            </w:r>
          </w:p>
        </w:tc>
      </w:tr>
      <w:tr w:rsidR="00E77CA3" w:rsidTr="00E94D8E">
        <w:trPr>
          <w:trHeight w:val="480"/>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Наименование регулируемой организации</w:t>
            </w: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Вид тарифа</w:t>
            </w:r>
          </w:p>
        </w:tc>
        <w:tc>
          <w:tcPr>
            <w:tcW w:w="107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Год</w:t>
            </w:r>
          </w:p>
        </w:tc>
        <w:tc>
          <w:tcPr>
            <w:tcW w:w="1594"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39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09" w:type="dxa"/>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27" w:type="dxa"/>
            <w:shd w:val="clear" w:color="FFFFFF" w:fill="auto"/>
            <w:vAlign w:val="bottom"/>
          </w:tcPr>
          <w:p w:rsidR="00E77CA3" w:rsidRDefault="00E77CA3" w:rsidP="00E77CA3"/>
        </w:tc>
      </w:tr>
      <w:tr w:rsidR="00E77CA3" w:rsidTr="00E94D8E">
        <w:trPr>
          <w:trHeight w:val="73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594"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09" w:type="dxa"/>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bottom"/>
          </w:tcPr>
          <w:p w:rsidR="00E77CA3" w:rsidRDefault="00E77CA3" w:rsidP="00E77CA3"/>
        </w:tc>
      </w:tr>
      <w:tr w:rsidR="00E77CA3" w:rsidTr="00764BF6">
        <w:trPr>
          <w:trHeight w:val="975"/>
        </w:trPr>
        <w:tc>
          <w:tcPr>
            <w:tcW w:w="10194"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roofErr w:type="gramStart"/>
            <w:r>
              <w:rPr>
                <w:rFonts w:ascii="Times New Roman" w:hAnsi="Times New Roman"/>
                <w:sz w:val="20"/>
                <w:szCs w:val="20"/>
              </w:rPr>
              <w:t xml:space="preserve">По системам теплоснабжения, расположенным на территории Дзержинского района, в том числе по системе теплоснабжения котельной, расположенной по адресу: ул. Пугачева городского поселения «Поселок Полотняный завод» (кроме городского поселения «Город Кондрово», городского поселения «Поселок </w:t>
            </w:r>
            <w:proofErr w:type="spellStart"/>
            <w:r>
              <w:rPr>
                <w:rFonts w:ascii="Times New Roman" w:hAnsi="Times New Roman"/>
                <w:sz w:val="20"/>
                <w:szCs w:val="20"/>
              </w:rPr>
              <w:t>Пятовский</w:t>
            </w:r>
            <w:proofErr w:type="spellEnd"/>
            <w:r>
              <w:rPr>
                <w:rFonts w:ascii="Times New Roman" w:hAnsi="Times New Roman"/>
                <w:sz w:val="20"/>
                <w:szCs w:val="20"/>
              </w:rPr>
              <w:t xml:space="preserve">», городского поселения «Поселок Полотняный завод» городского поселения «Поселок </w:t>
            </w:r>
            <w:proofErr w:type="spellStart"/>
            <w:r>
              <w:rPr>
                <w:rFonts w:ascii="Times New Roman" w:hAnsi="Times New Roman"/>
                <w:sz w:val="20"/>
                <w:szCs w:val="20"/>
              </w:rPr>
              <w:t>Товарково</w:t>
            </w:r>
            <w:proofErr w:type="spellEnd"/>
            <w:r>
              <w:rPr>
                <w:rFonts w:ascii="Times New Roman" w:hAnsi="Times New Roman"/>
                <w:sz w:val="20"/>
                <w:szCs w:val="20"/>
              </w:rPr>
              <w:t xml:space="preserve">», </w:t>
            </w:r>
            <w:r w:rsidRPr="00F252C2">
              <w:rPr>
                <w:rFonts w:ascii="Times New Roman" w:hAnsi="Times New Roman"/>
                <w:sz w:val="20"/>
                <w:szCs w:val="20"/>
              </w:rPr>
              <w:t xml:space="preserve">сельского поселения «Село Льва Толстого», сельского поселения «Деревня </w:t>
            </w:r>
            <w:proofErr w:type="spellStart"/>
            <w:r w:rsidRPr="00F252C2">
              <w:rPr>
                <w:rFonts w:ascii="Times New Roman" w:hAnsi="Times New Roman"/>
                <w:sz w:val="20"/>
                <w:szCs w:val="20"/>
              </w:rPr>
              <w:t>Жилетово</w:t>
            </w:r>
            <w:proofErr w:type="spellEnd"/>
            <w:r w:rsidRPr="00F252C2">
              <w:rPr>
                <w:rFonts w:ascii="Times New Roman" w:hAnsi="Times New Roman"/>
                <w:sz w:val="20"/>
                <w:szCs w:val="20"/>
              </w:rPr>
              <w:t>»</w:t>
            </w:r>
            <w:r>
              <w:rPr>
                <w:rFonts w:ascii="Times New Roman" w:hAnsi="Times New Roman"/>
                <w:sz w:val="20"/>
                <w:szCs w:val="20"/>
              </w:rPr>
              <w:t>)</w:t>
            </w:r>
            <w:proofErr w:type="gramEnd"/>
          </w:p>
        </w:tc>
        <w:tc>
          <w:tcPr>
            <w:tcW w:w="27" w:type="dxa"/>
            <w:shd w:val="clear" w:color="FFFFFF" w:fill="auto"/>
            <w:vAlign w:val="bottom"/>
          </w:tcPr>
          <w:p w:rsidR="00E77CA3" w:rsidRDefault="00E77CA3" w:rsidP="00E77CA3"/>
        </w:tc>
      </w:tr>
      <w:tr w:rsidR="00E77CA3" w:rsidTr="00E94D8E">
        <w:trPr>
          <w:trHeight w:val="345"/>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1620,36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1868,36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210"/>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Население (тарифы указываются с учетом НДС)*</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1912,02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2204,66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94D8E" w:rsidTr="00FE7189">
        <w:trPr>
          <w:trHeight w:val="16829"/>
        </w:trPr>
        <w:tc>
          <w:tcPr>
            <w:tcW w:w="10221" w:type="dxa"/>
            <w:gridSpan w:val="36"/>
            <w:shd w:val="clear" w:color="FFFFFF" w:fill="auto"/>
            <w:vAlign w:val="bottom"/>
          </w:tcPr>
          <w:p w:rsidR="00E94D8E" w:rsidRDefault="00E94D8E" w:rsidP="00E94D8E">
            <w:pPr>
              <w:keepNext/>
              <w:keepLines/>
            </w:pPr>
            <w:r>
              <w:rPr>
                <w:rFonts w:ascii="Times New Roman" w:hAnsi="Times New Roman"/>
                <w:sz w:val="22"/>
              </w:rPr>
              <w:lastRenderedPageBreak/>
              <w:t>* Выделяется в целях реализации пункта 6 статьи 168 Налогового кодекса Российской Федерации (Часть вторая).</w:t>
            </w:r>
          </w:p>
          <w:p w:rsidR="00E94D8E" w:rsidRPr="00EF126D" w:rsidRDefault="00E94D8E" w:rsidP="00E94D8E">
            <w:pPr>
              <w:keepNext/>
              <w:keepLines/>
              <w:jc w:val="both"/>
              <w:rPr>
                <w:sz w:val="24"/>
                <w:szCs w:val="24"/>
              </w:rPr>
            </w:pPr>
            <w:r w:rsidRPr="00EF126D">
              <w:rPr>
                <w:rFonts w:ascii="Times New Roman" w:hAnsi="Times New Roman"/>
                <w:sz w:val="24"/>
                <w:szCs w:val="24"/>
              </w:rPr>
              <w:tab/>
              <w:t>Рост тарифов (ежегодно, относительно уровня декабря предыдущего года) составит:</w:t>
            </w:r>
          </w:p>
          <w:p w:rsidR="00E94D8E" w:rsidRPr="00EF126D" w:rsidRDefault="00E94D8E" w:rsidP="00E94D8E">
            <w:pPr>
              <w:keepNext/>
              <w:keepLines/>
              <w:jc w:val="both"/>
              <w:rPr>
                <w:sz w:val="24"/>
                <w:szCs w:val="24"/>
              </w:rPr>
            </w:pPr>
            <w:r>
              <w:rPr>
                <w:rFonts w:ascii="Times New Roman" w:hAnsi="Times New Roman"/>
                <w:sz w:val="24"/>
                <w:szCs w:val="24"/>
              </w:rPr>
              <w:tab/>
              <w:t xml:space="preserve">- в 2017 году </w:t>
            </w:r>
            <w:r w:rsidRPr="00EF126D">
              <w:rPr>
                <w:rFonts w:ascii="Times New Roman" w:hAnsi="Times New Roman"/>
                <w:sz w:val="24"/>
                <w:szCs w:val="24"/>
              </w:rPr>
              <w:t>- 115,31 %;</w:t>
            </w:r>
          </w:p>
          <w:p w:rsidR="00E94D8E" w:rsidRDefault="00E94D8E" w:rsidP="00E94D8E">
            <w:pPr>
              <w:keepNext/>
              <w:keepLines/>
              <w:jc w:val="both"/>
            </w:pPr>
            <w:r w:rsidRPr="00EF126D">
              <w:rPr>
                <w:rFonts w:ascii="Times New Roman" w:hAnsi="Times New Roman"/>
                <w:sz w:val="24"/>
                <w:szCs w:val="24"/>
              </w:rPr>
              <w:tab/>
            </w:r>
            <w:r>
              <w:rPr>
                <w:rFonts w:ascii="Times New Roman" w:hAnsi="Times New Roman"/>
                <w:sz w:val="24"/>
                <w:szCs w:val="24"/>
              </w:rPr>
              <w:t>К</w:t>
            </w:r>
            <w:r w:rsidRPr="00EF126D">
              <w:rPr>
                <w:rFonts w:ascii="Times New Roman" w:hAnsi="Times New Roman"/>
                <w:sz w:val="24"/>
                <w:szCs w:val="24"/>
              </w:rPr>
              <w:t>омиссии</w:t>
            </w:r>
            <w:r>
              <w:rPr>
                <w:rFonts w:ascii="Times New Roman" w:hAnsi="Times New Roman"/>
                <w:sz w:val="24"/>
                <w:szCs w:val="24"/>
              </w:rPr>
              <w:t xml:space="preserve"> предлагается</w:t>
            </w:r>
            <w:r w:rsidRPr="00EF126D">
              <w:rPr>
                <w:rFonts w:ascii="Times New Roman" w:hAnsi="Times New Roman"/>
                <w:sz w:val="24"/>
                <w:szCs w:val="24"/>
              </w:rPr>
              <w:t xml:space="preserve"> установить для автономного учреждения «Дирекция единого заказчика на услуги жилищно-коммунального хозяйства»  установить вышеуказанные тарифы.</w:t>
            </w:r>
          </w:p>
          <w:p w:rsidR="00E94D8E" w:rsidRPr="00EF126D" w:rsidRDefault="00E94D8E" w:rsidP="00E94D8E">
            <w:pPr>
              <w:keepNext/>
              <w:keepLines/>
              <w:jc w:val="center"/>
              <w:rPr>
                <w:sz w:val="24"/>
                <w:szCs w:val="24"/>
              </w:rPr>
            </w:pPr>
            <w:r w:rsidRPr="00EF126D">
              <w:rPr>
                <w:rFonts w:ascii="Times New Roman" w:hAnsi="Times New Roman"/>
                <w:sz w:val="24"/>
                <w:szCs w:val="24"/>
              </w:rPr>
              <w:t>5. АУ "ДИРЕКЦИЯ ЕДИНОГО ЗАКАЗЧИКА НА УСЛУГИ ЖИЛИЩНО-КОММУНАЛЬНОГО ХОЗЯЙСТВА"_ (Теплоноситель)</w:t>
            </w:r>
          </w:p>
          <w:p w:rsidR="00E94D8E" w:rsidRPr="00EF126D" w:rsidRDefault="00E94D8E" w:rsidP="00E94D8E">
            <w:pPr>
              <w:keepNext/>
              <w:keepLines/>
              <w:tabs>
                <w:tab w:val="left" w:pos="705"/>
              </w:tabs>
              <w:jc w:val="both"/>
              <w:rPr>
                <w:sz w:val="24"/>
                <w:szCs w:val="24"/>
              </w:rPr>
            </w:pPr>
            <w:r>
              <w:rPr>
                <w:rFonts w:ascii="Times New Roman" w:hAnsi="Times New Roman"/>
                <w:sz w:val="24"/>
                <w:szCs w:val="24"/>
              </w:rPr>
              <w:t xml:space="preserve">            </w:t>
            </w:r>
            <w:r w:rsidRPr="00EF126D">
              <w:rPr>
                <w:rFonts w:ascii="Times New Roman" w:hAnsi="Times New Roman"/>
                <w:sz w:val="24"/>
                <w:szCs w:val="24"/>
              </w:rPr>
              <w:t xml:space="preserve">ТСО представила в министерство конкурентной политики Калужской области заявление </w:t>
            </w:r>
            <w:r>
              <w:rPr>
                <w:rFonts w:ascii="Times New Roman" w:hAnsi="Times New Roman"/>
                <w:sz w:val="24"/>
                <w:szCs w:val="24"/>
              </w:rPr>
              <w:br/>
            </w:r>
            <w:r w:rsidRPr="00EF126D">
              <w:rPr>
                <w:rFonts w:ascii="Times New Roman" w:hAnsi="Times New Roman"/>
                <w:sz w:val="24"/>
                <w:szCs w:val="24"/>
              </w:rPr>
              <w:t xml:space="preserve">на установление </w:t>
            </w:r>
            <w:proofErr w:type="spellStart"/>
            <w:r w:rsidRPr="00EF126D">
              <w:rPr>
                <w:rFonts w:ascii="Times New Roman" w:hAnsi="Times New Roman"/>
                <w:sz w:val="24"/>
                <w:szCs w:val="24"/>
              </w:rPr>
              <w:t>одноставочных</w:t>
            </w:r>
            <w:proofErr w:type="spellEnd"/>
            <w:r w:rsidRPr="00EF126D">
              <w:rPr>
                <w:rFonts w:ascii="Times New Roman" w:hAnsi="Times New Roman"/>
                <w:sz w:val="24"/>
                <w:szCs w:val="24"/>
              </w:rPr>
              <w:t xml:space="preserve"> тарифов на производство теплоносителя на 2017год, методом экономически обоснованных расходов.</w:t>
            </w:r>
          </w:p>
          <w:p w:rsidR="00E94D8E" w:rsidRPr="00EF126D" w:rsidRDefault="00E94D8E" w:rsidP="00E94D8E">
            <w:pPr>
              <w:keepNext/>
              <w:keepLines/>
              <w:jc w:val="both"/>
              <w:rPr>
                <w:sz w:val="24"/>
                <w:szCs w:val="24"/>
              </w:rPr>
            </w:pPr>
            <w:r w:rsidRPr="00EF126D">
              <w:rPr>
                <w:rFonts w:ascii="Times New Roman" w:hAnsi="Times New Roman"/>
                <w:sz w:val="24"/>
                <w:szCs w:val="24"/>
              </w:rPr>
              <w:tab/>
              <w:t xml:space="preserve">Решение об открытии дела об установлении тарифов на 2017 год принято в соответствии </w:t>
            </w:r>
            <w:r>
              <w:rPr>
                <w:rFonts w:ascii="Times New Roman" w:hAnsi="Times New Roman"/>
                <w:sz w:val="24"/>
                <w:szCs w:val="24"/>
              </w:rPr>
              <w:br/>
            </w:r>
            <w:r w:rsidRPr="00EF126D">
              <w:rPr>
                <w:rFonts w:ascii="Times New Roman" w:hAnsi="Times New Roman"/>
                <w:sz w:val="24"/>
                <w:szCs w:val="24"/>
              </w:rPr>
              <w:t xml:space="preserve">с пунктом 12 (подпункт «а») Правил регулирования тарифов в сфере теплоснабжения, утвержденных постановлением Правительства Российской Федерации 22.10.2012 № 1075 </w:t>
            </w:r>
            <w:r>
              <w:rPr>
                <w:rFonts w:ascii="Times New Roman" w:hAnsi="Times New Roman"/>
                <w:sz w:val="24"/>
                <w:szCs w:val="24"/>
              </w:rPr>
              <w:br/>
            </w:r>
            <w:r w:rsidRPr="00EF126D">
              <w:rPr>
                <w:rFonts w:ascii="Times New Roman" w:hAnsi="Times New Roman"/>
                <w:sz w:val="24"/>
                <w:szCs w:val="24"/>
              </w:rPr>
              <w:t>по предложению организации.</w:t>
            </w:r>
          </w:p>
          <w:p w:rsidR="00E94D8E" w:rsidRPr="00EF126D" w:rsidRDefault="00E94D8E" w:rsidP="00E94D8E">
            <w:pPr>
              <w:keepNext/>
              <w:keepLines/>
              <w:jc w:val="both"/>
              <w:rPr>
                <w:sz w:val="24"/>
                <w:szCs w:val="24"/>
              </w:rPr>
            </w:pPr>
            <w:r w:rsidRPr="00EF126D">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p w:rsidR="00E94D8E" w:rsidRPr="00EF126D" w:rsidRDefault="00E94D8E" w:rsidP="00E94D8E">
            <w:pPr>
              <w:keepNext/>
              <w:keepLines/>
              <w:jc w:val="both"/>
              <w:rPr>
                <w:sz w:val="24"/>
                <w:szCs w:val="24"/>
              </w:rPr>
            </w:pPr>
            <w:r w:rsidRPr="00EF126D">
              <w:rPr>
                <w:rFonts w:ascii="Times New Roman" w:hAnsi="Times New Roman"/>
                <w:sz w:val="24"/>
                <w:szCs w:val="24"/>
              </w:rPr>
              <w:tab/>
              <w:t>Действующие тарифы установлены для ТСО приказом министерства тарифного регулирования от 25.01.2016 № 1-РК. Тарифы рассчитаны с применением метода экономически обоснованных расходов.</w:t>
            </w:r>
          </w:p>
          <w:p w:rsidR="00E94D8E" w:rsidRPr="00EF126D" w:rsidRDefault="00E94D8E" w:rsidP="00E94D8E">
            <w:pPr>
              <w:keepNext/>
              <w:keepLines/>
              <w:jc w:val="both"/>
              <w:rPr>
                <w:sz w:val="24"/>
                <w:szCs w:val="24"/>
              </w:rPr>
            </w:pPr>
            <w:r w:rsidRPr="00EF126D">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p w:rsidR="00E94D8E" w:rsidRPr="00EF126D" w:rsidRDefault="00E94D8E" w:rsidP="00E94D8E">
            <w:pPr>
              <w:keepNext/>
              <w:keepLines/>
              <w:jc w:val="both"/>
              <w:rPr>
                <w:sz w:val="24"/>
                <w:szCs w:val="24"/>
              </w:rPr>
            </w:pPr>
            <w:r w:rsidRPr="00EF126D">
              <w:rPr>
                <w:rFonts w:ascii="Times New Roman" w:hAnsi="Times New Roman"/>
                <w:sz w:val="24"/>
                <w:szCs w:val="24"/>
              </w:rPr>
              <w:tab/>
              <w:t>Основные средства, относящиеся к регулируемому виду деятельности ТСО (производство), в аренде.</w:t>
            </w:r>
          </w:p>
          <w:p w:rsidR="00E94D8E" w:rsidRPr="00EF126D" w:rsidRDefault="00E94D8E" w:rsidP="00E94D8E">
            <w:pPr>
              <w:keepNext/>
              <w:keepLines/>
              <w:jc w:val="both"/>
              <w:rPr>
                <w:sz w:val="24"/>
                <w:szCs w:val="24"/>
              </w:rPr>
            </w:pPr>
            <w:r w:rsidRPr="00EF126D">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p w:rsidR="00E94D8E" w:rsidRPr="00EF126D" w:rsidRDefault="00E94D8E" w:rsidP="00E94D8E">
            <w:pPr>
              <w:keepNext/>
              <w:keepLines/>
              <w:jc w:val="both"/>
              <w:rPr>
                <w:sz w:val="24"/>
                <w:szCs w:val="24"/>
              </w:rPr>
            </w:pPr>
            <w:r w:rsidRPr="00EF126D">
              <w:rPr>
                <w:rFonts w:ascii="Times New Roman" w:hAnsi="Times New Roman"/>
                <w:sz w:val="24"/>
                <w:szCs w:val="24"/>
              </w:rPr>
              <w:tab/>
              <w:t>- с 01.01. по 30.06.2017 – с учётом величины роста 100 % к уровню тарифа, действовавшего по состоянию на 31.12.2016;</w:t>
            </w:r>
          </w:p>
          <w:p w:rsidR="00E94D8E" w:rsidRPr="00EF126D" w:rsidRDefault="00E94D8E" w:rsidP="00E94D8E">
            <w:pPr>
              <w:keepNext/>
              <w:keepLines/>
              <w:jc w:val="both"/>
              <w:rPr>
                <w:sz w:val="24"/>
                <w:szCs w:val="24"/>
              </w:rPr>
            </w:pPr>
            <w:r w:rsidRPr="00EF126D">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p w:rsidR="00E94D8E" w:rsidRPr="00EF126D" w:rsidRDefault="00E94D8E" w:rsidP="00E94D8E">
            <w:pPr>
              <w:keepNext/>
              <w:keepLines/>
              <w:jc w:val="both"/>
              <w:rPr>
                <w:rFonts w:ascii="Times New Roman" w:hAnsi="Times New Roman"/>
                <w:sz w:val="24"/>
                <w:szCs w:val="24"/>
              </w:rPr>
            </w:pPr>
            <w:r w:rsidRPr="00EF126D">
              <w:rPr>
                <w:rFonts w:ascii="Times New Roman" w:hAnsi="Times New Roman"/>
                <w:sz w:val="24"/>
                <w:szCs w:val="24"/>
              </w:rPr>
              <w:tab/>
              <w:t>По итогам проведенной экспертизы:</w:t>
            </w:r>
          </w:p>
          <w:p w:rsidR="00E94D8E" w:rsidRPr="00EF126D" w:rsidRDefault="00E94D8E" w:rsidP="00E94D8E">
            <w:pPr>
              <w:keepNext/>
              <w:keepLines/>
              <w:jc w:val="both"/>
              <w:rPr>
                <w:rFonts w:ascii="Times New Roman" w:hAnsi="Times New Roman"/>
                <w:sz w:val="24"/>
                <w:szCs w:val="24"/>
              </w:rPr>
            </w:pPr>
            <w:r w:rsidRPr="00EF126D">
              <w:rPr>
                <w:rFonts w:ascii="Times New Roman" w:hAnsi="Times New Roman"/>
                <w:sz w:val="24"/>
                <w:szCs w:val="24"/>
              </w:rPr>
              <w:tab/>
              <w:t>1. Расчёт тарифов на теплоноситель производить с учётом прогнозного тарифа на холодную питьевую воду, рекомендуемого для ГП «</w:t>
            </w:r>
            <w:proofErr w:type="spellStart"/>
            <w:r w:rsidRPr="00EF126D">
              <w:rPr>
                <w:rFonts w:ascii="Times New Roman" w:hAnsi="Times New Roman"/>
                <w:sz w:val="24"/>
                <w:szCs w:val="24"/>
              </w:rPr>
              <w:t>Калугаоблводоканал</w:t>
            </w:r>
            <w:proofErr w:type="spellEnd"/>
            <w:r w:rsidRPr="00EF126D">
              <w:rPr>
                <w:rFonts w:ascii="Times New Roman" w:hAnsi="Times New Roman"/>
                <w:sz w:val="24"/>
                <w:szCs w:val="24"/>
              </w:rPr>
              <w:t>» при корректировке действующих тарифов 2017 года.</w:t>
            </w:r>
          </w:p>
          <w:p w:rsidR="00E94D8E" w:rsidRDefault="00E94D8E" w:rsidP="00E94D8E">
            <w:pPr>
              <w:keepNext/>
              <w:keepLines/>
              <w:jc w:val="both"/>
              <w:rPr>
                <w:rFonts w:ascii="Times New Roman" w:hAnsi="Times New Roman"/>
                <w:sz w:val="24"/>
                <w:szCs w:val="24"/>
              </w:rPr>
            </w:pPr>
            <w:r w:rsidRPr="00EF126D">
              <w:rPr>
                <w:rFonts w:ascii="Times New Roman" w:hAnsi="Times New Roman"/>
                <w:sz w:val="24"/>
                <w:szCs w:val="24"/>
              </w:rPr>
              <w:tab/>
              <w:t xml:space="preserve">2. </w:t>
            </w:r>
            <w:proofErr w:type="gramStart"/>
            <w:r w:rsidRPr="00EF126D">
              <w:rPr>
                <w:rFonts w:ascii="Times New Roman" w:hAnsi="Times New Roman"/>
                <w:sz w:val="24"/>
                <w:szCs w:val="24"/>
              </w:rPr>
              <w:t>Плановые затраты по остальным статьям («Расходы на оплату труда персонала», участвующего в процессе водоподготовки с отчислениями, «Амортизация основных фондов», участвующих в процессе водоподготовки, «Прочие расходы», относимые на процесс</w:t>
            </w:r>
            <w:r>
              <w:rPr>
                <w:rFonts w:ascii="Times New Roman" w:hAnsi="Times New Roman"/>
                <w:sz w:val="24"/>
                <w:szCs w:val="24"/>
              </w:rPr>
              <w:t xml:space="preserve"> </w:t>
            </w:r>
            <w:r w:rsidRPr="00EF126D">
              <w:rPr>
                <w:rFonts w:ascii="Times New Roman" w:hAnsi="Times New Roman"/>
                <w:sz w:val="24"/>
                <w:szCs w:val="24"/>
              </w:rPr>
              <w:t>водоподготовки, а также затраты на «Реагенты», необходимые для приготовления теплоносителя) учтены при расчете тарифов на производство и передачу тепловой энергии для автономного учреждения «Дирекция единого заказчика на услуги жилищно-коммунального хозяйства» на 2017</w:t>
            </w:r>
            <w:proofErr w:type="gramEnd"/>
            <w:r w:rsidRPr="00EF126D">
              <w:rPr>
                <w:rFonts w:ascii="Times New Roman" w:hAnsi="Times New Roman"/>
                <w:sz w:val="24"/>
                <w:szCs w:val="24"/>
              </w:rPr>
              <w:t xml:space="preserve"> год.</w:t>
            </w:r>
            <w:r>
              <w:rPr>
                <w:rFonts w:ascii="Times New Roman" w:hAnsi="Times New Roman"/>
                <w:sz w:val="24"/>
                <w:szCs w:val="24"/>
              </w:rPr>
              <w:t xml:space="preserve"> </w:t>
            </w:r>
            <w:r w:rsidRPr="00EF126D">
              <w:rPr>
                <w:rFonts w:ascii="Times New Roman" w:hAnsi="Times New Roman"/>
                <w:sz w:val="24"/>
                <w:szCs w:val="24"/>
              </w:rPr>
              <w:t>Результаты расчёта тарифов на теплоноситель, приготовленный с целью поставки горячей воды с использованием открытой системы теплоснабжения (горячего водоснабжения), на 2017 год</w:t>
            </w:r>
            <w:r>
              <w:rPr>
                <w:rFonts w:ascii="Times New Roman" w:hAnsi="Times New Roman"/>
                <w:sz w:val="24"/>
                <w:szCs w:val="24"/>
              </w:rPr>
              <w:t xml:space="preserve"> </w:t>
            </w:r>
            <w:r w:rsidRPr="00EF126D">
              <w:rPr>
                <w:rFonts w:ascii="Times New Roman" w:hAnsi="Times New Roman"/>
                <w:sz w:val="24"/>
                <w:szCs w:val="24"/>
              </w:rPr>
              <w:t>сведены в таблицу</w:t>
            </w:r>
            <w:r>
              <w:rPr>
                <w:rFonts w:ascii="Times New Roman" w:hAnsi="Times New Roman"/>
                <w:sz w:val="24"/>
                <w:szCs w:val="24"/>
              </w:rPr>
              <w:t>:</w:t>
            </w:r>
          </w:p>
          <w:tbl>
            <w:tblPr>
              <w:tblStyle w:val="ad"/>
              <w:tblW w:w="0" w:type="auto"/>
              <w:tblLayout w:type="fixed"/>
              <w:tblLook w:val="04A0" w:firstRow="1" w:lastRow="0" w:firstColumn="1" w:lastColumn="0" w:noHBand="0" w:noVBand="1"/>
            </w:tblPr>
            <w:tblGrid>
              <w:gridCol w:w="5103"/>
              <w:gridCol w:w="5103"/>
            </w:tblGrid>
            <w:tr w:rsidR="00E94D8E" w:rsidTr="00764BF6">
              <w:tc>
                <w:tcPr>
                  <w:tcW w:w="5103" w:type="dxa"/>
                  <w:vAlign w:val="bottom"/>
                </w:tcPr>
                <w:p w:rsidR="00E94D8E" w:rsidRPr="00CB7EDC" w:rsidRDefault="00E94D8E" w:rsidP="00E94D8E">
                  <w:pPr>
                    <w:keepNext/>
                    <w:keepLines/>
                    <w:jc w:val="center"/>
                    <w:rPr>
                      <w:sz w:val="22"/>
                    </w:rPr>
                  </w:pPr>
                  <w:r w:rsidRPr="00CB7EDC">
                    <w:rPr>
                      <w:sz w:val="22"/>
                    </w:rPr>
                    <w:t>Наименование показателя</w:t>
                  </w:r>
                </w:p>
              </w:tc>
              <w:tc>
                <w:tcPr>
                  <w:tcW w:w="5103" w:type="dxa"/>
                  <w:vAlign w:val="bottom"/>
                </w:tcPr>
                <w:p w:rsidR="00E94D8E" w:rsidRPr="00CB7EDC" w:rsidRDefault="00E94D8E" w:rsidP="00E94D8E">
                  <w:pPr>
                    <w:keepNext/>
                    <w:keepLines/>
                    <w:jc w:val="center"/>
                    <w:rPr>
                      <w:sz w:val="22"/>
                    </w:rPr>
                  </w:pPr>
                  <w:r w:rsidRPr="00CB7EDC">
                    <w:rPr>
                      <w:sz w:val="22"/>
                    </w:rPr>
                    <w:t>2017 год</w:t>
                  </w:r>
                </w:p>
              </w:tc>
            </w:tr>
            <w:tr w:rsidR="00E94D8E" w:rsidTr="00764BF6">
              <w:tc>
                <w:tcPr>
                  <w:tcW w:w="5103" w:type="dxa"/>
                  <w:vAlign w:val="bottom"/>
                </w:tcPr>
                <w:p w:rsidR="00E94D8E" w:rsidRPr="00CB7EDC" w:rsidRDefault="00E94D8E" w:rsidP="00E94D8E">
                  <w:pPr>
                    <w:keepNext/>
                    <w:keepLines/>
                    <w:rPr>
                      <w:sz w:val="22"/>
                    </w:rPr>
                  </w:pPr>
                  <w:r w:rsidRPr="00CB7EDC">
                    <w:rPr>
                      <w:sz w:val="22"/>
                    </w:rPr>
                    <w:t>Необходимая валовая выручка, тыс. руб.</w:t>
                  </w:r>
                </w:p>
              </w:tc>
              <w:tc>
                <w:tcPr>
                  <w:tcW w:w="5103" w:type="dxa"/>
                  <w:vAlign w:val="center"/>
                </w:tcPr>
                <w:p w:rsidR="00E94D8E" w:rsidRPr="00CB7EDC" w:rsidRDefault="00E94D8E" w:rsidP="00E94D8E">
                  <w:pPr>
                    <w:keepNext/>
                    <w:keepLines/>
                    <w:jc w:val="center"/>
                    <w:rPr>
                      <w:sz w:val="22"/>
                    </w:rPr>
                  </w:pPr>
                  <w:r w:rsidRPr="00CB7EDC">
                    <w:rPr>
                      <w:sz w:val="22"/>
                    </w:rPr>
                    <w:t>2553,039</w:t>
                  </w:r>
                </w:p>
              </w:tc>
            </w:tr>
            <w:tr w:rsidR="00E94D8E" w:rsidTr="00764BF6">
              <w:tc>
                <w:tcPr>
                  <w:tcW w:w="5103" w:type="dxa"/>
                  <w:vAlign w:val="bottom"/>
                </w:tcPr>
                <w:p w:rsidR="00E94D8E" w:rsidRPr="00CB7EDC" w:rsidRDefault="00E94D8E" w:rsidP="00E94D8E">
                  <w:pPr>
                    <w:keepNext/>
                    <w:keepLines/>
                    <w:rPr>
                      <w:sz w:val="22"/>
                    </w:rPr>
                  </w:pPr>
                  <w:r w:rsidRPr="00CB7EDC">
                    <w:rPr>
                      <w:sz w:val="22"/>
                    </w:rPr>
                    <w:t>Рост относительно 2016 года, %</w:t>
                  </w:r>
                </w:p>
              </w:tc>
              <w:tc>
                <w:tcPr>
                  <w:tcW w:w="5103" w:type="dxa"/>
                  <w:vAlign w:val="center"/>
                </w:tcPr>
                <w:p w:rsidR="00E94D8E" w:rsidRPr="00CB7EDC" w:rsidRDefault="00E94D8E" w:rsidP="00E94D8E">
                  <w:pPr>
                    <w:keepNext/>
                    <w:keepLines/>
                    <w:jc w:val="center"/>
                    <w:rPr>
                      <w:sz w:val="22"/>
                    </w:rPr>
                  </w:pPr>
                  <w:r w:rsidRPr="00CB7EDC">
                    <w:rPr>
                      <w:sz w:val="22"/>
                    </w:rPr>
                    <w:t>79,76</w:t>
                  </w:r>
                </w:p>
              </w:tc>
            </w:tr>
            <w:tr w:rsidR="00E94D8E" w:rsidTr="00764BF6">
              <w:tc>
                <w:tcPr>
                  <w:tcW w:w="5103" w:type="dxa"/>
                  <w:vAlign w:val="bottom"/>
                </w:tcPr>
                <w:p w:rsidR="00E94D8E" w:rsidRPr="00CB7EDC" w:rsidRDefault="00E94D8E" w:rsidP="00E94D8E">
                  <w:pPr>
                    <w:keepNext/>
                    <w:keepLines/>
                    <w:rPr>
                      <w:sz w:val="22"/>
                    </w:rPr>
                  </w:pPr>
                  <w:r w:rsidRPr="00CB7EDC">
                    <w:rPr>
                      <w:sz w:val="22"/>
                    </w:rPr>
                    <w:lastRenderedPageBreak/>
                    <w:t>Полезный отпуск теплоносителя, тыс. Гкал</w:t>
                  </w:r>
                </w:p>
              </w:tc>
              <w:tc>
                <w:tcPr>
                  <w:tcW w:w="5103" w:type="dxa"/>
                  <w:vAlign w:val="center"/>
                </w:tcPr>
                <w:p w:rsidR="00E94D8E" w:rsidRPr="00CB7EDC" w:rsidRDefault="00E94D8E" w:rsidP="00E94D8E">
                  <w:pPr>
                    <w:keepNext/>
                    <w:keepLines/>
                    <w:jc w:val="center"/>
                    <w:rPr>
                      <w:sz w:val="22"/>
                    </w:rPr>
                  </w:pPr>
                  <w:r w:rsidRPr="00CB7EDC">
                    <w:rPr>
                      <w:sz w:val="22"/>
                    </w:rPr>
                    <w:t>116,1</w:t>
                  </w:r>
                </w:p>
              </w:tc>
            </w:tr>
            <w:tr w:rsidR="00E94D8E" w:rsidTr="00764BF6">
              <w:tc>
                <w:tcPr>
                  <w:tcW w:w="5103" w:type="dxa"/>
                  <w:vAlign w:val="bottom"/>
                </w:tcPr>
                <w:p w:rsidR="00E94D8E" w:rsidRPr="00CB7EDC" w:rsidRDefault="00E94D8E" w:rsidP="00E94D8E">
                  <w:pPr>
                    <w:keepNext/>
                    <w:keepLines/>
                    <w:rPr>
                      <w:sz w:val="22"/>
                    </w:rPr>
                  </w:pPr>
                  <w:r w:rsidRPr="00CB7EDC">
                    <w:rPr>
                      <w:sz w:val="22"/>
                    </w:rPr>
                    <w:t>Рост относительно 2016 года, %</w:t>
                  </w:r>
                </w:p>
              </w:tc>
              <w:tc>
                <w:tcPr>
                  <w:tcW w:w="5103" w:type="dxa"/>
                  <w:vAlign w:val="center"/>
                </w:tcPr>
                <w:p w:rsidR="00E94D8E" w:rsidRPr="00CB7EDC" w:rsidRDefault="00E94D8E" w:rsidP="00E94D8E">
                  <w:pPr>
                    <w:keepNext/>
                    <w:keepLines/>
                    <w:jc w:val="center"/>
                    <w:rPr>
                      <w:sz w:val="22"/>
                    </w:rPr>
                  </w:pPr>
                  <w:r w:rsidRPr="00CB7EDC">
                    <w:rPr>
                      <w:sz w:val="22"/>
                    </w:rPr>
                    <w:t>77,15</w:t>
                  </w:r>
                </w:p>
              </w:tc>
            </w:tr>
            <w:tr w:rsidR="00E94D8E" w:rsidTr="00764BF6">
              <w:tc>
                <w:tcPr>
                  <w:tcW w:w="5103" w:type="dxa"/>
                  <w:vAlign w:val="bottom"/>
                </w:tcPr>
                <w:p w:rsidR="00E94D8E" w:rsidRPr="00CB7EDC" w:rsidRDefault="00E94D8E" w:rsidP="00E94D8E">
                  <w:pPr>
                    <w:keepNext/>
                    <w:keepLines/>
                    <w:rPr>
                      <w:sz w:val="22"/>
                    </w:rPr>
                  </w:pPr>
                  <w:r w:rsidRPr="00CB7EDC">
                    <w:rPr>
                      <w:sz w:val="22"/>
                    </w:rPr>
                    <w:t>ТАРИФ, руб./куб. м</w:t>
                  </w:r>
                </w:p>
              </w:tc>
              <w:tc>
                <w:tcPr>
                  <w:tcW w:w="5103" w:type="dxa"/>
                  <w:vAlign w:val="center"/>
                </w:tcPr>
                <w:p w:rsidR="00E94D8E" w:rsidRPr="00CB7EDC" w:rsidRDefault="00E94D8E" w:rsidP="00E94D8E">
                  <w:pPr>
                    <w:keepNext/>
                    <w:keepLines/>
                    <w:jc w:val="center"/>
                    <w:rPr>
                      <w:sz w:val="22"/>
                    </w:rPr>
                  </w:pPr>
                  <w:r w:rsidRPr="00CB7EDC">
                    <w:rPr>
                      <w:sz w:val="22"/>
                    </w:rPr>
                    <w:t>21,99</w:t>
                  </w:r>
                </w:p>
              </w:tc>
            </w:tr>
            <w:tr w:rsidR="00E94D8E" w:rsidTr="00764BF6">
              <w:tc>
                <w:tcPr>
                  <w:tcW w:w="5103" w:type="dxa"/>
                  <w:vAlign w:val="bottom"/>
                </w:tcPr>
                <w:p w:rsidR="00E94D8E" w:rsidRPr="00CB7EDC" w:rsidRDefault="00E94D8E" w:rsidP="00E94D8E">
                  <w:pPr>
                    <w:keepNext/>
                    <w:keepLines/>
                    <w:rPr>
                      <w:sz w:val="22"/>
                    </w:rPr>
                  </w:pPr>
                  <w:r w:rsidRPr="00CB7EDC">
                    <w:rPr>
                      <w:sz w:val="22"/>
                    </w:rPr>
                    <w:t>Рост относительно 2016 года, %</w:t>
                  </w:r>
                </w:p>
              </w:tc>
              <w:tc>
                <w:tcPr>
                  <w:tcW w:w="5103" w:type="dxa"/>
                  <w:vAlign w:val="center"/>
                </w:tcPr>
                <w:p w:rsidR="00E94D8E" w:rsidRPr="00CB7EDC" w:rsidRDefault="00E94D8E" w:rsidP="00E94D8E">
                  <w:pPr>
                    <w:keepNext/>
                    <w:keepLines/>
                    <w:jc w:val="center"/>
                    <w:rPr>
                      <w:sz w:val="22"/>
                    </w:rPr>
                  </w:pPr>
                  <w:r w:rsidRPr="00CB7EDC">
                    <w:rPr>
                      <w:sz w:val="22"/>
                    </w:rPr>
                    <w:t>103,4</w:t>
                  </w:r>
                </w:p>
              </w:tc>
            </w:tr>
          </w:tbl>
          <w:p w:rsidR="00E94D8E" w:rsidRDefault="00E94D8E" w:rsidP="00E94D8E">
            <w:pPr>
              <w:keepNext/>
              <w:keepLines/>
              <w:jc w:val="both"/>
            </w:pPr>
          </w:p>
          <w:p w:rsidR="00E94D8E" w:rsidRPr="00E94D8E" w:rsidRDefault="00E94D8E" w:rsidP="00E94D8E">
            <w:pPr>
              <w:keepNext/>
              <w:keepLines/>
              <w:ind w:firstLine="709"/>
              <w:jc w:val="both"/>
              <w:rPr>
                <w:sz w:val="24"/>
                <w:szCs w:val="24"/>
              </w:rPr>
            </w:pPr>
          </w:p>
          <w:tbl>
            <w:tblPr>
              <w:tblStyle w:val="TableStyle0"/>
              <w:tblW w:w="10065"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2288"/>
              <w:gridCol w:w="1632"/>
              <w:gridCol w:w="1226"/>
              <w:gridCol w:w="950"/>
            </w:tblGrid>
            <w:tr w:rsidR="00E94D8E" w:rsidRPr="009D505B" w:rsidTr="00E94D8E">
              <w:trPr>
                <w:trHeight w:val="245"/>
                <w:jc w:val="center"/>
              </w:trPr>
              <w:tc>
                <w:tcPr>
                  <w:tcW w:w="3969" w:type="dxa"/>
                  <w:vMerge w:val="restart"/>
                  <w:vAlign w:val="center"/>
                  <w:hideMark/>
                </w:tcPr>
                <w:p w:rsidR="00E94D8E" w:rsidRPr="009D505B" w:rsidRDefault="00E94D8E" w:rsidP="00FE7189">
                  <w:pPr>
                    <w:keepNext/>
                    <w:keepLines/>
                    <w:jc w:val="center"/>
                  </w:pPr>
                  <w:r w:rsidRPr="009D505B">
                    <w:rPr>
                      <w:rFonts w:ascii="Times New Roman" w:hAnsi="Times New Roman"/>
                      <w:sz w:val="20"/>
                      <w:szCs w:val="20"/>
                    </w:rPr>
                    <w:t>Наименование регулируемой организации</w:t>
                  </w:r>
                </w:p>
              </w:tc>
              <w:tc>
                <w:tcPr>
                  <w:tcW w:w="2288" w:type="dxa"/>
                  <w:vMerge w:val="restart"/>
                  <w:vAlign w:val="center"/>
                  <w:hideMark/>
                </w:tcPr>
                <w:p w:rsidR="00E94D8E" w:rsidRPr="009D505B" w:rsidRDefault="00E94D8E" w:rsidP="00FE7189">
                  <w:pPr>
                    <w:keepNext/>
                    <w:keepLines/>
                    <w:jc w:val="center"/>
                  </w:pPr>
                  <w:r w:rsidRPr="009D505B">
                    <w:rPr>
                      <w:rFonts w:ascii="Times New Roman" w:hAnsi="Times New Roman"/>
                      <w:sz w:val="20"/>
                      <w:szCs w:val="20"/>
                    </w:rPr>
                    <w:t>Вид тарифа</w:t>
                  </w:r>
                </w:p>
              </w:tc>
              <w:tc>
                <w:tcPr>
                  <w:tcW w:w="1632" w:type="dxa"/>
                  <w:vMerge w:val="restart"/>
                  <w:vAlign w:val="center"/>
                  <w:hideMark/>
                </w:tcPr>
                <w:p w:rsidR="00E94D8E" w:rsidRPr="009D505B" w:rsidRDefault="00E94D8E" w:rsidP="00FE7189">
                  <w:pPr>
                    <w:keepNext/>
                    <w:keepLines/>
                    <w:jc w:val="center"/>
                  </w:pPr>
                  <w:r w:rsidRPr="009D505B">
                    <w:rPr>
                      <w:rFonts w:ascii="Times New Roman" w:hAnsi="Times New Roman"/>
                      <w:sz w:val="20"/>
                      <w:szCs w:val="20"/>
                    </w:rPr>
                    <w:t>Год</w:t>
                  </w:r>
                </w:p>
              </w:tc>
              <w:tc>
                <w:tcPr>
                  <w:tcW w:w="2176" w:type="dxa"/>
                  <w:gridSpan w:val="2"/>
                  <w:vAlign w:val="center"/>
                  <w:hideMark/>
                </w:tcPr>
                <w:p w:rsidR="00E94D8E" w:rsidRPr="009D505B" w:rsidRDefault="00E94D8E" w:rsidP="00FE7189">
                  <w:pPr>
                    <w:keepNext/>
                    <w:keepLines/>
                    <w:jc w:val="center"/>
                  </w:pPr>
                  <w:r w:rsidRPr="009D505B">
                    <w:rPr>
                      <w:rFonts w:ascii="Times New Roman" w:hAnsi="Times New Roman"/>
                      <w:sz w:val="20"/>
                      <w:szCs w:val="20"/>
                    </w:rPr>
                    <w:t>Вид теплоносителя</w:t>
                  </w:r>
                </w:p>
              </w:tc>
            </w:tr>
            <w:tr w:rsidR="00E94D8E" w:rsidRPr="009D505B" w:rsidTr="00E94D8E">
              <w:trPr>
                <w:trHeight w:val="130"/>
                <w:jc w:val="center"/>
              </w:trPr>
              <w:tc>
                <w:tcPr>
                  <w:tcW w:w="3969" w:type="dxa"/>
                  <w:vMerge/>
                  <w:vAlign w:val="center"/>
                  <w:hideMark/>
                </w:tcPr>
                <w:p w:rsidR="00E94D8E" w:rsidRPr="009D505B" w:rsidRDefault="00E94D8E" w:rsidP="00FE7189">
                  <w:pPr>
                    <w:keepNext/>
                    <w:keepLines/>
                    <w:jc w:val="center"/>
                  </w:pPr>
                </w:p>
              </w:tc>
              <w:tc>
                <w:tcPr>
                  <w:tcW w:w="2288" w:type="dxa"/>
                  <w:vMerge/>
                  <w:vAlign w:val="center"/>
                  <w:hideMark/>
                </w:tcPr>
                <w:p w:rsidR="00E94D8E" w:rsidRPr="009D505B" w:rsidRDefault="00E94D8E" w:rsidP="00FE7189">
                  <w:pPr>
                    <w:keepNext/>
                    <w:keepLines/>
                    <w:jc w:val="center"/>
                  </w:pPr>
                </w:p>
              </w:tc>
              <w:tc>
                <w:tcPr>
                  <w:tcW w:w="1632" w:type="dxa"/>
                  <w:vMerge/>
                  <w:vAlign w:val="center"/>
                  <w:hideMark/>
                </w:tcPr>
                <w:p w:rsidR="00E94D8E" w:rsidRPr="009D505B" w:rsidRDefault="00E94D8E" w:rsidP="00FE7189">
                  <w:pPr>
                    <w:keepNext/>
                    <w:keepLines/>
                    <w:jc w:val="center"/>
                  </w:pPr>
                </w:p>
              </w:tc>
              <w:tc>
                <w:tcPr>
                  <w:tcW w:w="1226" w:type="dxa"/>
                  <w:vAlign w:val="center"/>
                  <w:hideMark/>
                </w:tcPr>
                <w:p w:rsidR="00E94D8E" w:rsidRPr="009D505B" w:rsidRDefault="00E94D8E" w:rsidP="00FE7189">
                  <w:pPr>
                    <w:keepNext/>
                    <w:keepLines/>
                    <w:jc w:val="center"/>
                  </w:pPr>
                  <w:r w:rsidRPr="009D505B">
                    <w:rPr>
                      <w:rFonts w:ascii="Times New Roman" w:hAnsi="Times New Roman"/>
                      <w:sz w:val="20"/>
                      <w:szCs w:val="20"/>
                    </w:rPr>
                    <w:t>Вода</w:t>
                  </w:r>
                </w:p>
              </w:tc>
              <w:tc>
                <w:tcPr>
                  <w:tcW w:w="950" w:type="dxa"/>
                  <w:vAlign w:val="center"/>
                  <w:hideMark/>
                </w:tcPr>
                <w:p w:rsidR="00E94D8E" w:rsidRPr="009D505B" w:rsidRDefault="00E94D8E" w:rsidP="00FE7189">
                  <w:pPr>
                    <w:keepNext/>
                    <w:keepLines/>
                    <w:jc w:val="center"/>
                  </w:pPr>
                  <w:r w:rsidRPr="009D505B">
                    <w:rPr>
                      <w:rFonts w:ascii="Times New Roman" w:hAnsi="Times New Roman"/>
                      <w:sz w:val="20"/>
                      <w:szCs w:val="20"/>
                    </w:rPr>
                    <w:t>Пар</w:t>
                  </w:r>
                </w:p>
              </w:tc>
            </w:tr>
            <w:tr w:rsidR="00E94D8E" w:rsidRPr="009D505B" w:rsidTr="00E94D8E">
              <w:trPr>
                <w:trHeight w:val="495"/>
                <w:jc w:val="center"/>
              </w:trPr>
              <w:tc>
                <w:tcPr>
                  <w:tcW w:w="3969" w:type="dxa"/>
                  <w:vMerge/>
                  <w:vAlign w:val="center"/>
                  <w:hideMark/>
                </w:tcPr>
                <w:p w:rsidR="00E94D8E" w:rsidRPr="009D505B" w:rsidRDefault="00E94D8E" w:rsidP="00FE7189">
                  <w:pPr>
                    <w:keepNext/>
                    <w:keepLines/>
                    <w:jc w:val="center"/>
                  </w:pPr>
                </w:p>
              </w:tc>
              <w:tc>
                <w:tcPr>
                  <w:tcW w:w="6096" w:type="dxa"/>
                  <w:gridSpan w:val="4"/>
                  <w:vAlign w:val="bottom"/>
                  <w:hideMark/>
                </w:tcPr>
                <w:p w:rsidR="00E94D8E" w:rsidRPr="009D505B" w:rsidRDefault="00E94D8E" w:rsidP="00FE7189">
                  <w:pPr>
                    <w:keepNext/>
                    <w:keepLines/>
                    <w:jc w:val="center"/>
                    <w:rPr>
                      <w:rFonts w:asciiTheme="minorHAnsi" w:hAnsiTheme="minorHAnsi"/>
                      <w:sz w:val="22"/>
                    </w:rPr>
                  </w:pPr>
                  <w:r w:rsidRPr="009D505B">
                    <w:rPr>
                      <w:rFonts w:ascii="Times New Roman" w:hAnsi="Times New Roman"/>
                      <w:sz w:val="20"/>
                      <w:szCs w:val="20"/>
                    </w:rPr>
                    <w:t>Наименование регулируемой организации</w:t>
                  </w:r>
                </w:p>
                <w:p w:rsidR="00E94D8E" w:rsidRPr="009D505B" w:rsidRDefault="00E94D8E" w:rsidP="00FE7189">
                  <w:pPr>
                    <w:keepNext/>
                    <w:keepLines/>
                    <w:jc w:val="center"/>
                  </w:pPr>
                  <w:r w:rsidRPr="009D505B">
                    <w:rPr>
                      <w:rFonts w:ascii="Times New Roman" w:hAnsi="Times New Roman"/>
                      <w:sz w:val="20"/>
                      <w:szCs w:val="20"/>
                    </w:rPr>
                    <w:t>Для потребителей, в случае отсутствия</w:t>
                  </w:r>
                  <w:r>
                    <w:rPr>
                      <w:rFonts w:ascii="Times New Roman" w:hAnsi="Times New Roman"/>
                      <w:sz w:val="20"/>
                      <w:szCs w:val="20"/>
                    </w:rPr>
                    <w:t xml:space="preserve"> </w:t>
                  </w:r>
                  <w:r w:rsidRPr="009D505B">
                    <w:rPr>
                      <w:rFonts w:ascii="Times New Roman" w:hAnsi="Times New Roman"/>
                      <w:sz w:val="20"/>
                      <w:szCs w:val="20"/>
                    </w:rPr>
                    <w:t>дифференциации тарифов по схеме подключения</w:t>
                  </w:r>
                </w:p>
              </w:tc>
            </w:tr>
            <w:tr w:rsidR="00E94D8E" w:rsidRPr="009D505B" w:rsidTr="00E94D8E">
              <w:trPr>
                <w:trHeight w:val="362"/>
                <w:jc w:val="center"/>
              </w:trPr>
              <w:tc>
                <w:tcPr>
                  <w:tcW w:w="3969" w:type="dxa"/>
                  <w:vMerge w:val="restart"/>
                  <w:vAlign w:val="center"/>
                  <w:hideMark/>
                </w:tcPr>
                <w:p w:rsidR="00E94D8E" w:rsidRPr="009D505B" w:rsidRDefault="00E94D8E" w:rsidP="00FE7189">
                  <w:pPr>
                    <w:keepNext/>
                    <w:keepLines/>
                    <w:jc w:val="center"/>
                  </w:pPr>
                  <w:r w:rsidRPr="008D6D67">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2288" w:type="dxa"/>
                  <w:vMerge w:val="restart"/>
                  <w:vAlign w:val="center"/>
                  <w:hideMark/>
                </w:tcPr>
                <w:p w:rsidR="00E94D8E" w:rsidRPr="009D505B" w:rsidRDefault="00E94D8E" w:rsidP="00FE7189">
                  <w:pPr>
                    <w:keepNext/>
                    <w:keepLines/>
                    <w:jc w:val="center"/>
                  </w:pPr>
                  <w:proofErr w:type="spellStart"/>
                  <w:r w:rsidRPr="009D505B">
                    <w:rPr>
                      <w:rFonts w:ascii="Times New Roman" w:hAnsi="Times New Roman"/>
                      <w:sz w:val="20"/>
                      <w:szCs w:val="20"/>
                    </w:rPr>
                    <w:t>одноставочный</w:t>
                  </w:r>
                  <w:proofErr w:type="spellEnd"/>
                  <w:r w:rsidRPr="009D505B">
                    <w:rPr>
                      <w:rFonts w:ascii="Times New Roman" w:hAnsi="Times New Roman"/>
                      <w:sz w:val="20"/>
                      <w:szCs w:val="20"/>
                    </w:rPr>
                    <w:t xml:space="preserve"> руб./ </w:t>
                  </w:r>
                  <w:proofErr w:type="spellStart"/>
                  <w:r w:rsidRPr="009D505B">
                    <w:rPr>
                      <w:rFonts w:ascii="Times New Roman" w:hAnsi="Times New Roman"/>
                      <w:sz w:val="20"/>
                      <w:szCs w:val="20"/>
                    </w:rPr>
                    <w:t>куб</w:t>
                  </w:r>
                  <w:proofErr w:type="gramStart"/>
                  <w:r w:rsidRPr="009D505B">
                    <w:rPr>
                      <w:rFonts w:ascii="Times New Roman" w:hAnsi="Times New Roman"/>
                      <w:sz w:val="20"/>
                      <w:szCs w:val="20"/>
                    </w:rPr>
                    <w:t>.м</w:t>
                  </w:r>
                  <w:proofErr w:type="spellEnd"/>
                  <w:proofErr w:type="gramEnd"/>
                </w:p>
              </w:tc>
              <w:tc>
                <w:tcPr>
                  <w:tcW w:w="1632" w:type="dxa"/>
                  <w:vAlign w:val="center"/>
                  <w:hideMark/>
                </w:tcPr>
                <w:p w:rsidR="00E94D8E" w:rsidRPr="009D505B" w:rsidRDefault="00E94D8E" w:rsidP="00FE7189">
                  <w:pPr>
                    <w:keepNext/>
                    <w:keepLines/>
                    <w:jc w:val="center"/>
                  </w:pPr>
                  <w:r w:rsidRPr="009D505B">
                    <w:rPr>
                      <w:rFonts w:ascii="Times New Roman" w:hAnsi="Times New Roman"/>
                      <w:sz w:val="20"/>
                      <w:szCs w:val="20"/>
                    </w:rPr>
                    <w:t>01.01-30.06 2017</w:t>
                  </w:r>
                </w:p>
              </w:tc>
              <w:tc>
                <w:tcPr>
                  <w:tcW w:w="1226" w:type="dxa"/>
                  <w:vAlign w:val="center"/>
                  <w:hideMark/>
                </w:tcPr>
                <w:p w:rsidR="00E94D8E" w:rsidRPr="009D505B" w:rsidRDefault="00E94D8E" w:rsidP="00FE7189">
                  <w:pPr>
                    <w:keepNext/>
                    <w:keepLines/>
                    <w:jc w:val="center"/>
                    <w:rPr>
                      <w:sz w:val="20"/>
                      <w:szCs w:val="20"/>
                    </w:rPr>
                  </w:pPr>
                  <w:r w:rsidRPr="009D505B">
                    <w:rPr>
                      <w:rFonts w:ascii="Times New Roman" w:hAnsi="Times New Roman"/>
                      <w:sz w:val="20"/>
                      <w:szCs w:val="20"/>
                    </w:rPr>
                    <w:t>21,27</w:t>
                  </w:r>
                </w:p>
              </w:tc>
              <w:tc>
                <w:tcPr>
                  <w:tcW w:w="950" w:type="dxa"/>
                  <w:vAlign w:val="center"/>
                  <w:hideMark/>
                </w:tcPr>
                <w:p w:rsidR="00E94D8E" w:rsidRPr="009D505B" w:rsidRDefault="00E94D8E" w:rsidP="00FE7189">
                  <w:pPr>
                    <w:keepNext/>
                    <w:keepLines/>
                    <w:jc w:val="center"/>
                  </w:pPr>
                  <w:r w:rsidRPr="009D505B">
                    <w:rPr>
                      <w:rFonts w:ascii="Times New Roman" w:hAnsi="Times New Roman"/>
                      <w:sz w:val="20"/>
                      <w:szCs w:val="20"/>
                    </w:rPr>
                    <w:t>-</w:t>
                  </w:r>
                </w:p>
              </w:tc>
            </w:tr>
            <w:tr w:rsidR="00E94D8E" w:rsidRPr="009D505B" w:rsidTr="00E94D8E">
              <w:trPr>
                <w:trHeight w:val="345"/>
                <w:jc w:val="center"/>
              </w:trPr>
              <w:tc>
                <w:tcPr>
                  <w:tcW w:w="3969" w:type="dxa"/>
                  <w:vMerge/>
                  <w:vAlign w:val="center"/>
                  <w:hideMark/>
                </w:tcPr>
                <w:p w:rsidR="00E94D8E" w:rsidRPr="009D505B" w:rsidRDefault="00E94D8E" w:rsidP="00FE7189">
                  <w:pPr>
                    <w:keepNext/>
                    <w:keepLines/>
                    <w:jc w:val="center"/>
                  </w:pPr>
                </w:p>
              </w:tc>
              <w:tc>
                <w:tcPr>
                  <w:tcW w:w="2288" w:type="dxa"/>
                  <w:vMerge/>
                  <w:vAlign w:val="center"/>
                  <w:hideMark/>
                </w:tcPr>
                <w:p w:rsidR="00E94D8E" w:rsidRPr="009D505B" w:rsidRDefault="00E94D8E" w:rsidP="00FE7189">
                  <w:pPr>
                    <w:keepNext/>
                    <w:keepLines/>
                    <w:jc w:val="center"/>
                  </w:pPr>
                </w:p>
              </w:tc>
              <w:tc>
                <w:tcPr>
                  <w:tcW w:w="1632" w:type="dxa"/>
                  <w:vAlign w:val="center"/>
                  <w:hideMark/>
                </w:tcPr>
                <w:p w:rsidR="00E94D8E" w:rsidRPr="009D505B" w:rsidRDefault="00E94D8E" w:rsidP="00FE7189">
                  <w:pPr>
                    <w:keepNext/>
                    <w:keepLines/>
                    <w:jc w:val="center"/>
                  </w:pPr>
                  <w:r w:rsidRPr="009D505B">
                    <w:rPr>
                      <w:rFonts w:ascii="Times New Roman" w:hAnsi="Times New Roman"/>
                      <w:sz w:val="20"/>
                      <w:szCs w:val="20"/>
                    </w:rPr>
                    <w:t>01.07-31.12 2017</w:t>
                  </w:r>
                </w:p>
              </w:tc>
              <w:tc>
                <w:tcPr>
                  <w:tcW w:w="1226" w:type="dxa"/>
                  <w:vAlign w:val="center"/>
                  <w:hideMark/>
                </w:tcPr>
                <w:p w:rsidR="00E94D8E" w:rsidRPr="009D505B" w:rsidRDefault="00E94D8E" w:rsidP="00FE7189">
                  <w:pPr>
                    <w:keepNext/>
                    <w:keepLines/>
                    <w:jc w:val="center"/>
                  </w:pPr>
                  <w:r w:rsidRPr="009D505B">
                    <w:rPr>
                      <w:rFonts w:ascii="Times New Roman" w:hAnsi="Times New Roman"/>
                      <w:sz w:val="20"/>
                      <w:szCs w:val="20"/>
                    </w:rPr>
                    <w:t>21,99</w:t>
                  </w:r>
                </w:p>
              </w:tc>
              <w:tc>
                <w:tcPr>
                  <w:tcW w:w="950" w:type="dxa"/>
                  <w:vAlign w:val="center"/>
                  <w:hideMark/>
                </w:tcPr>
                <w:p w:rsidR="00E94D8E" w:rsidRPr="009D505B" w:rsidRDefault="00E94D8E" w:rsidP="00FE7189">
                  <w:pPr>
                    <w:keepNext/>
                    <w:keepLines/>
                    <w:jc w:val="center"/>
                  </w:pPr>
                  <w:r w:rsidRPr="009D505B">
                    <w:rPr>
                      <w:rFonts w:ascii="Times New Roman" w:hAnsi="Times New Roman"/>
                      <w:sz w:val="20"/>
                      <w:szCs w:val="20"/>
                    </w:rPr>
                    <w:t>-</w:t>
                  </w:r>
                </w:p>
              </w:tc>
            </w:tr>
          </w:tbl>
          <w:p w:rsidR="00E94D8E" w:rsidRPr="00E94D8E" w:rsidRDefault="00E94D8E" w:rsidP="00E94D8E">
            <w:pPr>
              <w:keepNext/>
              <w:keepLines/>
              <w:ind w:firstLine="709"/>
              <w:jc w:val="both"/>
              <w:rPr>
                <w:sz w:val="24"/>
                <w:szCs w:val="24"/>
              </w:rPr>
            </w:pPr>
          </w:p>
          <w:p w:rsidR="00E94D8E" w:rsidRPr="00E94D8E" w:rsidRDefault="00E94D8E" w:rsidP="00E94D8E">
            <w:pPr>
              <w:keepNext/>
              <w:keepLines/>
              <w:ind w:firstLine="709"/>
              <w:jc w:val="both"/>
              <w:rPr>
                <w:sz w:val="24"/>
                <w:szCs w:val="24"/>
              </w:rPr>
            </w:pPr>
            <w:r w:rsidRPr="00E94D8E">
              <w:rPr>
                <w:rFonts w:ascii="Times New Roman" w:hAnsi="Times New Roman"/>
                <w:sz w:val="24"/>
                <w:szCs w:val="24"/>
              </w:rPr>
              <w:t>Рост  тарифов (ежегодно, относительно уровня декабря предыдущего года) составит:</w:t>
            </w:r>
          </w:p>
          <w:p w:rsidR="00E94D8E" w:rsidRPr="00E94D8E" w:rsidRDefault="00E94D8E" w:rsidP="00E94D8E">
            <w:pPr>
              <w:keepNext/>
              <w:keepLines/>
              <w:ind w:firstLine="709"/>
              <w:jc w:val="both"/>
              <w:rPr>
                <w:rFonts w:ascii="Times New Roman" w:hAnsi="Times New Roman"/>
                <w:sz w:val="24"/>
                <w:szCs w:val="24"/>
              </w:rPr>
            </w:pPr>
            <w:r w:rsidRPr="00E94D8E">
              <w:rPr>
                <w:rFonts w:ascii="Times New Roman" w:hAnsi="Times New Roman"/>
                <w:sz w:val="24"/>
                <w:szCs w:val="24"/>
              </w:rPr>
              <w:t>- в 2017 году - 103,4 %;</w:t>
            </w:r>
          </w:p>
          <w:p w:rsidR="00E94D8E" w:rsidRPr="00E94D8E" w:rsidRDefault="00E94D8E" w:rsidP="00E94D8E">
            <w:pPr>
              <w:keepNext/>
              <w:keepLines/>
              <w:ind w:firstLine="709"/>
              <w:jc w:val="both"/>
              <w:rPr>
                <w:rFonts w:ascii="Times New Roman" w:hAnsi="Times New Roman"/>
                <w:sz w:val="24"/>
                <w:szCs w:val="24"/>
              </w:rPr>
            </w:pPr>
            <w:r w:rsidRPr="00E94D8E">
              <w:rPr>
                <w:rFonts w:ascii="Times New Roman" w:hAnsi="Times New Roman"/>
                <w:sz w:val="24"/>
                <w:szCs w:val="24"/>
              </w:rPr>
              <w:t xml:space="preserve">Тарифы на горячую воду в открытой системе теплоснабжения (горячего водоснабжения) </w:t>
            </w:r>
          </w:p>
          <w:p w:rsidR="00E94D8E" w:rsidRPr="00E94D8E" w:rsidRDefault="00E94D8E" w:rsidP="00E94D8E">
            <w:pPr>
              <w:keepNext/>
              <w:keepLines/>
              <w:ind w:firstLine="709"/>
              <w:jc w:val="both"/>
              <w:rPr>
                <w:rFonts w:ascii="Times New Roman" w:hAnsi="Times New Roman"/>
                <w:sz w:val="24"/>
                <w:szCs w:val="24"/>
              </w:rPr>
            </w:pPr>
            <w:r w:rsidRPr="00E94D8E">
              <w:rPr>
                <w:rFonts w:ascii="Times New Roman" w:hAnsi="Times New Roman"/>
                <w:sz w:val="24"/>
                <w:szCs w:val="24"/>
              </w:rPr>
              <w:t>на 2017 год устанавливаются в соответствии с положениями Федерального закона от 27 июля 2010 года № 190-ФЗ «О теплоснабжении».</w:t>
            </w:r>
          </w:p>
          <w:p w:rsidR="00E94D8E" w:rsidRPr="00E94D8E" w:rsidRDefault="00E94D8E" w:rsidP="00E94D8E">
            <w:pPr>
              <w:keepNext/>
              <w:keepLines/>
              <w:ind w:firstLine="709"/>
              <w:jc w:val="both"/>
              <w:rPr>
                <w:rFonts w:ascii="Times New Roman" w:hAnsi="Times New Roman"/>
                <w:sz w:val="24"/>
                <w:szCs w:val="24"/>
              </w:rPr>
            </w:pPr>
            <w:r w:rsidRPr="00E94D8E">
              <w:rPr>
                <w:rFonts w:ascii="Times New Roman" w:hAnsi="Times New Roman"/>
                <w:sz w:val="24"/>
                <w:szCs w:val="24"/>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E94D8E" w:rsidRPr="00E94D8E" w:rsidRDefault="00E94D8E" w:rsidP="00E94D8E">
            <w:pPr>
              <w:keepNext/>
              <w:keepLines/>
              <w:ind w:firstLine="709"/>
              <w:jc w:val="both"/>
              <w:rPr>
                <w:rFonts w:ascii="Times New Roman" w:hAnsi="Times New Roman"/>
                <w:sz w:val="24"/>
                <w:szCs w:val="24"/>
              </w:rPr>
            </w:pPr>
            <w:r w:rsidRPr="00E94D8E">
              <w:rPr>
                <w:rFonts w:ascii="Times New Roman" w:hAnsi="Times New Roman"/>
                <w:sz w:val="24"/>
                <w:szCs w:val="24"/>
              </w:rPr>
              <w:t xml:space="preserve">Компонент на теплоноситель принимается </w:t>
            </w:r>
            <w:proofErr w:type="gramStart"/>
            <w:r w:rsidRPr="00E94D8E">
              <w:rPr>
                <w:rFonts w:ascii="Times New Roman" w:hAnsi="Times New Roman"/>
                <w:sz w:val="24"/>
                <w:szCs w:val="24"/>
              </w:rPr>
              <w:t>равным</w:t>
            </w:r>
            <w:proofErr w:type="gramEnd"/>
            <w:r w:rsidRPr="00E94D8E">
              <w:rPr>
                <w:rFonts w:ascii="Times New Roman" w:hAnsi="Times New Roman"/>
                <w:sz w:val="24"/>
                <w:szCs w:val="24"/>
              </w:rPr>
              <w:t xml:space="preserve"> </w:t>
            </w:r>
            <w:proofErr w:type="spellStart"/>
            <w:r w:rsidRPr="00E94D8E">
              <w:rPr>
                <w:rFonts w:ascii="Times New Roman" w:hAnsi="Times New Roman"/>
                <w:sz w:val="24"/>
                <w:szCs w:val="24"/>
              </w:rPr>
              <w:t>одноставочного</w:t>
            </w:r>
            <w:proofErr w:type="spellEnd"/>
            <w:r w:rsidRPr="00E94D8E">
              <w:rPr>
                <w:rFonts w:ascii="Times New Roman" w:hAnsi="Times New Roman"/>
                <w:sz w:val="24"/>
                <w:szCs w:val="24"/>
              </w:rPr>
              <w:t xml:space="preserve"> тарифу на теплоноситель.</w:t>
            </w:r>
          </w:p>
          <w:p w:rsidR="00E94D8E" w:rsidRPr="00E94D8E" w:rsidRDefault="00E94D8E" w:rsidP="00E94D8E">
            <w:pPr>
              <w:keepNext/>
              <w:keepLines/>
              <w:ind w:firstLine="709"/>
              <w:jc w:val="both"/>
              <w:rPr>
                <w:rFonts w:ascii="Times New Roman" w:hAnsi="Times New Roman"/>
                <w:sz w:val="24"/>
                <w:szCs w:val="24"/>
              </w:rPr>
            </w:pPr>
            <w:r w:rsidRPr="00E94D8E">
              <w:rPr>
                <w:rFonts w:ascii="Times New Roman" w:hAnsi="Times New Roman"/>
                <w:sz w:val="24"/>
                <w:szCs w:val="24"/>
              </w:rPr>
              <w:t xml:space="preserve">Компонент на тепловую энергию принимается </w:t>
            </w:r>
            <w:proofErr w:type="gramStart"/>
            <w:r w:rsidRPr="00E94D8E">
              <w:rPr>
                <w:rFonts w:ascii="Times New Roman" w:hAnsi="Times New Roman"/>
                <w:sz w:val="24"/>
                <w:szCs w:val="24"/>
              </w:rPr>
              <w:t>равным</w:t>
            </w:r>
            <w:proofErr w:type="gramEnd"/>
            <w:r w:rsidRPr="00E94D8E">
              <w:rPr>
                <w:rFonts w:ascii="Times New Roman" w:hAnsi="Times New Roman"/>
                <w:sz w:val="24"/>
                <w:szCs w:val="24"/>
              </w:rPr>
              <w:t xml:space="preserve"> </w:t>
            </w:r>
            <w:proofErr w:type="spellStart"/>
            <w:r w:rsidRPr="00E94D8E">
              <w:rPr>
                <w:rFonts w:ascii="Times New Roman" w:hAnsi="Times New Roman"/>
                <w:sz w:val="24"/>
                <w:szCs w:val="24"/>
              </w:rPr>
              <w:t>одноставочному</w:t>
            </w:r>
            <w:proofErr w:type="spellEnd"/>
            <w:r w:rsidRPr="00E94D8E">
              <w:rPr>
                <w:rFonts w:ascii="Times New Roman" w:hAnsi="Times New Roman"/>
                <w:sz w:val="24"/>
                <w:szCs w:val="24"/>
              </w:rPr>
              <w:t xml:space="preserve"> тарифу на тепловую энергию.</w:t>
            </w:r>
          </w:p>
          <w:p w:rsidR="00E94D8E" w:rsidRDefault="00E94D8E" w:rsidP="00E94D8E">
            <w:pPr>
              <w:keepNext/>
              <w:keepLines/>
              <w:ind w:firstLine="709"/>
              <w:jc w:val="both"/>
              <w:rPr>
                <w:rFonts w:ascii="Times New Roman" w:hAnsi="Times New Roman"/>
                <w:sz w:val="24"/>
                <w:szCs w:val="24"/>
              </w:rPr>
            </w:pPr>
            <w:r w:rsidRPr="00E94D8E">
              <w:rPr>
                <w:rFonts w:ascii="Times New Roman" w:hAnsi="Times New Roman"/>
                <w:sz w:val="24"/>
                <w:szCs w:val="24"/>
              </w:rPr>
              <w:t>Рост тарифов на горячую воду с 1 июля 2017 года для автономного учреждения «Дирекция единого заказчика на услуги жилищно-коммунального хозяйства» обусловлен ростом каждого компонента.</w:t>
            </w:r>
          </w:p>
          <w:p w:rsidR="00E94D8E" w:rsidRPr="00EF126D" w:rsidRDefault="00E94D8E" w:rsidP="00E94D8E">
            <w:pPr>
              <w:keepNext/>
              <w:keepLines/>
              <w:ind w:firstLine="709"/>
              <w:jc w:val="both"/>
              <w:rPr>
                <w:sz w:val="24"/>
                <w:szCs w:val="24"/>
              </w:rPr>
            </w:pPr>
            <w:r w:rsidRPr="00EF126D">
              <w:rPr>
                <w:rFonts w:ascii="Times New Roman" w:hAnsi="Times New Roman"/>
                <w:sz w:val="24"/>
                <w:szCs w:val="24"/>
              </w:rPr>
              <w:t>Предлага</w:t>
            </w:r>
            <w:r>
              <w:rPr>
                <w:rFonts w:ascii="Times New Roman" w:hAnsi="Times New Roman"/>
                <w:sz w:val="24"/>
                <w:szCs w:val="24"/>
              </w:rPr>
              <w:t>ется</w:t>
            </w:r>
            <w:r w:rsidRPr="00EF126D">
              <w:rPr>
                <w:rFonts w:ascii="Times New Roman" w:hAnsi="Times New Roman"/>
                <w:sz w:val="24"/>
                <w:szCs w:val="24"/>
              </w:rPr>
              <w:t xml:space="preserve"> комиссии установить для автономного учреждения «Дирекция единого заказчика на услуги жилищно-коммунального хозяйства» вышеуказанные тарифы.</w:t>
            </w:r>
          </w:p>
          <w:p w:rsidR="00E94D8E" w:rsidRDefault="00E94D8E" w:rsidP="00E94D8E">
            <w:pPr>
              <w:keepNext/>
              <w:keepLines/>
              <w:jc w:val="both"/>
            </w:pPr>
          </w:p>
          <w:p w:rsidR="00E94D8E" w:rsidRDefault="00E94D8E" w:rsidP="00E94D8E">
            <w:pPr>
              <w:keepNext/>
              <w:keepLines/>
              <w:jc w:val="both"/>
            </w:pPr>
          </w:p>
          <w:tbl>
            <w:tblPr>
              <w:tblStyle w:val="TableStyle0"/>
              <w:tblW w:w="9981" w:type="dxa"/>
              <w:jc w:val="center"/>
              <w:tblInd w:w="4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6"/>
              <w:gridCol w:w="3402"/>
              <w:gridCol w:w="1134"/>
              <w:gridCol w:w="1417"/>
              <w:gridCol w:w="1418"/>
              <w:gridCol w:w="1275"/>
              <w:gridCol w:w="1029"/>
            </w:tblGrid>
            <w:tr w:rsidR="00E94D8E" w:rsidRPr="00E94D8E" w:rsidTr="00E94D8E">
              <w:trPr>
                <w:trHeight w:val="1215"/>
                <w:jc w:val="center"/>
              </w:trPr>
              <w:tc>
                <w:tcPr>
                  <w:tcW w:w="306"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w:t>
                  </w:r>
                </w:p>
              </w:tc>
              <w:tc>
                <w:tcPr>
                  <w:tcW w:w="3402"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Наименование регулируемой организации</w:t>
                  </w:r>
                </w:p>
              </w:tc>
              <w:tc>
                <w:tcPr>
                  <w:tcW w:w="1134"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Год</w:t>
                  </w:r>
                </w:p>
              </w:tc>
              <w:tc>
                <w:tcPr>
                  <w:tcW w:w="1417"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Компонент на теплоноситель, руб./куб. м</w:t>
                  </w:r>
                </w:p>
              </w:tc>
              <w:tc>
                <w:tcPr>
                  <w:tcW w:w="1418" w:type="dxa"/>
                  <w:shd w:val="clear" w:color="FFFFFF" w:fill="auto"/>
                  <w:vAlign w:val="center"/>
                </w:tcPr>
                <w:p w:rsidR="00E94D8E" w:rsidRPr="00E94D8E" w:rsidRDefault="00E94D8E" w:rsidP="00E94D8E">
                  <w:pPr>
                    <w:keepLines/>
                    <w:jc w:val="center"/>
                    <w:rPr>
                      <w:sz w:val="20"/>
                      <w:szCs w:val="20"/>
                    </w:rPr>
                  </w:pPr>
                  <w:proofErr w:type="spellStart"/>
                  <w:r w:rsidRPr="00E94D8E">
                    <w:rPr>
                      <w:rFonts w:ascii="Times New Roman" w:hAnsi="Times New Roman"/>
                      <w:sz w:val="20"/>
                      <w:szCs w:val="20"/>
                    </w:rPr>
                    <w:t>Одноставочный</w:t>
                  </w:r>
                  <w:proofErr w:type="spellEnd"/>
                  <w:r w:rsidRPr="00E94D8E">
                    <w:rPr>
                      <w:rFonts w:ascii="Times New Roman" w:hAnsi="Times New Roman"/>
                      <w:sz w:val="20"/>
                      <w:szCs w:val="20"/>
                    </w:rPr>
                    <w:br/>
                    <w:t>руб./Гкал</w:t>
                  </w:r>
                  <w:r w:rsidRPr="00E94D8E">
                    <w:rPr>
                      <w:rFonts w:ascii="Times New Roman" w:hAnsi="Times New Roman"/>
                      <w:sz w:val="20"/>
                      <w:szCs w:val="20"/>
                    </w:rPr>
                    <w:br/>
                  </w:r>
                </w:p>
              </w:tc>
              <w:tc>
                <w:tcPr>
                  <w:tcW w:w="1275"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Ставка за мощность, тыс. руб./Гкал/час в мес.</w:t>
                  </w:r>
                </w:p>
              </w:tc>
              <w:tc>
                <w:tcPr>
                  <w:tcW w:w="1029"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Ставка за тепловую энергию, руб./Гкал</w:t>
                  </w:r>
                </w:p>
              </w:tc>
            </w:tr>
            <w:tr w:rsidR="00E94D8E" w:rsidRPr="00E94D8E" w:rsidTr="00E94D8E">
              <w:trPr>
                <w:trHeight w:val="548"/>
                <w:jc w:val="center"/>
              </w:trPr>
              <w:tc>
                <w:tcPr>
                  <w:tcW w:w="306"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1</w:t>
                  </w:r>
                </w:p>
              </w:tc>
              <w:tc>
                <w:tcPr>
                  <w:tcW w:w="3402"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1134"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01.01-30.06 2017</w:t>
                  </w:r>
                </w:p>
              </w:tc>
              <w:tc>
                <w:tcPr>
                  <w:tcW w:w="1417"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21,27</w:t>
                  </w:r>
                </w:p>
              </w:tc>
              <w:tc>
                <w:tcPr>
                  <w:tcW w:w="1418"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1458,07</w:t>
                  </w:r>
                </w:p>
              </w:tc>
              <w:tc>
                <w:tcPr>
                  <w:tcW w:w="1275" w:type="dxa"/>
                  <w:shd w:val="clear" w:color="FFFFFF" w:fill="auto"/>
                  <w:vAlign w:val="bottom"/>
                </w:tcPr>
                <w:p w:rsidR="00E94D8E" w:rsidRPr="00E94D8E" w:rsidRDefault="00E94D8E" w:rsidP="00E94D8E">
                  <w:pPr>
                    <w:keepLines/>
                    <w:jc w:val="center"/>
                    <w:rPr>
                      <w:sz w:val="20"/>
                      <w:szCs w:val="20"/>
                    </w:rPr>
                  </w:pPr>
                  <w:r w:rsidRPr="00E94D8E">
                    <w:rPr>
                      <w:rFonts w:ascii="Times New Roman" w:hAnsi="Times New Roman"/>
                      <w:sz w:val="20"/>
                      <w:szCs w:val="20"/>
                    </w:rPr>
                    <w:t>-</w:t>
                  </w:r>
                </w:p>
              </w:tc>
              <w:tc>
                <w:tcPr>
                  <w:tcW w:w="1029" w:type="dxa"/>
                  <w:shd w:val="clear" w:color="FFFFFF" w:fill="auto"/>
                  <w:vAlign w:val="bottom"/>
                </w:tcPr>
                <w:p w:rsidR="00E94D8E" w:rsidRPr="00E94D8E" w:rsidRDefault="00E94D8E" w:rsidP="00E94D8E">
                  <w:pPr>
                    <w:keepLines/>
                    <w:jc w:val="center"/>
                    <w:rPr>
                      <w:sz w:val="20"/>
                      <w:szCs w:val="20"/>
                    </w:rPr>
                  </w:pPr>
                  <w:r w:rsidRPr="00E94D8E">
                    <w:rPr>
                      <w:rFonts w:ascii="Times New Roman" w:hAnsi="Times New Roman"/>
                      <w:sz w:val="20"/>
                      <w:szCs w:val="20"/>
                    </w:rPr>
                    <w:t>-</w:t>
                  </w:r>
                </w:p>
              </w:tc>
            </w:tr>
            <w:tr w:rsidR="00E94D8E" w:rsidRPr="00E94D8E" w:rsidTr="00E94D8E">
              <w:trPr>
                <w:trHeight w:val="845"/>
                <w:jc w:val="center"/>
              </w:trPr>
              <w:tc>
                <w:tcPr>
                  <w:tcW w:w="306" w:type="dxa"/>
                  <w:shd w:val="clear" w:color="FFFFFF" w:fill="auto"/>
                  <w:vAlign w:val="center"/>
                </w:tcPr>
                <w:p w:rsidR="00E94D8E" w:rsidRPr="00E94D8E" w:rsidRDefault="00E94D8E" w:rsidP="00E94D8E">
                  <w:pPr>
                    <w:keepLines/>
                    <w:jc w:val="center"/>
                    <w:rPr>
                      <w:sz w:val="20"/>
                      <w:szCs w:val="20"/>
                    </w:rPr>
                  </w:pPr>
                  <w:r>
                    <w:rPr>
                      <w:rFonts w:ascii="Times New Roman" w:hAnsi="Times New Roman"/>
                      <w:sz w:val="20"/>
                      <w:szCs w:val="20"/>
                    </w:rPr>
                    <w:t>2</w:t>
                  </w:r>
                </w:p>
              </w:tc>
              <w:tc>
                <w:tcPr>
                  <w:tcW w:w="3402"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p>
              </w:tc>
              <w:tc>
                <w:tcPr>
                  <w:tcW w:w="1134"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01.07-31.12 2017</w:t>
                  </w:r>
                </w:p>
              </w:tc>
              <w:tc>
                <w:tcPr>
                  <w:tcW w:w="1417" w:type="dxa"/>
                  <w:shd w:val="clear" w:color="FFFFFF" w:fill="auto"/>
                  <w:vAlign w:val="center"/>
                </w:tcPr>
                <w:p w:rsidR="00E94D8E" w:rsidRPr="00E94D8E" w:rsidRDefault="00E94D8E" w:rsidP="00E94D8E">
                  <w:pPr>
                    <w:keepLines/>
                    <w:jc w:val="center"/>
                    <w:rPr>
                      <w:sz w:val="20"/>
                      <w:szCs w:val="20"/>
                    </w:rPr>
                  </w:pPr>
                  <w:r w:rsidRPr="00E94D8E">
                    <w:rPr>
                      <w:sz w:val="20"/>
                      <w:szCs w:val="20"/>
                    </w:rPr>
                    <w:t>21,99</w:t>
                  </w:r>
                </w:p>
              </w:tc>
              <w:tc>
                <w:tcPr>
                  <w:tcW w:w="1418" w:type="dxa"/>
                  <w:shd w:val="clear" w:color="FFFFFF" w:fill="auto"/>
                  <w:vAlign w:val="center"/>
                </w:tcPr>
                <w:p w:rsidR="00E94D8E" w:rsidRPr="00E94D8E" w:rsidRDefault="00E94D8E" w:rsidP="00E94D8E">
                  <w:pPr>
                    <w:keepLines/>
                    <w:jc w:val="center"/>
                    <w:rPr>
                      <w:sz w:val="20"/>
                      <w:szCs w:val="20"/>
                    </w:rPr>
                  </w:pPr>
                  <w:r w:rsidRPr="00E94D8E">
                    <w:rPr>
                      <w:rFonts w:ascii="Times New Roman" w:hAnsi="Times New Roman"/>
                      <w:sz w:val="20"/>
                      <w:szCs w:val="20"/>
                    </w:rPr>
                    <w:t>1501,81</w:t>
                  </w:r>
                </w:p>
              </w:tc>
              <w:tc>
                <w:tcPr>
                  <w:tcW w:w="1275" w:type="dxa"/>
                  <w:shd w:val="clear" w:color="FFFFFF" w:fill="auto"/>
                  <w:vAlign w:val="bottom"/>
                </w:tcPr>
                <w:p w:rsidR="00E94D8E" w:rsidRPr="00E94D8E" w:rsidRDefault="00E94D8E" w:rsidP="00E94D8E">
                  <w:pPr>
                    <w:keepLines/>
                    <w:jc w:val="center"/>
                    <w:rPr>
                      <w:sz w:val="20"/>
                      <w:szCs w:val="20"/>
                    </w:rPr>
                  </w:pPr>
                  <w:r w:rsidRPr="00E94D8E">
                    <w:rPr>
                      <w:rFonts w:ascii="Times New Roman" w:hAnsi="Times New Roman"/>
                      <w:sz w:val="20"/>
                      <w:szCs w:val="20"/>
                    </w:rPr>
                    <w:t>-</w:t>
                  </w:r>
                </w:p>
              </w:tc>
              <w:tc>
                <w:tcPr>
                  <w:tcW w:w="1029" w:type="dxa"/>
                  <w:shd w:val="clear" w:color="FFFFFF" w:fill="auto"/>
                  <w:vAlign w:val="bottom"/>
                </w:tcPr>
                <w:p w:rsidR="00E94D8E" w:rsidRPr="00E94D8E" w:rsidRDefault="00E94D8E" w:rsidP="00E94D8E">
                  <w:pPr>
                    <w:keepLines/>
                    <w:jc w:val="center"/>
                    <w:rPr>
                      <w:sz w:val="20"/>
                      <w:szCs w:val="20"/>
                    </w:rPr>
                  </w:pPr>
                  <w:r w:rsidRPr="00E94D8E">
                    <w:rPr>
                      <w:rFonts w:ascii="Times New Roman" w:hAnsi="Times New Roman"/>
                      <w:sz w:val="20"/>
                      <w:szCs w:val="20"/>
                    </w:rPr>
                    <w:t>-</w:t>
                  </w:r>
                </w:p>
              </w:tc>
            </w:tr>
          </w:tbl>
          <w:p w:rsidR="00E94D8E" w:rsidRDefault="00E94D8E" w:rsidP="00E94D8E">
            <w:pPr>
              <w:keepNext/>
              <w:keepLines/>
              <w:jc w:val="both"/>
            </w:pPr>
          </w:p>
        </w:tc>
      </w:tr>
      <w:tr w:rsidR="00E94D8E" w:rsidRPr="00EF126D" w:rsidTr="00E94D8E">
        <w:trPr>
          <w:trHeight w:val="1417"/>
        </w:trPr>
        <w:tc>
          <w:tcPr>
            <w:tcW w:w="10221" w:type="dxa"/>
            <w:gridSpan w:val="36"/>
            <w:shd w:val="clear" w:color="FFFFFF" w:fill="auto"/>
          </w:tcPr>
          <w:p w:rsidR="00E94D8E" w:rsidRPr="00EF126D" w:rsidRDefault="00E94D8E" w:rsidP="00E77CA3">
            <w:pPr>
              <w:jc w:val="center"/>
              <w:rPr>
                <w:sz w:val="24"/>
                <w:szCs w:val="24"/>
              </w:rPr>
            </w:pPr>
            <w:r w:rsidRPr="00EF126D">
              <w:rPr>
                <w:rFonts w:ascii="Times New Roman" w:hAnsi="Times New Roman"/>
                <w:sz w:val="24"/>
                <w:szCs w:val="24"/>
              </w:rPr>
              <w:lastRenderedPageBreak/>
              <w:t>6. По системам теплоснабжения, расположенным на территории городского поселения «Поселок Полотняный завод», (кроме системы теплоснабжения котельной, расположенной по адресу: ул. Пугачева)</w:t>
            </w:r>
          </w:p>
          <w:p w:rsidR="00E94D8E" w:rsidRPr="00EF126D" w:rsidRDefault="00E94D8E" w:rsidP="00E94D8E">
            <w:pPr>
              <w:tabs>
                <w:tab w:val="left" w:pos="720"/>
              </w:tabs>
              <w:jc w:val="both"/>
              <w:rPr>
                <w:sz w:val="24"/>
                <w:szCs w:val="24"/>
              </w:rPr>
            </w:pPr>
            <w:r>
              <w:rPr>
                <w:rFonts w:ascii="Times New Roman" w:hAnsi="Times New Roman"/>
                <w:sz w:val="24"/>
                <w:szCs w:val="24"/>
              </w:rPr>
              <w:t xml:space="preserve">         </w:t>
            </w:r>
            <w:r w:rsidRPr="00EF126D">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EF126D">
              <w:rPr>
                <w:rFonts w:ascii="Times New Roman" w:hAnsi="Times New Roman"/>
                <w:sz w:val="24"/>
                <w:szCs w:val="24"/>
              </w:rPr>
              <w:t>одноставочных</w:t>
            </w:r>
            <w:proofErr w:type="spellEnd"/>
            <w:r w:rsidRPr="00EF126D">
              <w:rPr>
                <w:rFonts w:ascii="Times New Roman" w:hAnsi="Times New Roman"/>
                <w:sz w:val="24"/>
                <w:szCs w:val="24"/>
              </w:rPr>
              <w:t xml:space="preserve"> тарифов на производство, передачу тепловой энергии на 2017год, методом экономически обоснованных расходов.</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38</w:t>
            </w:r>
          </w:p>
        </w:tc>
      </w:tr>
      <w:tr w:rsidR="00E77CA3" w:rsidTr="00E94D8E">
        <w:trPr>
          <w:trHeight w:val="480"/>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Период регулирования</w:t>
            </w:r>
          </w:p>
        </w:tc>
        <w:tc>
          <w:tcPr>
            <w:tcW w:w="1042"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Ед. изм.</w:t>
            </w:r>
          </w:p>
        </w:tc>
        <w:tc>
          <w:tcPr>
            <w:tcW w:w="10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27" w:type="dxa"/>
            <w:gridSpan w:val="8"/>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1694"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Необходимая валовая выручка, тыс. руб.</w:t>
            </w:r>
          </w:p>
        </w:tc>
        <w:tc>
          <w:tcPr>
            <w:tcW w:w="27" w:type="dxa"/>
            <w:shd w:val="clear" w:color="FFFFFF" w:fill="auto"/>
            <w:vAlign w:val="center"/>
          </w:tcPr>
          <w:p w:rsidR="00E77CA3" w:rsidRDefault="00E77CA3" w:rsidP="00E77CA3">
            <w:pPr>
              <w:jc w:val="center"/>
            </w:pPr>
          </w:p>
        </w:tc>
      </w:tr>
      <w:tr w:rsidR="00E77CA3" w:rsidTr="00E94D8E">
        <w:trPr>
          <w:trHeight w:val="73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42"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27" w:type="dxa"/>
            <w:gridSpan w:val="8"/>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694"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center"/>
          </w:tcPr>
          <w:p w:rsidR="00E77CA3" w:rsidRDefault="00E77CA3" w:rsidP="00E77CA3">
            <w:pPr>
              <w:jc w:val="center"/>
            </w:pPr>
          </w:p>
        </w:tc>
      </w:tr>
      <w:tr w:rsidR="00E77CA3" w:rsidTr="00E94D8E">
        <w:trPr>
          <w:trHeight w:val="345"/>
        </w:trPr>
        <w:tc>
          <w:tcPr>
            <w:tcW w:w="20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10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Руб./Гкал</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1874,92</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6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14 556,48</w:t>
            </w:r>
          </w:p>
        </w:tc>
        <w:tc>
          <w:tcPr>
            <w:tcW w:w="27" w:type="dxa"/>
            <w:shd w:val="clear" w:color="FFFFFF" w:fill="auto"/>
            <w:vAlign w:val="bottom"/>
          </w:tcPr>
          <w:p w:rsidR="00E77CA3" w:rsidRDefault="00E77CA3" w:rsidP="00E77CA3"/>
        </w:tc>
      </w:tr>
      <w:tr w:rsidR="00E77CA3" w:rsidTr="00E94D8E">
        <w:trPr>
          <w:trHeight w:val="180"/>
        </w:trPr>
        <w:tc>
          <w:tcPr>
            <w:tcW w:w="1020" w:type="dxa"/>
            <w:gridSpan w:val="4"/>
            <w:shd w:val="clear" w:color="FFFFFF" w:fill="auto"/>
          </w:tcPr>
          <w:p w:rsidR="00E77CA3" w:rsidRDefault="00E77CA3" w:rsidP="00E77CA3">
            <w:pPr>
              <w:jc w:val="both"/>
            </w:pPr>
          </w:p>
        </w:tc>
        <w:tc>
          <w:tcPr>
            <w:tcW w:w="987" w:type="dxa"/>
            <w:gridSpan w:val="2"/>
            <w:shd w:val="clear" w:color="FFFFFF" w:fill="auto"/>
            <w:vAlign w:val="bottom"/>
          </w:tcPr>
          <w:p w:rsidR="00E77CA3" w:rsidRDefault="00E77CA3" w:rsidP="00E77CA3"/>
        </w:tc>
        <w:tc>
          <w:tcPr>
            <w:tcW w:w="987" w:type="dxa"/>
            <w:gridSpan w:val="2"/>
            <w:shd w:val="clear" w:color="FFFFFF" w:fill="auto"/>
            <w:vAlign w:val="bottom"/>
          </w:tcPr>
          <w:p w:rsidR="00E77CA3" w:rsidRDefault="00E77CA3" w:rsidP="00E77CA3"/>
        </w:tc>
        <w:tc>
          <w:tcPr>
            <w:tcW w:w="29" w:type="dxa"/>
            <w:shd w:val="clear" w:color="FFFFFF" w:fill="auto"/>
            <w:vAlign w:val="bottom"/>
          </w:tcPr>
          <w:p w:rsidR="00E77CA3" w:rsidRDefault="00E77CA3" w:rsidP="00E77CA3"/>
        </w:tc>
        <w:tc>
          <w:tcPr>
            <w:tcW w:w="26" w:type="dxa"/>
            <w:shd w:val="clear" w:color="FFFFFF" w:fill="auto"/>
            <w:vAlign w:val="bottom"/>
          </w:tcPr>
          <w:p w:rsidR="00E77CA3" w:rsidRDefault="00E77CA3" w:rsidP="00E77CA3"/>
        </w:tc>
        <w:tc>
          <w:tcPr>
            <w:tcW w:w="1050" w:type="dxa"/>
            <w:gridSpan w:val="2"/>
            <w:shd w:val="clear" w:color="FFFFFF" w:fill="auto"/>
            <w:vAlign w:val="bottom"/>
          </w:tcPr>
          <w:p w:rsidR="00E77CA3" w:rsidRDefault="00E77CA3" w:rsidP="00E77CA3"/>
        </w:tc>
        <w:tc>
          <w:tcPr>
            <w:tcW w:w="901" w:type="dxa"/>
            <w:gridSpan w:val="3"/>
            <w:shd w:val="clear" w:color="FFFFFF" w:fill="auto"/>
            <w:vAlign w:val="bottom"/>
          </w:tcPr>
          <w:p w:rsidR="00E77CA3" w:rsidRDefault="00E77CA3" w:rsidP="00E77CA3"/>
        </w:tc>
        <w:tc>
          <w:tcPr>
            <w:tcW w:w="693" w:type="dxa"/>
            <w:gridSpan w:val="3"/>
            <w:shd w:val="clear" w:color="FFFFFF" w:fill="auto"/>
            <w:vAlign w:val="bottom"/>
          </w:tcPr>
          <w:p w:rsidR="00E77CA3" w:rsidRDefault="00E77CA3" w:rsidP="00E77CA3"/>
        </w:tc>
        <w:tc>
          <w:tcPr>
            <w:tcW w:w="827" w:type="dxa"/>
            <w:gridSpan w:val="2"/>
            <w:shd w:val="clear" w:color="FFFFFF" w:fill="auto"/>
            <w:vAlign w:val="bottom"/>
          </w:tcPr>
          <w:p w:rsidR="00E77CA3" w:rsidRDefault="00E77CA3" w:rsidP="00E77CA3"/>
        </w:tc>
        <w:tc>
          <w:tcPr>
            <w:tcW w:w="853" w:type="dxa"/>
            <w:gridSpan w:val="4"/>
            <w:shd w:val="clear" w:color="FFFFFF" w:fill="auto"/>
            <w:vAlign w:val="bottom"/>
          </w:tcPr>
          <w:p w:rsidR="00E77CA3" w:rsidRDefault="00E77CA3" w:rsidP="00E77CA3"/>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94D8E" w:rsidRPr="00EF126D" w:rsidTr="00E94D8E">
        <w:trPr>
          <w:trHeight w:val="8259"/>
        </w:trPr>
        <w:tc>
          <w:tcPr>
            <w:tcW w:w="10221" w:type="dxa"/>
            <w:gridSpan w:val="36"/>
            <w:shd w:val="clear" w:color="FFFFFF" w:fill="auto"/>
          </w:tcPr>
          <w:p w:rsidR="00E94D8E" w:rsidRPr="00EF126D" w:rsidRDefault="00E94D8E" w:rsidP="00E77CA3">
            <w:pPr>
              <w:jc w:val="both"/>
              <w:rPr>
                <w:sz w:val="24"/>
                <w:szCs w:val="24"/>
              </w:rPr>
            </w:pPr>
            <w:r w:rsidRPr="00EF126D">
              <w:rPr>
                <w:rFonts w:ascii="Times New Roman" w:hAnsi="Times New Roman"/>
                <w:sz w:val="24"/>
                <w:szCs w:val="24"/>
              </w:rPr>
              <w:tab/>
              <w:t xml:space="preserve">Решение об открытии дела об установлении тарифов на 2017 год принято в соответствии </w:t>
            </w:r>
            <w:r>
              <w:rPr>
                <w:rFonts w:ascii="Times New Roman" w:hAnsi="Times New Roman"/>
                <w:sz w:val="24"/>
                <w:szCs w:val="24"/>
              </w:rPr>
              <w:br/>
            </w:r>
            <w:r w:rsidRPr="00EF126D">
              <w:rPr>
                <w:rFonts w:ascii="Times New Roman" w:hAnsi="Times New Roman"/>
                <w:sz w:val="24"/>
                <w:szCs w:val="24"/>
              </w:rPr>
              <w:t xml:space="preserve">с пунктом 12 (подпункт «а») Правил регулирования тарифов в сфере теплоснабжения, утвержденных постановлением Правительства Российской Федерации 22.10.2012 № 1075 </w:t>
            </w:r>
            <w:r>
              <w:rPr>
                <w:rFonts w:ascii="Times New Roman" w:hAnsi="Times New Roman"/>
                <w:sz w:val="24"/>
                <w:szCs w:val="24"/>
              </w:rPr>
              <w:br/>
            </w:r>
            <w:r w:rsidRPr="00EF126D">
              <w:rPr>
                <w:rFonts w:ascii="Times New Roman" w:hAnsi="Times New Roman"/>
                <w:sz w:val="24"/>
                <w:szCs w:val="24"/>
              </w:rPr>
              <w:t>по предложению организации.</w:t>
            </w:r>
          </w:p>
          <w:p w:rsidR="00E94D8E" w:rsidRPr="00EF126D" w:rsidRDefault="00E94D8E" w:rsidP="00E77CA3">
            <w:pPr>
              <w:jc w:val="both"/>
              <w:rPr>
                <w:sz w:val="24"/>
                <w:szCs w:val="24"/>
              </w:rPr>
            </w:pPr>
            <w:r w:rsidRPr="00EF126D">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p w:rsidR="00E94D8E" w:rsidRPr="00EF126D" w:rsidRDefault="00E94D8E" w:rsidP="00E77CA3">
            <w:pPr>
              <w:jc w:val="both"/>
              <w:rPr>
                <w:sz w:val="24"/>
                <w:szCs w:val="24"/>
              </w:rPr>
            </w:pPr>
            <w:r w:rsidRPr="00EF126D">
              <w:rPr>
                <w:rFonts w:ascii="Times New Roman" w:hAnsi="Times New Roman"/>
                <w:sz w:val="24"/>
                <w:szCs w:val="24"/>
              </w:rPr>
              <w:tab/>
              <w:t>Действующие тарифы установлены для ТСО приказом министерства тарифного регулирования от 14.12.2015 № 514-РК. Тарифы рассчитаны с применением метода экономически обоснованных расходов.</w:t>
            </w:r>
          </w:p>
          <w:p w:rsidR="00E94D8E" w:rsidRPr="00EF126D" w:rsidRDefault="00E94D8E" w:rsidP="00E77CA3">
            <w:pPr>
              <w:jc w:val="both"/>
              <w:rPr>
                <w:sz w:val="24"/>
                <w:szCs w:val="24"/>
              </w:rPr>
            </w:pPr>
            <w:r w:rsidRPr="00EF126D">
              <w:rPr>
                <w:rFonts w:ascii="Times New Roman" w:hAnsi="Times New Roman"/>
                <w:sz w:val="24"/>
                <w:szCs w:val="24"/>
              </w:rPr>
              <w:tab/>
              <w:t xml:space="preserve">Экспертиза представленных расчетных материалов проведена в соответствии </w:t>
            </w:r>
            <w:r>
              <w:rPr>
                <w:rFonts w:ascii="Times New Roman" w:hAnsi="Times New Roman"/>
                <w:sz w:val="24"/>
                <w:szCs w:val="24"/>
              </w:rPr>
              <w:br/>
            </w:r>
            <w:r w:rsidRPr="00EF126D">
              <w:rPr>
                <w:rFonts w:ascii="Times New Roman" w:hAnsi="Times New Roman"/>
                <w:sz w:val="24"/>
                <w:szCs w:val="24"/>
              </w:rPr>
              <w:t xml:space="preserve">с действующим законодательством, в том числе Федеральным законом от 27 июля 2010 года </w:t>
            </w:r>
            <w:r>
              <w:rPr>
                <w:rFonts w:ascii="Times New Roman" w:hAnsi="Times New Roman"/>
                <w:sz w:val="24"/>
                <w:szCs w:val="24"/>
              </w:rPr>
              <w:br/>
            </w:r>
            <w:r w:rsidRPr="00EF126D">
              <w:rPr>
                <w:rFonts w:ascii="Times New Roman" w:hAnsi="Times New Roman"/>
                <w:sz w:val="24"/>
                <w:szCs w:val="24"/>
              </w:rPr>
              <w:t xml:space="preserve">№ 190-ФЗ «О теплоснабжении» и постановлением Правительства Российской Федерации </w:t>
            </w:r>
            <w:r>
              <w:rPr>
                <w:rFonts w:ascii="Times New Roman" w:hAnsi="Times New Roman"/>
                <w:sz w:val="24"/>
                <w:szCs w:val="24"/>
              </w:rPr>
              <w:br/>
            </w:r>
            <w:r w:rsidRPr="00EF126D">
              <w:rPr>
                <w:rFonts w:ascii="Times New Roman" w:hAnsi="Times New Roman"/>
                <w:sz w:val="24"/>
                <w:szCs w:val="24"/>
              </w:rPr>
              <w:t>от 26 октября 2012 года № 1075 «О ценообразовании в сфере теплоснабжения» (далее – Основы ценообразования).</w:t>
            </w:r>
          </w:p>
          <w:p w:rsidR="00E94D8E" w:rsidRPr="00EF126D" w:rsidRDefault="00E94D8E" w:rsidP="00E77CA3">
            <w:pPr>
              <w:jc w:val="both"/>
              <w:rPr>
                <w:sz w:val="24"/>
                <w:szCs w:val="24"/>
              </w:rPr>
            </w:pPr>
            <w:r w:rsidRPr="00EF126D">
              <w:rPr>
                <w:rFonts w:ascii="Times New Roman" w:hAnsi="Times New Roman"/>
                <w:sz w:val="24"/>
                <w:szCs w:val="24"/>
              </w:rPr>
              <w:tab/>
              <w:t xml:space="preserve">Основные средства, относящиеся к регулируемому виду деятельности ТСО (производство </w:t>
            </w:r>
            <w:r>
              <w:rPr>
                <w:rFonts w:ascii="Times New Roman" w:hAnsi="Times New Roman"/>
                <w:sz w:val="24"/>
                <w:szCs w:val="24"/>
              </w:rPr>
              <w:br/>
            </w:r>
            <w:r w:rsidRPr="00EF126D">
              <w:rPr>
                <w:rFonts w:ascii="Times New Roman" w:hAnsi="Times New Roman"/>
                <w:sz w:val="24"/>
                <w:szCs w:val="24"/>
              </w:rPr>
              <w:t>и передача) находятся у организации в аренде.</w:t>
            </w:r>
          </w:p>
          <w:p w:rsidR="00E94D8E" w:rsidRPr="00EF126D" w:rsidRDefault="00E94D8E" w:rsidP="00E77CA3">
            <w:pPr>
              <w:jc w:val="both"/>
              <w:rPr>
                <w:sz w:val="24"/>
                <w:szCs w:val="24"/>
              </w:rPr>
            </w:pPr>
            <w:r w:rsidRPr="00EF126D">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p w:rsidR="00E94D8E" w:rsidRPr="00EF126D" w:rsidRDefault="00E94D8E" w:rsidP="00E77CA3">
            <w:pPr>
              <w:jc w:val="both"/>
              <w:rPr>
                <w:sz w:val="24"/>
                <w:szCs w:val="24"/>
              </w:rPr>
            </w:pPr>
            <w:r w:rsidRPr="00EF126D">
              <w:rPr>
                <w:rFonts w:ascii="Times New Roman" w:hAnsi="Times New Roman"/>
                <w:sz w:val="24"/>
                <w:szCs w:val="24"/>
              </w:rPr>
              <w:tab/>
              <w:t>- с 01.01. по 30.06.2017 – с учётом величины роста 100 % к уровню тарифа, действовавшего по состоянию на 31.12.2016;</w:t>
            </w:r>
          </w:p>
          <w:p w:rsidR="00E94D8E" w:rsidRPr="00EF126D" w:rsidRDefault="00E94D8E" w:rsidP="00E77CA3">
            <w:pPr>
              <w:jc w:val="both"/>
              <w:rPr>
                <w:sz w:val="24"/>
                <w:szCs w:val="24"/>
              </w:rPr>
            </w:pPr>
            <w:r w:rsidRPr="00EF126D">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p w:rsidR="00E94D8E" w:rsidRPr="00EF126D" w:rsidRDefault="00E94D8E" w:rsidP="00E77CA3">
            <w:pPr>
              <w:jc w:val="both"/>
              <w:rPr>
                <w:sz w:val="24"/>
                <w:szCs w:val="24"/>
              </w:rPr>
            </w:pPr>
            <w:r w:rsidRPr="00EF126D">
              <w:rPr>
                <w:rFonts w:ascii="Times New Roman" w:hAnsi="Times New Roman"/>
                <w:sz w:val="24"/>
                <w:szCs w:val="24"/>
              </w:rPr>
              <w:tab/>
              <w:t xml:space="preserve">Расчет тарифов выполнен исходя из годовых объемов произведенной тепловой энергии </w:t>
            </w:r>
            <w:r>
              <w:rPr>
                <w:rFonts w:ascii="Times New Roman" w:hAnsi="Times New Roman"/>
                <w:sz w:val="24"/>
                <w:szCs w:val="24"/>
              </w:rPr>
              <w:br/>
            </w:r>
            <w:r w:rsidRPr="00EF126D">
              <w:rPr>
                <w:rFonts w:ascii="Times New Roman" w:hAnsi="Times New Roman"/>
                <w:sz w:val="24"/>
                <w:szCs w:val="24"/>
              </w:rPr>
              <w:t>и годовых расходов по статьям затрат.</w:t>
            </w:r>
          </w:p>
          <w:p w:rsidR="00E94D8E" w:rsidRPr="00EF126D" w:rsidRDefault="00E94D8E" w:rsidP="00E77CA3">
            <w:pPr>
              <w:jc w:val="both"/>
              <w:rPr>
                <w:rFonts w:ascii="Times New Roman" w:hAnsi="Times New Roman"/>
                <w:sz w:val="24"/>
                <w:szCs w:val="24"/>
              </w:rPr>
            </w:pPr>
            <w:r w:rsidRPr="00EF126D">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p w:rsidR="00E94D8E" w:rsidRPr="00EF126D" w:rsidRDefault="00E94D8E" w:rsidP="00E77CA3">
            <w:pPr>
              <w:jc w:val="right"/>
              <w:rPr>
                <w:sz w:val="24"/>
                <w:szCs w:val="24"/>
              </w:rPr>
            </w:pPr>
            <w:r w:rsidRPr="00EF126D">
              <w:rPr>
                <w:rFonts w:ascii="Times New Roman" w:hAnsi="Times New Roman"/>
                <w:sz w:val="24"/>
                <w:szCs w:val="24"/>
              </w:rPr>
              <w:t>Таблица 39</w:t>
            </w:r>
          </w:p>
        </w:tc>
      </w:tr>
      <w:tr w:rsidR="00E77CA3" w:rsidTr="00E94D8E">
        <w:trPr>
          <w:trHeight w:val="333"/>
        </w:trPr>
        <w:tc>
          <w:tcPr>
            <w:tcW w:w="452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rPr>
                <w:rFonts w:ascii="Times New Roman" w:hAnsi="Times New Roman" w:cs="Times New Roman"/>
                <w:sz w:val="20"/>
                <w:szCs w:val="20"/>
              </w:rPr>
            </w:pPr>
            <w:r w:rsidRPr="001233D9">
              <w:rPr>
                <w:rFonts w:ascii="Times New Roman" w:hAnsi="Times New Roman" w:cs="Times New Roman"/>
                <w:sz w:val="20"/>
                <w:szCs w:val="20"/>
              </w:rPr>
              <w:t xml:space="preserve">норматив удельного расхода топлива Газ, </w:t>
            </w:r>
            <w:proofErr w:type="gramStart"/>
            <w:r w:rsidRPr="001233D9">
              <w:rPr>
                <w:rFonts w:ascii="Times New Roman" w:hAnsi="Times New Roman" w:cs="Times New Roman"/>
                <w:sz w:val="20"/>
                <w:szCs w:val="20"/>
              </w:rPr>
              <w:t>кг</w:t>
            </w:r>
            <w:proofErr w:type="gramEnd"/>
            <w:r w:rsidRPr="001233D9">
              <w:rPr>
                <w:rFonts w:ascii="Times New Roman" w:hAnsi="Times New Roman" w:cs="Times New Roman"/>
                <w:sz w:val="20"/>
                <w:szCs w:val="20"/>
              </w:rPr>
              <w:t xml:space="preserve"> </w:t>
            </w:r>
            <w:proofErr w:type="spellStart"/>
            <w:r w:rsidRPr="001233D9">
              <w:rPr>
                <w:rFonts w:ascii="Times New Roman" w:hAnsi="Times New Roman" w:cs="Times New Roman"/>
                <w:sz w:val="20"/>
                <w:szCs w:val="20"/>
              </w:rPr>
              <w:t>ут</w:t>
            </w:r>
            <w:proofErr w:type="spellEnd"/>
            <w:r w:rsidRPr="001233D9">
              <w:rPr>
                <w:rFonts w:ascii="Times New Roman" w:hAnsi="Times New Roman" w:cs="Times New Roman"/>
                <w:sz w:val="20"/>
                <w:szCs w:val="20"/>
              </w:rPr>
              <w:t>/Гкал</w:t>
            </w:r>
          </w:p>
        </w:tc>
        <w:tc>
          <w:tcPr>
            <w:tcW w:w="1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161,27</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В соответствии с режимными картами</w:t>
            </w:r>
          </w:p>
        </w:tc>
      </w:tr>
      <w:tr w:rsidR="00E77CA3" w:rsidTr="00E94D8E">
        <w:trPr>
          <w:trHeight w:val="255"/>
        </w:trPr>
        <w:tc>
          <w:tcPr>
            <w:tcW w:w="452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rPr>
                <w:rFonts w:ascii="Times New Roman" w:hAnsi="Times New Roman" w:cs="Times New Roman"/>
                <w:sz w:val="20"/>
                <w:szCs w:val="20"/>
              </w:rPr>
            </w:pPr>
            <w:r w:rsidRPr="001233D9">
              <w:rPr>
                <w:rFonts w:ascii="Times New Roman" w:hAnsi="Times New Roman" w:cs="Times New Roman"/>
                <w:sz w:val="20"/>
                <w:szCs w:val="20"/>
              </w:rPr>
              <w:t>норматив запаса топлива тонн</w:t>
            </w:r>
          </w:p>
        </w:tc>
        <w:tc>
          <w:tcPr>
            <w:tcW w:w="1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Не утвержден</w:t>
            </w:r>
          </w:p>
        </w:tc>
      </w:tr>
      <w:tr w:rsidR="00E77CA3" w:rsidTr="00E94D8E">
        <w:trPr>
          <w:trHeight w:val="285"/>
        </w:trPr>
        <w:tc>
          <w:tcPr>
            <w:tcW w:w="452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rPr>
                <w:rFonts w:ascii="Times New Roman" w:hAnsi="Times New Roman" w:cs="Times New Roman"/>
                <w:sz w:val="20"/>
                <w:szCs w:val="20"/>
              </w:rPr>
            </w:pPr>
            <w:r w:rsidRPr="001233D9">
              <w:rPr>
                <w:rFonts w:ascii="Times New Roman" w:hAnsi="Times New Roman" w:cs="Times New Roman"/>
                <w:sz w:val="20"/>
                <w:szCs w:val="20"/>
              </w:rPr>
              <w:t>норматив технологических потерь при передаче тепловой энергии, %</w:t>
            </w:r>
          </w:p>
        </w:tc>
        <w:tc>
          <w:tcPr>
            <w:tcW w:w="1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6,8</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Исходя из нормативного уровня тепловых потерь</w:t>
            </w:r>
          </w:p>
        </w:tc>
      </w:tr>
      <w:tr w:rsidR="00E94D8E" w:rsidRPr="00EF126D" w:rsidTr="00FE7189">
        <w:trPr>
          <w:trHeight w:val="1173"/>
        </w:trPr>
        <w:tc>
          <w:tcPr>
            <w:tcW w:w="10221" w:type="dxa"/>
            <w:gridSpan w:val="36"/>
            <w:shd w:val="clear" w:color="FFFFFF" w:fill="auto"/>
          </w:tcPr>
          <w:p w:rsidR="00E94D8E" w:rsidRPr="00EF126D" w:rsidRDefault="00E94D8E" w:rsidP="00E77CA3">
            <w:pPr>
              <w:jc w:val="both"/>
              <w:rPr>
                <w:rFonts w:ascii="Times New Roman" w:hAnsi="Times New Roman"/>
                <w:sz w:val="24"/>
                <w:szCs w:val="24"/>
              </w:rPr>
            </w:pPr>
            <w:r w:rsidRPr="00EF126D">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p w:rsidR="00E94D8E" w:rsidRPr="00EF126D" w:rsidRDefault="00E94D8E" w:rsidP="00E77CA3">
            <w:pPr>
              <w:jc w:val="right"/>
              <w:rPr>
                <w:sz w:val="24"/>
                <w:szCs w:val="24"/>
              </w:rPr>
            </w:pPr>
            <w:r w:rsidRPr="00EF126D">
              <w:rPr>
                <w:rFonts w:ascii="Times New Roman" w:hAnsi="Times New Roman"/>
                <w:sz w:val="24"/>
                <w:szCs w:val="24"/>
              </w:rPr>
              <w:t>Таблица 40</w:t>
            </w:r>
          </w:p>
        </w:tc>
      </w:tr>
      <w:tr w:rsidR="00E77CA3" w:rsidRPr="00EF126D" w:rsidTr="00E94D8E">
        <w:trPr>
          <w:trHeight w:val="345"/>
        </w:trPr>
        <w:tc>
          <w:tcPr>
            <w:tcW w:w="566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lastRenderedPageBreak/>
              <w:t>Индексы</w:t>
            </w:r>
          </w:p>
        </w:tc>
        <w:tc>
          <w:tcPr>
            <w:tcW w:w="28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2017</w:t>
            </w:r>
          </w:p>
        </w:tc>
        <w:tc>
          <w:tcPr>
            <w:tcW w:w="34" w:type="dxa"/>
            <w:gridSpan w:val="2"/>
            <w:shd w:val="clear" w:color="FFFFFF" w:fill="auto"/>
            <w:vAlign w:val="bottom"/>
          </w:tcPr>
          <w:p w:rsidR="00E77CA3" w:rsidRPr="00EF126D" w:rsidRDefault="00E77CA3" w:rsidP="00E77CA3"/>
        </w:tc>
        <w:tc>
          <w:tcPr>
            <w:tcW w:w="585" w:type="dxa"/>
            <w:gridSpan w:val="2"/>
            <w:shd w:val="clear" w:color="FFFFFF" w:fill="auto"/>
            <w:vAlign w:val="bottom"/>
          </w:tcPr>
          <w:p w:rsidR="00E77CA3" w:rsidRPr="00EF126D" w:rsidRDefault="00E77CA3" w:rsidP="00E77CA3"/>
        </w:tc>
        <w:tc>
          <w:tcPr>
            <w:tcW w:w="1109" w:type="dxa"/>
            <w:shd w:val="clear" w:color="FFFFFF" w:fill="auto"/>
            <w:vAlign w:val="bottom"/>
          </w:tcPr>
          <w:p w:rsidR="00E77CA3" w:rsidRPr="00EF126D" w:rsidRDefault="00E77CA3" w:rsidP="00E77CA3"/>
        </w:tc>
        <w:tc>
          <w:tcPr>
            <w:tcW w:w="27" w:type="dxa"/>
            <w:shd w:val="clear" w:color="FFFFFF" w:fill="auto"/>
            <w:vAlign w:val="bottom"/>
          </w:tcPr>
          <w:p w:rsidR="00E77CA3" w:rsidRPr="00EF126D" w:rsidRDefault="00E77CA3" w:rsidP="00E77CA3"/>
        </w:tc>
      </w:tr>
      <w:tr w:rsidR="00E77CA3" w:rsidTr="00E94D8E">
        <w:trPr>
          <w:trHeight w:val="345"/>
        </w:trPr>
        <w:tc>
          <w:tcPr>
            <w:tcW w:w="566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Природный газ</w:t>
            </w:r>
          </w:p>
        </w:tc>
        <w:tc>
          <w:tcPr>
            <w:tcW w:w="28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1,039</w:t>
            </w:r>
          </w:p>
        </w:tc>
        <w:tc>
          <w:tcPr>
            <w:tcW w:w="34" w:type="dxa"/>
            <w:gridSpan w:val="2"/>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125"/>
        </w:trPr>
        <w:tc>
          <w:tcPr>
            <w:tcW w:w="566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Водоснабжение, водоотведение</w:t>
            </w:r>
          </w:p>
        </w:tc>
        <w:tc>
          <w:tcPr>
            <w:tcW w:w="28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1,034</w:t>
            </w:r>
          </w:p>
        </w:tc>
        <w:tc>
          <w:tcPr>
            <w:tcW w:w="34" w:type="dxa"/>
            <w:gridSpan w:val="2"/>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566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Электрическая энергия</w:t>
            </w:r>
          </w:p>
        </w:tc>
        <w:tc>
          <w:tcPr>
            <w:tcW w:w="28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1,058</w:t>
            </w:r>
          </w:p>
        </w:tc>
        <w:tc>
          <w:tcPr>
            <w:tcW w:w="34" w:type="dxa"/>
            <w:gridSpan w:val="2"/>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566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Тепловая энергия</w:t>
            </w:r>
          </w:p>
        </w:tc>
        <w:tc>
          <w:tcPr>
            <w:tcW w:w="28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1,02</w:t>
            </w:r>
          </w:p>
        </w:tc>
        <w:tc>
          <w:tcPr>
            <w:tcW w:w="34" w:type="dxa"/>
            <w:gridSpan w:val="2"/>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68"/>
        </w:trPr>
        <w:tc>
          <w:tcPr>
            <w:tcW w:w="566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Индекс потребительских цен (ИПЦ)</w:t>
            </w:r>
          </w:p>
        </w:tc>
        <w:tc>
          <w:tcPr>
            <w:tcW w:w="28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94D8E">
            <w:pPr>
              <w:jc w:val="center"/>
              <w:rPr>
                <w:sz w:val="20"/>
                <w:szCs w:val="20"/>
              </w:rPr>
            </w:pPr>
            <w:r w:rsidRPr="00EF126D">
              <w:rPr>
                <w:rFonts w:ascii="Times New Roman" w:hAnsi="Times New Roman"/>
                <w:sz w:val="20"/>
                <w:szCs w:val="20"/>
              </w:rPr>
              <w:t>1,04</w:t>
            </w:r>
          </w:p>
        </w:tc>
        <w:tc>
          <w:tcPr>
            <w:tcW w:w="34" w:type="dxa"/>
            <w:gridSpan w:val="2"/>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EF126D" w:rsidTr="00764BF6">
        <w:trPr>
          <w:trHeight w:val="12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00EF126D">
              <w:rPr>
                <w:rFonts w:ascii="Times New Roman" w:hAnsi="Times New Roman"/>
                <w:sz w:val="24"/>
                <w:szCs w:val="24"/>
              </w:rPr>
              <w:br/>
            </w:r>
            <w:r w:rsidRPr="00EF126D">
              <w:rPr>
                <w:rFonts w:ascii="Times New Roman" w:hAnsi="Times New Roman"/>
                <w:sz w:val="24"/>
                <w:szCs w:val="24"/>
              </w:rPr>
              <w:t xml:space="preserve">и основные параметры Прогноза социально-экономического развития Российской Федерации </w:t>
            </w:r>
            <w:r w:rsidR="00EF126D">
              <w:rPr>
                <w:rFonts w:ascii="Times New Roman" w:hAnsi="Times New Roman"/>
                <w:sz w:val="24"/>
                <w:szCs w:val="24"/>
              </w:rPr>
              <w:br/>
            </w:r>
            <w:r w:rsidRPr="00EF126D">
              <w:rPr>
                <w:rFonts w:ascii="Times New Roman" w:hAnsi="Times New Roman"/>
                <w:sz w:val="24"/>
                <w:szCs w:val="24"/>
              </w:rPr>
              <w:t>на 2017 год.</w:t>
            </w:r>
          </w:p>
        </w:tc>
      </w:tr>
      <w:tr w:rsidR="00E77CA3" w:rsidRPr="00EF126D" w:rsidTr="00764BF6">
        <w:trPr>
          <w:trHeight w:val="6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77CA3" w:rsidRPr="00EF126D" w:rsidTr="00764BF6">
        <w:trPr>
          <w:trHeight w:val="3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1. Технические показатели:</w:t>
            </w:r>
          </w:p>
        </w:tc>
      </w:tr>
      <w:tr w:rsidR="00E77CA3" w:rsidRPr="00EF126D" w:rsidTr="00764BF6">
        <w:trPr>
          <w:trHeight w:val="945"/>
        </w:trPr>
        <w:tc>
          <w:tcPr>
            <w:tcW w:w="10221" w:type="dxa"/>
            <w:gridSpan w:val="36"/>
            <w:shd w:val="clear" w:color="FFFFFF" w:fill="auto"/>
          </w:tcPr>
          <w:p w:rsidR="00E77CA3" w:rsidRPr="00EF126D" w:rsidRDefault="00E77CA3" w:rsidP="00E77CA3">
            <w:pPr>
              <w:jc w:val="both"/>
              <w:rPr>
                <w:rFonts w:ascii="Times New Roman" w:hAnsi="Times New Roman"/>
                <w:sz w:val="24"/>
                <w:szCs w:val="24"/>
              </w:rPr>
            </w:pPr>
            <w:r w:rsidRPr="00EF126D">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p w:rsidR="00E77CA3" w:rsidRPr="00EF126D" w:rsidRDefault="00E77CA3" w:rsidP="00E77CA3">
            <w:pPr>
              <w:jc w:val="both"/>
              <w:rPr>
                <w:sz w:val="24"/>
                <w:szCs w:val="24"/>
              </w:rPr>
            </w:pP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41</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Баланс тепловой энергии</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Комментарии</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7,2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r>
              <w:rPr>
                <w:rFonts w:ascii="Times New Roman" w:hAnsi="Times New Roman"/>
                <w:sz w:val="20"/>
                <w:szCs w:val="20"/>
              </w:rPr>
              <w:br/>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на собственные нужды котельной,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в тепловой энергии сети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0,49</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9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по предприятию,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7,2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Отпуск с коллекторов,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7,1</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Полезный отпуск тепловой энергии,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6,62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r>
              <w:rPr>
                <w:rFonts w:ascii="Times New Roman" w:hAnsi="Times New Roman"/>
                <w:sz w:val="20"/>
                <w:szCs w:val="20"/>
              </w:rPr>
              <w:br/>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Бюджетные потребители,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1,93</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Население,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2,45</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 нормативу,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2,14</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ГВС,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0,31</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Прочие потребители,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2,24</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EF126D" w:rsidTr="00764BF6">
        <w:trPr>
          <w:trHeight w:val="9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42</w:t>
            </w:r>
          </w:p>
        </w:tc>
      </w:tr>
      <w:tr w:rsidR="00E77CA3" w:rsidTr="00E94D8E">
        <w:trPr>
          <w:trHeight w:val="345"/>
        </w:trPr>
        <w:tc>
          <w:tcPr>
            <w:tcW w:w="1020"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2029"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Статьи расходов</w:t>
            </w:r>
          </w:p>
        </w:tc>
        <w:tc>
          <w:tcPr>
            <w:tcW w:w="603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Показатели, использованные при расчете тарифов на 2017 год</w:t>
            </w:r>
          </w:p>
        </w:tc>
        <w:tc>
          <w:tcPr>
            <w:tcW w:w="1136"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Комментарии</w:t>
            </w:r>
          </w:p>
        </w:tc>
      </w:tr>
      <w:tr w:rsidR="00E77CA3" w:rsidTr="00E94D8E">
        <w:trPr>
          <w:trHeight w:val="345"/>
        </w:trPr>
        <w:tc>
          <w:tcPr>
            <w:tcW w:w="1020" w:type="dxa"/>
            <w:gridSpan w:val="4"/>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029"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6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Полученные данные</w:t>
            </w:r>
          </w:p>
        </w:tc>
        <w:tc>
          <w:tcPr>
            <w:tcW w:w="280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Утвержденные данные</w:t>
            </w:r>
          </w:p>
        </w:tc>
        <w:tc>
          <w:tcPr>
            <w:tcW w:w="585"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Размер снижения</w:t>
            </w:r>
          </w:p>
        </w:tc>
        <w:tc>
          <w:tcPr>
            <w:tcW w:w="1136" w:type="dxa"/>
            <w:gridSpan w:val="2"/>
            <w:vMerge/>
            <w:tcBorders>
              <w:left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029"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585"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36"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1,5</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1,5</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НВВ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2 037,8</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12 518,68</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14 556,48</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12 076,09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12 076,09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2 480,39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Налог на прибыль</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45,29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45,29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-45,29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lastRenderedPageBreak/>
              <w:t>9</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2 037,8</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10 495,05</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12 532,85</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11 894,95</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11 894,95</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637,9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 (без налога на прибыль)</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2 037,8</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10 495,05</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12 532,85</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11 849,66</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11 849,66</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683,19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96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3 872,56</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3 872,56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3 833,61</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3 833,61</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38,95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Энергия, в том числе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3 527,24</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3 527,24</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3 471,89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3 471,89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55,35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затраты на покупную электрическую энергию</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547,78</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547,78</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530,73</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530,73</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17,05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15</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затраты на покупную тепловую энергию</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2 979,46</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2 979,46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2 941,16</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2 941,16</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38,3</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20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Затраты на оплату труда</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1 519,05</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2 184,32</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3 703,37</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3 057,76</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3 057,76</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645,61</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 предложению ТСО, но с учетом численности по факту 2015 года.</w:t>
            </w: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Отчисления на социальные нужды</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458,75</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659,67</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1 118,42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923,44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923,44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194,98</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Холодная вода</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99,63</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99,63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98,79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98,79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0,84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Водоотведение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20,63</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20,63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20,39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20,39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0,24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40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приобретение сырья и материалов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60</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49</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109</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107,79</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107,79</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1,21</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Экспертами приняты расходы на уровне 2016 года (с учётом применения индекса потребительских цен в размере 1,04)</w:t>
            </w:r>
            <w:r>
              <w:rPr>
                <w:rFonts w:ascii="Times New Roman" w:hAnsi="Times New Roman"/>
                <w:sz w:val="18"/>
                <w:szCs w:val="18"/>
              </w:rPr>
              <w:br/>
            </w:r>
          </w:p>
        </w:tc>
      </w:tr>
      <w:tr w:rsidR="00E77CA3" w:rsidTr="00E94D8E">
        <w:trPr>
          <w:trHeight w:val="96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82</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82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30</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Арендная плата</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240</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240</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72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уплату налогов, сборов и других обязательных платежей, в том числе: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38</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выпадающие доходы/экономия средств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2 023,63</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2 023,63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2 023,63</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Прибыль</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181,14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181,14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-181,14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Нормативный уровень прибыли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181,14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181,14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-181,14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EF126D"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r w:rsidRPr="00EF126D">
              <w:rPr>
                <w:rFonts w:ascii="Times New Roman" w:hAnsi="Times New Roman"/>
                <w:sz w:val="18"/>
                <w:szCs w:val="18"/>
              </w:rPr>
              <w:t>Сумма снижения</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7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r w:rsidRPr="00EF126D">
              <w:rPr>
                <w:rFonts w:ascii="Times New Roman" w:hAnsi="Times New Roman"/>
                <w:sz w:val="18"/>
                <w:szCs w:val="18"/>
              </w:rPr>
              <w:t>2 480,39</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F126D" w:rsidRDefault="00E77CA3" w:rsidP="00E77CA3">
            <w:pPr>
              <w:jc w:val="center"/>
            </w:pPr>
          </w:p>
        </w:tc>
      </w:tr>
      <w:tr w:rsidR="00E77CA3" w:rsidRPr="00EF126D" w:rsidTr="00764BF6">
        <w:trPr>
          <w:trHeight w:val="3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Экспертной группой рекомендовано ТСО уменьшить затраты на сумму 2 480,39 тыс. руб.</w:t>
            </w:r>
          </w:p>
        </w:tc>
      </w:tr>
      <w:tr w:rsidR="00E77CA3" w:rsidRPr="00EF126D" w:rsidTr="00764BF6">
        <w:trPr>
          <w:trHeight w:val="945"/>
        </w:trPr>
        <w:tc>
          <w:tcPr>
            <w:tcW w:w="10221" w:type="dxa"/>
            <w:gridSpan w:val="36"/>
            <w:shd w:val="clear" w:color="FFFFFF" w:fill="auto"/>
          </w:tcPr>
          <w:p w:rsidR="00E77CA3" w:rsidRPr="00EF126D" w:rsidRDefault="00E77CA3" w:rsidP="00EF126D">
            <w:pPr>
              <w:jc w:val="both"/>
              <w:rPr>
                <w:sz w:val="24"/>
                <w:szCs w:val="24"/>
              </w:rPr>
            </w:pPr>
            <w:r w:rsidRPr="00EF126D">
              <w:rPr>
                <w:rFonts w:ascii="Times New Roman" w:hAnsi="Times New Roman"/>
                <w:sz w:val="24"/>
                <w:szCs w:val="24"/>
              </w:rPr>
              <w:tab/>
              <w:t>Скорректированные тарифы на производство, передачу тепловой энергии для автономного учреждения «Дирекция единого заказчика на услуги жилищно-коммунального хозяйства» на 2017 год составили:</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43</w:t>
            </w:r>
          </w:p>
        </w:tc>
      </w:tr>
      <w:tr w:rsidR="00E77CA3" w:rsidTr="00E94D8E">
        <w:trPr>
          <w:trHeight w:val="480"/>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lastRenderedPageBreak/>
              <w:t>Наименование регулируемой организации</w:t>
            </w: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Вид тарифа</w:t>
            </w:r>
          </w:p>
        </w:tc>
        <w:tc>
          <w:tcPr>
            <w:tcW w:w="107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Год</w:t>
            </w:r>
          </w:p>
        </w:tc>
        <w:tc>
          <w:tcPr>
            <w:tcW w:w="1594"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39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09" w:type="dxa"/>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27" w:type="dxa"/>
            <w:shd w:val="clear" w:color="FFFFFF" w:fill="auto"/>
            <w:vAlign w:val="bottom"/>
          </w:tcPr>
          <w:p w:rsidR="00E77CA3" w:rsidRDefault="00E77CA3" w:rsidP="00E77CA3"/>
        </w:tc>
      </w:tr>
      <w:tr w:rsidR="00E77CA3" w:rsidTr="00E94D8E">
        <w:trPr>
          <w:trHeight w:val="73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594"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09" w:type="dxa"/>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bottom"/>
          </w:tcPr>
          <w:p w:rsidR="00E77CA3" w:rsidRDefault="00E77CA3" w:rsidP="00E77CA3"/>
        </w:tc>
      </w:tr>
      <w:tr w:rsidR="00E77CA3" w:rsidTr="00764BF6">
        <w:trPr>
          <w:trHeight w:val="495"/>
        </w:trPr>
        <w:tc>
          <w:tcPr>
            <w:tcW w:w="10194"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системам теплоснабжения, расположенным на территории городского поселения «Поселок Полотняный завод», (кроме системы теплоснабжения котельной, расположенной по адресу: ул. Пугачева)</w:t>
            </w:r>
          </w:p>
        </w:tc>
        <w:tc>
          <w:tcPr>
            <w:tcW w:w="27" w:type="dxa"/>
            <w:shd w:val="clear" w:color="FFFFFF" w:fill="auto"/>
            <w:vAlign w:val="bottom"/>
          </w:tcPr>
          <w:p w:rsidR="00E77CA3" w:rsidRDefault="00E77CA3" w:rsidP="00E77CA3"/>
        </w:tc>
      </w:tr>
      <w:tr w:rsidR="00E77CA3" w:rsidTr="00E94D8E">
        <w:trPr>
          <w:trHeight w:val="345"/>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1790,07</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1825,01</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34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Население (тарифы указываются с учетом НДС)*</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2112,28</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2153,51</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764BF6">
        <w:trPr>
          <w:trHeight w:val="570"/>
        </w:trPr>
        <w:tc>
          <w:tcPr>
            <w:tcW w:w="10221" w:type="dxa"/>
            <w:gridSpan w:val="36"/>
            <w:shd w:val="clear" w:color="FFFFFF" w:fill="auto"/>
            <w:vAlign w:val="bottom"/>
          </w:tcPr>
          <w:p w:rsidR="00E77CA3" w:rsidRDefault="00E77CA3" w:rsidP="00E77CA3">
            <w:r>
              <w:rPr>
                <w:rFonts w:ascii="Times New Roman" w:hAnsi="Times New Roman"/>
                <w:sz w:val="22"/>
              </w:rPr>
              <w:t>* Выделяется в целях реализации пункта 6 статьи 168 Налогового кодекса Российской Федерации (Часть вторая).</w:t>
            </w:r>
          </w:p>
        </w:tc>
      </w:tr>
      <w:tr w:rsidR="00E77CA3" w:rsidTr="00764BF6">
        <w:trPr>
          <w:trHeight w:val="345"/>
        </w:trPr>
        <w:tc>
          <w:tcPr>
            <w:tcW w:w="10221" w:type="dxa"/>
            <w:gridSpan w:val="36"/>
            <w:shd w:val="clear" w:color="FFFFFF" w:fill="auto"/>
          </w:tcPr>
          <w:p w:rsidR="00E77CA3" w:rsidRPr="00EF126D" w:rsidRDefault="00E77CA3" w:rsidP="00E77CA3">
            <w:pPr>
              <w:jc w:val="both"/>
              <w:rPr>
                <w:sz w:val="24"/>
                <w:szCs w:val="24"/>
              </w:rPr>
            </w:pPr>
            <w:r w:rsidRPr="00EF126D">
              <w:rPr>
                <w:rFonts w:ascii="Times New Roman" w:hAnsi="Times New Roman"/>
                <w:sz w:val="24"/>
                <w:szCs w:val="24"/>
              </w:rPr>
              <w:tab/>
              <w:t>Рост  тарифов (ежегодно, относительно уровня декабря предыдущего года) составит:</w:t>
            </w:r>
          </w:p>
        </w:tc>
      </w:tr>
      <w:tr w:rsidR="00E94D8E" w:rsidTr="00E94D8E">
        <w:trPr>
          <w:trHeight w:val="2230"/>
        </w:trPr>
        <w:tc>
          <w:tcPr>
            <w:tcW w:w="10221" w:type="dxa"/>
            <w:gridSpan w:val="36"/>
            <w:shd w:val="clear" w:color="FFFFFF" w:fill="auto"/>
          </w:tcPr>
          <w:p w:rsidR="00E94D8E" w:rsidRPr="00EF126D" w:rsidRDefault="00E94D8E" w:rsidP="00E77CA3">
            <w:pPr>
              <w:jc w:val="both"/>
              <w:rPr>
                <w:sz w:val="24"/>
                <w:szCs w:val="24"/>
              </w:rPr>
            </w:pPr>
            <w:r w:rsidRPr="00EF126D">
              <w:rPr>
                <w:rFonts w:ascii="Times New Roman" w:hAnsi="Times New Roman"/>
                <w:sz w:val="24"/>
                <w:szCs w:val="24"/>
              </w:rPr>
              <w:tab/>
              <w:t>- в 2017 году  - 101,95 %;</w:t>
            </w:r>
          </w:p>
          <w:p w:rsidR="00E94D8E" w:rsidRPr="00EF126D" w:rsidRDefault="00E94D8E" w:rsidP="00EF126D">
            <w:pPr>
              <w:jc w:val="both"/>
              <w:rPr>
                <w:sz w:val="24"/>
                <w:szCs w:val="24"/>
              </w:rPr>
            </w:pPr>
            <w:r w:rsidRPr="00EF126D">
              <w:rPr>
                <w:rFonts w:ascii="Times New Roman" w:hAnsi="Times New Roman"/>
                <w:sz w:val="24"/>
                <w:szCs w:val="24"/>
              </w:rPr>
              <w:tab/>
            </w:r>
            <w:r>
              <w:rPr>
                <w:rFonts w:ascii="Times New Roman" w:hAnsi="Times New Roman"/>
                <w:sz w:val="24"/>
                <w:szCs w:val="24"/>
              </w:rPr>
              <w:t>К</w:t>
            </w:r>
            <w:r w:rsidRPr="00EF126D">
              <w:rPr>
                <w:rFonts w:ascii="Times New Roman" w:hAnsi="Times New Roman"/>
                <w:sz w:val="24"/>
                <w:szCs w:val="24"/>
              </w:rPr>
              <w:t xml:space="preserve">омиссии </w:t>
            </w:r>
            <w:r>
              <w:rPr>
                <w:rFonts w:ascii="Times New Roman" w:hAnsi="Times New Roman"/>
                <w:sz w:val="24"/>
                <w:szCs w:val="24"/>
              </w:rPr>
              <w:t xml:space="preserve">предлагается </w:t>
            </w:r>
            <w:r w:rsidRPr="00EF126D">
              <w:rPr>
                <w:rFonts w:ascii="Times New Roman" w:hAnsi="Times New Roman"/>
                <w:sz w:val="24"/>
                <w:szCs w:val="24"/>
              </w:rPr>
              <w:t>установить для автономного учреждения «Дирекция единого заказчика на услуги жилищно-коммунального хозяйства»  установить вышеуказанные тарифы.</w:t>
            </w:r>
          </w:p>
          <w:p w:rsidR="00E94D8E" w:rsidRPr="00EF126D" w:rsidRDefault="00E94D8E" w:rsidP="00E77CA3">
            <w:pPr>
              <w:jc w:val="center"/>
              <w:rPr>
                <w:sz w:val="24"/>
                <w:szCs w:val="24"/>
              </w:rPr>
            </w:pPr>
            <w:r w:rsidRPr="00EF126D">
              <w:rPr>
                <w:rFonts w:ascii="Times New Roman" w:hAnsi="Times New Roman"/>
                <w:sz w:val="24"/>
                <w:szCs w:val="24"/>
              </w:rPr>
              <w:t xml:space="preserve">7. По системам теплоснабжения, расположенным на территории сельского поселения «Село Льва Толстого», сельского поселения «Деревня </w:t>
            </w:r>
            <w:proofErr w:type="spellStart"/>
            <w:r w:rsidRPr="00EF126D">
              <w:rPr>
                <w:rFonts w:ascii="Times New Roman" w:hAnsi="Times New Roman"/>
                <w:sz w:val="24"/>
                <w:szCs w:val="24"/>
              </w:rPr>
              <w:t>Жилетово</w:t>
            </w:r>
            <w:proofErr w:type="spellEnd"/>
            <w:r w:rsidRPr="00EF126D">
              <w:rPr>
                <w:rFonts w:ascii="Times New Roman" w:hAnsi="Times New Roman"/>
                <w:sz w:val="24"/>
                <w:szCs w:val="24"/>
              </w:rPr>
              <w:t>»</w:t>
            </w:r>
          </w:p>
          <w:p w:rsidR="00E94D8E" w:rsidRPr="00EF126D" w:rsidRDefault="00E94D8E" w:rsidP="00EF126D">
            <w:pPr>
              <w:tabs>
                <w:tab w:val="left" w:pos="720"/>
              </w:tabs>
              <w:jc w:val="both"/>
              <w:rPr>
                <w:sz w:val="24"/>
                <w:szCs w:val="24"/>
              </w:rPr>
            </w:pPr>
            <w:r>
              <w:rPr>
                <w:rFonts w:ascii="Times New Roman" w:hAnsi="Times New Roman"/>
                <w:sz w:val="24"/>
                <w:szCs w:val="24"/>
              </w:rPr>
              <w:t xml:space="preserve">            </w:t>
            </w:r>
            <w:r w:rsidRPr="00E77CA3">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E77CA3">
              <w:rPr>
                <w:rFonts w:ascii="Times New Roman" w:hAnsi="Times New Roman"/>
                <w:sz w:val="24"/>
                <w:szCs w:val="24"/>
              </w:rPr>
              <w:t>одноставочных</w:t>
            </w:r>
            <w:proofErr w:type="spellEnd"/>
            <w:r w:rsidRPr="00E77CA3">
              <w:rPr>
                <w:rFonts w:ascii="Times New Roman" w:hAnsi="Times New Roman"/>
                <w:sz w:val="24"/>
                <w:szCs w:val="24"/>
              </w:rPr>
              <w:t xml:space="preserve"> тарифов на производство, передачу тепловой энергии на 2017год, методом экономически обоснованных расходов.</w:t>
            </w:r>
          </w:p>
        </w:tc>
      </w:tr>
      <w:tr w:rsidR="00E77CA3" w:rsidRPr="00EF126D" w:rsidTr="00764BF6">
        <w:trPr>
          <w:trHeight w:val="345"/>
        </w:trPr>
        <w:tc>
          <w:tcPr>
            <w:tcW w:w="10221" w:type="dxa"/>
            <w:gridSpan w:val="36"/>
            <w:shd w:val="clear" w:color="FFFFFF" w:fill="auto"/>
            <w:vAlign w:val="center"/>
          </w:tcPr>
          <w:p w:rsidR="00E77CA3" w:rsidRPr="00EF126D" w:rsidRDefault="00E77CA3" w:rsidP="00E77CA3">
            <w:pPr>
              <w:jc w:val="right"/>
              <w:rPr>
                <w:sz w:val="24"/>
                <w:szCs w:val="24"/>
              </w:rPr>
            </w:pPr>
            <w:r w:rsidRPr="00EF126D">
              <w:rPr>
                <w:rFonts w:ascii="Times New Roman" w:hAnsi="Times New Roman"/>
                <w:sz w:val="24"/>
                <w:szCs w:val="24"/>
              </w:rPr>
              <w:t>Таблица 44</w:t>
            </w:r>
          </w:p>
        </w:tc>
      </w:tr>
      <w:tr w:rsidR="00E77CA3" w:rsidTr="00E94D8E">
        <w:trPr>
          <w:trHeight w:val="480"/>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Период регулирования</w:t>
            </w:r>
          </w:p>
        </w:tc>
        <w:tc>
          <w:tcPr>
            <w:tcW w:w="1042"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Ед. изм.</w:t>
            </w:r>
          </w:p>
        </w:tc>
        <w:tc>
          <w:tcPr>
            <w:tcW w:w="1050"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2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27" w:type="dxa"/>
            <w:gridSpan w:val="8"/>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1694"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Необходимая валовая выручка, тыс. руб.</w:t>
            </w:r>
          </w:p>
        </w:tc>
        <w:tc>
          <w:tcPr>
            <w:tcW w:w="27" w:type="dxa"/>
            <w:shd w:val="clear" w:color="FFFFFF" w:fill="auto"/>
            <w:vAlign w:val="center"/>
          </w:tcPr>
          <w:p w:rsidR="00E77CA3" w:rsidRDefault="00E77CA3" w:rsidP="00E77CA3">
            <w:pPr>
              <w:jc w:val="center"/>
            </w:pPr>
          </w:p>
        </w:tc>
      </w:tr>
      <w:tr w:rsidR="00E77CA3" w:rsidTr="00E94D8E">
        <w:trPr>
          <w:trHeight w:val="73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42"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50"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27" w:type="dxa"/>
            <w:gridSpan w:val="8"/>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694"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center"/>
          </w:tcPr>
          <w:p w:rsidR="00E77CA3" w:rsidRDefault="00E77CA3" w:rsidP="00E77CA3">
            <w:pPr>
              <w:jc w:val="center"/>
            </w:pPr>
          </w:p>
        </w:tc>
      </w:tr>
      <w:tr w:rsidR="00E77CA3" w:rsidTr="00E94D8E">
        <w:trPr>
          <w:trHeight w:val="345"/>
        </w:trPr>
        <w:tc>
          <w:tcPr>
            <w:tcW w:w="20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10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Руб./Гкал</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1636,90</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6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42 511,07</w:t>
            </w:r>
          </w:p>
        </w:tc>
        <w:tc>
          <w:tcPr>
            <w:tcW w:w="27" w:type="dxa"/>
            <w:shd w:val="clear" w:color="FFFFFF" w:fill="auto"/>
            <w:vAlign w:val="bottom"/>
          </w:tcPr>
          <w:p w:rsidR="00E77CA3" w:rsidRDefault="00E77CA3" w:rsidP="00E77CA3"/>
        </w:tc>
      </w:tr>
      <w:tr w:rsidR="00E77CA3" w:rsidTr="00E94D8E">
        <w:trPr>
          <w:trHeight w:val="180"/>
        </w:trPr>
        <w:tc>
          <w:tcPr>
            <w:tcW w:w="1020" w:type="dxa"/>
            <w:gridSpan w:val="4"/>
            <w:shd w:val="clear" w:color="FFFFFF" w:fill="auto"/>
          </w:tcPr>
          <w:p w:rsidR="00E77CA3" w:rsidRDefault="00E77CA3" w:rsidP="00E77CA3">
            <w:pPr>
              <w:jc w:val="both"/>
            </w:pPr>
          </w:p>
        </w:tc>
        <w:tc>
          <w:tcPr>
            <w:tcW w:w="987" w:type="dxa"/>
            <w:gridSpan w:val="2"/>
            <w:shd w:val="clear" w:color="FFFFFF" w:fill="auto"/>
            <w:vAlign w:val="bottom"/>
          </w:tcPr>
          <w:p w:rsidR="00E77CA3" w:rsidRDefault="00E77CA3" w:rsidP="00E77CA3"/>
        </w:tc>
        <w:tc>
          <w:tcPr>
            <w:tcW w:w="987" w:type="dxa"/>
            <w:gridSpan w:val="2"/>
            <w:shd w:val="clear" w:color="FFFFFF" w:fill="auto"/>
            <w:vAlign w:val="bottom"/>
          </w:tcPr>
          <w:p w:rsidR="00E77CA3" w:rsidRDefault="00E77CA3" w:rsidP="00E77CA3"/>
        </w:tc>
        <w:tc>
          <w:tcPr>
            <w:tcW w:w="29" w:type="dxa"/>
            <w:shd w:val="clear" w:color="FFFFFF" w:fill="auto"/>
            <w:vAlign w:val="bottom"/>
          </w:tcPr>
          <w:p w:rsidR="00E77CA3" w:rsidRDefault="00E77CA3" w:rsidP="00E77CA3"/>
        </w:tc>
        <w:tc>
          <w:tcPr>
            <w:tcW w:w="26" w:type="dxa"/>
            <w:shd w:val="clear" w:color="FFFFFF" w:fill="auto"/>
            <w:vAlign w:val="bottom"/>
          </w:tcPr>
          <w:p w:rsidR="00E77CA3" w:rsidRDefault="00E77CA3" w:rsidP="00E77CA3"/>
        </w:tc>
        <w:tc>
          <w:tcPr>
            <w:tcW w:w="1050" w:type="dxa"/>
            <w:gridSpan w:val="2"/>
            <w:shd w:val="clear" w:color="FFFFFF" w:fill="auto"/>
            <w:vAlign w:val="bottom"/>
          </w:tcPr>
          <w:p w:rsidR="00E77CA3" w:rsidRDefault="00E77CA3" w:rsidP="00E77CA3"/>
        </w:tc>
        <w:tc>
          <w:tcPr>
            <w:tcW w:w="901" w:type="dxa"/>
            <w:gridSpan w:val="3"/>
            <w:shd w:val="clear" w:color="FFFFFF" w:fill="auto"/>
            <w:vAlign w:val="bottom"/>
          </w:tcPr>
          <w:p w:rsidR="00E77CA3" w:rsidRDefault="00E77CA3" w:rsidP="00E77CA3"/>
        </w:tc>
        <w:tc>
          <w:tcPr>
            <w:tcW w:w="693" w:type="dxa"/>
            <w:gridSpan w:val="3"/>
            <w:shd w:val="clear" w:color="FFFFFF" w:fill="auto"/>
            <w:vAlign w:val="bottom"/>
          </w:tcPr>
          <w:p w:rsidR="00E77CA3" w:rsidRDefault="00E77CA3" w:rsidP="00E77CA3"/>
        </w:tc>
        <w:tc>
          <w:tcPr>
            <w:tcW w:w="827" w:type="dxa"/>
            <w:gridSpan w:val="2"/>
            <w:shd w:val="clear" w:color="FFFFFF" w:fill="auto"/>
            <w:vAlign w:val="bottom"/>
          </w:tcPr>
          <w:p w:rsidR="00E77CA3" w:rsidRDefault="00E77CA3" w:rsidP="00E77CA3"/>
        </w:tc>
        <w:tc>
          <w:tcPr>
            <w:tcW w:w="853" w:type="dxa"/>
            <w:gridSpan w:val="4"/>
            <w:shd w:val="clear" w:color="FFFFFF" w:fill="auto"/>
            <w:vAlign w:val="bottom"/>
          </w:tcPr>
          <w:p w:rsidR="00E77CA3" w:rsidRDefault="00E77CA3" w:rsidP="00E77CA3"/>
        </w:tc>
        <w:tc>
          <w:tcPr>
            <w:tcW w:w="1127" w:type="dxa"/>
            <w:gridSpan w:val="8"/>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RPr="00E77CA3" w:rsidTr="00764BF6">
        <w:trPr>
          <w:trHeight w:val="12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tab/>
              <w:t xml:space="preserve">Решение об открытии дела об установлении тарифов на 2017 год принято в соответствии </w:t>
            </w:r>
            <w:r>
              <w:rPr>
                <w:rFonts w:ascii="Times New Roman" w:hAnsi="Times New Roman"/>
                <w:sz w:val="24"/>
                <w:szCs w:val="24"/>
              </w:rPr>
              <w:br/>
            </w:r>
            <w:r w:rsidRPr="00E77CA3">
              <w:rPr>
                <w:rFonts w:ascii="Times New Roman" w:hAnsi="Times New Roman"/>
                <w:sz w:val="24"/>
                <w:szCs w:val="24"/>
              </w:rPr>
              <w:t xml:space="preserve">с пунктом 12 (подпункт «а») Правил регулирования тарифов в сфере теплоснабжения, утвержденных постановлением Правительства Российской Федерации 22.10.2012 № 1075 </w:t>
            </w:r>
            <w:r>
              <w:rPr>
                <w:rFonts w:ascii="Times New Roman" w:hAnsi="Times New Roman"/>
                <w:sz w:val="24"/>
                <w:szCs w:val="24"/>
              </w:rPr>
              <w:br/>
            </w:r>
            <w:r w:rsidRPr="00E77CA3">
              <w:rPr>
                <w:rFonts w:ascii="Times New Roman" w:hAnsi="Times New Roman"/>
                <w:sz w:val="24"/>
                <w:szCs w:val="24"/>
              </w:rPr>
              <w:t>по предложению организации.</w:t>
            </w:r>
          </w:p>
        </w:tc>
      </w:tr>
      <w:tr w:rsidR="00E77CA3" w:rsidRPr="00E77CA3" w:rsidTr="00764BF6">
        <w:trPr>
          <w:trHeight w:val="12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E77CA3" w:rsidRPr="00E77CA3" w:rsidTr="00764BF6">
        <w:trPr>
          <w:trHeight w:val="9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tab/>
              <w:t>Действующие тарифы установлены для ТСО приказом министерства тарифного регулирования от 14.12.2015 № 514-РК. Тарифы рассчитаны с применением метода экономически обоснованных расходов.</w:t>
            </w:r>
          </w:p>
        </w:tc>
      </w:tr>
      <w:tr w:rsidR="00E94D8E" w:rsidRPr="00E77CA3" w:rsidTr="00E94D8E">
        <w:trPr>
          <w:trHeight w:val="4961"/>
        </w:trPr>
        <w:tc>
          <w:tcPr>
            <w:tcW w:w="10221" w:type="dxa"/>
            <w:gridSpan w:val="36"/>
            <w:shd w:val="clear" w:color="FFFFFF" w:fill="auto"/>
          </w:tcPr>
          <w:p w:rsidR="00E94D8E" w:rsidRPr="00E77CA3" w:rsidRDefault="00E94D8E" w:rsidP="00E77CA3">
            <w:pPr>
              <w:jc w:val="both"/>
              <w:rPr>
                <w:sz w:val="24"/>
                <w:szCs w:val="24"/>
              </w:rPr>
            </w:pPr>
            <w:r w:rsidRPr="00E77CA3">
              <w:rPr>
                <w:rFonts w:ascii="Times New Roman" w:hAnsi="Times New Roman"/>
                <w:sz w:val="24"/>
                <w:szCs w:val="24"/>
              </w:rPr>
              <w:lastRenderedPageBreak/>
              <w:tab/>
              <w:t xml:space="preserve">Экспертиза представленных расчетных материалов проведена в соответствии </w:t>
            </w:r>
            <w:r>
              <w:rPr>
                <w:rFonts w:ascii="Times New Roman" w:hAnsi="Times New Roman"/>
                <w:sz w:val="24"/>
                <w:szCs w:val="24"/>
              </w:rPr>
              <w:br/>
            </w:r>
            <w:r w:rsidRPr="00E77CA3">
              <w:rPr>
                <w:rFonts w:ascii="Times New Roman" w:hAnsi="Times New Roman"/>
                <w:sz w:val="24"/>
                <w:szCs w:val="24"/>
              </w:rPr>
              <w:t xml:space="preserve">с действующим законодательством, в том числе Федеральным законом от 27 июля 2010 года </w:t>
            </w:r>
            <w:r>
              <w:rPr>
                <w:rFonts w:ascii="Times New Roman" w:hAnsi="Times New Roman"/>
                <w:sz w:val="24"/>
                <w:szCs w:val="24"/>
              </w:rPr>
              <w:br/>
            </w:r>
            <w:r w:rsidRPr="00E77CA3">
              <w:rPr>
                <w:rFonts w:ascii="Times New Roman" w:hAnsi="Times New Roman"/>
                <w:sz w:val="24"/>
                <w:szCs w:val="24"/>
              </w:rPr>
              <w:t xml:space="preserve">№ 190-ФЗ «О теплоснабжении» и постановлением Правительства Российской Федерации </w:t>
            </w:r>
            <w:r>
              <w:rPr>
                <w:rFonts w:ascii="Times New Roman" w:hAnsi="Times New Roman"/>
                <w:sz w:val="24"/>
                <w:szCs w:val="24"/>
              </w:rPr>
              <w:br/>
            </w:r>
            <w:r w:rsidRPr="00E77CA3">
              <w:rPr>
                <w:rFonts w:ascii="Times New Roman" w:hAnsi="Times New Roman"/>
                <w:sz w:val="24"/>
                <w:szCs w:val="24"/>
              </w:rPr>
              <w:t>от 26 октября 2012 года № 1075 «О ценообразовании в сфере теплоснабжения» (далее – Основы ценообразования).</w:t>
            </w:r>
          </w:p>
          <w:p w:rsidR="00E94D8E" w:rsidRPr="00E77CA3" w:rsidRDefault="00E94D8E" w:rsidP="00E77CA3">
            <w:pPr>
              <w:jc w:val="both"/>
              <w:rPr>
                <w:sz w:val="24"/>
                <w:szCs w:val="24"/>
              </w:rPr>
            </w:pPr>
            <w:r w:rsidRPr="00E77CA3">
              <w:rPr>
                <w:rFonts w:ascii="Times New Roman" w:hAnsi="Times New Roman"/>
                <w:sz w:val="24"/>
                <w:szCs w:val="24"/>
              </w:rPr>
              <w:tab/>
              <w:t xml:space="preserve">Основные средства, относящиеся к регулируемому виду деятельности ТСО (производство </w:t>
            </w:r>
            <w:r>
              <w:rPr>
                <w:rFonts w:ascii="Times New Roman" w:hAnsi="Times New Roman"/>
                <w:sz w:val="24"/>
                <w:szCs w:val="24"/>
              </w:rPr>
              <w:br/>
            </w:r>
            <w:r w:rsidRPr="00E77CA3">
              <w:rPr>
                <w:rFonts w:ascii="Times New Roman" w:hAnsi="Times New Roman"/>
                <w:sz w:val="24"/>
                <w:szCs w:val="24"/>
              </w:rPr>
              <w:t>и передача), в оперативном управлении (2 котельные).</w:t>
            </w:r>
          </w:p>
          <w:p w:rsidR="00E94D8E" w:rsidRPr="00E77CA3" w:rsidRDefault="00E94D8E" w:rsidP="00E77CA3">
            <w:pPr>
              <w:jc w:val="both"/>
              <w:rPr>
                <w:sz w:val="24"/>
                <w:szCs w:val="24"/>
              </w:rPr>
            </w:pPr>
            <w:r w:rsidRPr="00E77CA3">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p w:rsidR="00E94D8E" w:rsidRPr="00E77CA3" w:rsidRDefault="00E94D8E" w:rsidP="00E77CA3">
            <w:pPr>
              <w:jc w:val="both"/>
              <w:rPr>
                <w:sz w:val="24"/>
                <w:szCs w:val="24"/>
              </w:rPr>
            </w:pPr>
            <w:r w:rsidRPr="00E77CA3">
              <w:rPr>
                <w:rFonts w:ascii="Times New Roman" w:hAnsi="Times New Roman"/>
                <w:sz w:val="24"/>
                <w:szCs w:val="24"/>
              </w:rPr>
              <w:tab/>
              <w:t>- с 01.01. по 30.06.2017 – с учётом величины роста 100 % к уровню тарифа, действовавшего по состоянию на 31.12.2016;</w:t>
            </w:r>
          </w:p>
          <w:p w:rsidR="00E94D8E" w:rsidRPr="00E77CA3" w:rsidRDefault="00E94D8E" w:rsidP="00E77CA3">
            <w:pPr>
              <w:jc w:val="both"/>
              <w:rPr>
                <w:sz w:val="24"/>
                <w:szCs w:val="24"/>
              </w:rPr>
            </w:pPr>
            <w:r w:rsidRPr="00E77CA3">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p w:rsidR="00E94D8E" w:rsidRPr="00E77CA3" w:rsidRDefault="00E94D8E" w:rsidP="00E77CA3">
            <w:pPr>
              <w:jc w:val="both"/>
              <w:rPr>
                <w:sz w:val="24"/>
                <w:szCs w:val="24"/>
              </w:rPr>
            </w:pPr>
            <w:r w:rsidRPr="00E77CA3">
              <w:rPr>
                <w:rFonts w:ascii="Times New Roman" w:hAnsi="Times New Roman"/>
                <w:sz w:val="24"/>
                <w:szCs w:val="24"/>
              </w:rPr>
              <w:tab/>
              <w:t xml:space="preserve">Расчет тарифов выполнен исходя из годовых объемов произведенной тепловой энергии </w:t>
            </w:r>
            <w:r>
              <w:rPr>
                <w:rFonts w:ascii="Times New Roman" w:hAnsi="Times New Roman"/>
                <w:sz w:val="24"/>
                <w:szCs w:val="24"/>
              </w:rPr>
              <w:br/>
            </w:r>
            <w:r w:rsidRPr="00E77CA3">
              <w:rPr>
                <w:rFonts w:ascii="Times New Roman" w:hAnsi="Times New Roman"/>
                <w:sz w:val="24"/>
                <w:szCs w:val="24"/>
              </w:rPr>
              <w:t>и годовых расходов по статьям затрат.</w:t>
            </w:r>
          </w:p>
          <w:p w:rsidR="00E94D8E" w:rsidRPr="00E77CA3" w:rsidRDefault="00E94D8E" w:rsidP="00E77CA3">
            <w:pPr>
              <w:jc w:val="both"/>
              <w:rPr>
                <w:sz w:val="24"/>
                <w:szCs w:val="24"/>
              </w:rPr>
            </w:pPr>
            <w:r w:rsidRPr="00E77CA3">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E77CA3" w:rsidRPr="00E77CA3" w:rsidTr="00764BF6">
        <w:trPr>
          <w:trHeight w:val="345"/>
        </w:trPr>
        <w:tc>
          <w:tcPr>
            <w:tcW w:w="10221" w:type="dxa"/>
            <w:gridSpan w:val="36"/>
            <w:shd w:val="clear" w:color="FFFFFF" w:fill="auto"/>
            <w:vAlign w:val="center"/>
          </w:tcPr>
          <w:p w:rsidR="00E77CA3" w:rsidRPr="00E77CA3" w:rsidRDefault="00E77CA3" w:rsidP="00E77CA3">
            <w:pPr>
              <w:jc w:val="right"/>
              <w:rPr>
                <w:sz w:val="24"/>
                <w:szCs w:val="24"/>
              </w:rPr>
            </w:pPr>
            <w:r w:rsidRPr="00E77CA3">
              <w:rPr>
                <w:rFonts w:ascii="Times New Roman" w:hAnsi="Times New Roman"/>
                <w:sz w:val="24"/>
                <w:szCs w:val="24"/>
              </w:rPr>
              <w:t>Таблица 45</w:t>
            </w:r>
          </w:p>
        </w:tc>
      </w:tr>
      <w:tr w:rsidR="00E77CA3" w:rsidTr="00E94D8E">
        <w:trPr>
          <w:trHeight w:val="519"/>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rPr>
                <w:rFonts w:ascii="Times New Roman" w:hAnsi="Times New Roman" w:cs="Times New Roman"/>
                <w:sz w:val="20"/>
                <w:szCs w:val="20"/>
              </w:rPr>
            </w:pPr>
            <w:r w:rsidRPr="001233D9">
              <w:rPr>
                <w:rFonts w:ascii="Times New Roman" w:hAnsi="Times New Roman" w:cs="Times New Roman"/>
                <w:sz w:val="20"/>
                <w:szCs w:val="20"/>
              </w:rPr>
              <w:t xml:space="preserve">норматив удельного расхода топлива Газ, </w:t>
            </w:r>
            <w:proofErr w:type="gramStart"/>
            <w:r w:rsidRPr="001233D9">
              <w:rPr>
                <w:rFonts w:ascii="Times New Roman" w:hAnsi="Times New Roman" w:cs="Times New Roman"/>
                <w:sz w:val="20"/>
                <w:szCs w:val="20"/>
              </w:rPr>
              <w:t>кг</w:t>
            </w:r>
            <w:proofErr w:type="gramEnd"/>
            <w:r w:rsidRPr="001233D9">
              <w:rPr>
                <w:rFonts w:ascii="Times New Roman" w:hAnsi="Times New Roman" w:cs="Times New Roman"/>
                <w:sz w:val="20"/>
                <w:szCs w:val="20"/>
              </w:rPr>
              <w:t xml:space="preserve"> </w:t>
            </w:r>
            <w:proofErr w:type="spellStart"/>
            <w:r w:rsidRPr="001233D9">
              <w:rPr>
                <w:rFonts w:ascii="Times New Roman" w:hAnsi="Times New Roman" w:cs="Times New Roman"/>
                <w:sz w:val="20"/>
                <w:szCs w:val="20"/>
              </w:rPr>
              <w:t>ут</w:t>
            </w:r>
            <w:proofErr w:type="spellEnd"/>
            <w:r w:rsidRPr="001233D9">
              <w:rPr>
                <w:rFonts w:ascii="Times New Roman" w:hAnsi="Times New Roman" w:cs="Times New Roman"/>
                <w:sz w:val="20"/>
                <w:szCs w:val="20"/>
              </w:rPr>
              <w:t>/Гкал</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166,79</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В соответствии с режимными картами</w:t>
            </w:r>
          </w:p>
        </w:tc>
      </w:tr>
      <w:tr w:rsidR="00E77CA3" w:rsidTr="00E94D8E">
        <w:trPr>
          <w:trHeight w:val="399"/>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rPr>
                <w:rFonts w:ascii="Times New Roman" w:hAnsi="Times New Roman" w:cs="Times New Roman"/>
                <w:sz w:val="20"/>
                <w:szCs w:val="20"/>
              </w:rPr>
            </w:pPr>
            <w:r w:rsidRPr="001233D9">
              <w:rPr>
                <w:rFonts w:ascii="Times New Roman" w:hAnsi="Times New Roman" w:cs="Times New Roman"/>
                <w:sz w:val="20"/>
                <w:szCs w:val="20"/>
              </w:rPr>
              <w:t>норматив запаса топлива тонн</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Не утвержден</w:t>
            </w:r>
          </w:p>
        </w:tc>
      </w:tr>
      <w:tr w:rsidR="00E77CA3" w:rsidTr="00E94D8E">
        <w:trPr>
          <w:trHeight w:val="505"/>
        </w:trPr>
        <w:tc>
          <w:tcPr>
            <w:tcW w:w="30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rPr>
                <w:rFonts w:ascii="Times New Roman" w:hAnsi="Times New Roman" w:cs="Times New Roman"/>
                <w:sz w:val="20"/>
                <w:szCs w:val="20"/>
              </w:rPr>
            </w:pPr>
            <w:r w:rsidRPr="001233D9">
              <w:rPr>
                <w:rFonts w:ascii="Times New Roman" w:hAnsi="Times New Roman" w:cs="Times New Roman"/>
                <w:sz w:val="20"/>
                <w:szCs w:val="20"/>
              </w:rPr>
              <w:t>норматив технологических потерь при передаче тепловой энергии, %</w:t>
            </w:r>
          </w:p>
        </w:tc>
        <w:tc>
          <w:tcPr>
            <w:tcW w:w="2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6,5</w:t>
            </w:r>
          </w:p>
        </w:tc>
        <w:tc>
          <w:tcPr>
            <w:tcW w:w="452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1233D9" w:rsidRDefault="00E77CA3" w:rsidP="00E77CA3">
            <w:pPr>
              <w:jc w:val="center"/>
              <w:rPr>
                <w:rFonts w:ascii="Times New Roman" w:hAnsi="Times New Roman" w:cs="Times New Roman"/>
                <w:sz w:val="20"/>
                <w:szCs w:val="20"/>
              </w:rPr>
            </w:pPr>
            <w:r w:rsidRPr="001233D9">
              <w:rPr>
                <w:rFonts w:ascii="Times New Roman" w:hAnsi="Times New Roman" w:cs="Times New Roman"/>
                <w:sz w:val="20"/>
                <w:szCs w:val="20"/>
              </w:rPr>
              <w:t>Исходя из нормативного уровня тепловых потерь</w:t>
            </w:r>
          </w:p>
        </w:tc>
      </w:tr>
      <w:tr w:rsidR="00E77CA3" w:rsidTr="00764BF6">
        <w:trPr>
          <w:trHeight w:val="6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E77CA3" w:rsidTr="00764BF6">
        <w:trPr>
          <w:trHeight w:val="345"/>
        </w:trPr>
        <w:tc>
          <w:tcPr>
            <w:tcW w:w="10221" w:type="dxa"/>
            <w:gridSpan w:val="36"/>
            <w:shd w:val="clear" w:color="FFFFFF" w:fill="auto"/>
            <w:vAlign w:val="center"/>
          </w:tcPr>
          <w:p w:rsidR="00E77CA3" w:rsidRPr="00E77CA3" w:rsidRDefault="00E77CA3" w:rsidP="00E77CA3">
            <w:pPr>
              <w:jc w:val="right"/>
              <w:rPr>
                <w:sz w:val="24"/>
                <w:szCs w:val="24"/>
              </w:rPr>
            </w:pPr>
            <w:r w:rsidRPr="00E77CA3">
              <w:rPr>
                <w:rFonts w:ascii="Times New Roman" w:hAnsi="Times New Roman"/>
                <w:sz w:val="24"/>
                <w:szCs w:val="24"/>
              </w:rPr>
              <w:t>Таблица 46</w:t>
            </w:r>
          </w:p>
        </w:tc>
      </w:tr>
      <w:tr w:rsidR="00E77CA3" w:rsidRPr="00E77CA3" w:rsidTr="00E94D8E">
        <w:trPr>
          <w:trHeight w:val="345"/>
        </w:trPr>
        <w:tc>
          <w:tcPr>
            <w:tcW w:w="552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rPr>
                <w:sz w:val="20"/>
                <w:szCs w:val="20"/>
              </w:rPr>
            </w:pPr>
            <w:r w:rsidRPr="00E77CA3">
              <w:rPr>
                <w:rFonts w:ascii="Times New Roman" w:hAnsi="Times New Roman"/>
                <w:sz w:val="20"/>
                <w:szCs w:val="20"/>
              </w:rPr>
              <w:t>Индексы</w:t>
            </w:r>
          </w:p>
        </w:tc>
        <w:tc>
          <w:tcPr>
            <w:tcW w:w="29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rPr>
                <w:sz w:val="20"/>
                <w:szCs w:val="20"/>
              </w:rPr>
            </w:pPr>
            <w:r w:rsidRPr="00E77CA3">
              <w:rPr>
                <w:rFonts w:ascii="Times New Roman" w:hAnsi="Times New Roman"/>
                <w:sz w:val="20"/>
                <w:szCs w:val="20"/>
              </w:rPr>
              <w:t>2017</w:t>
            </w:r>
          </w:p>
        </w:tc>
        <w:tc>
          <w:tcPr>
            <w:tcW w:w="26" w:type="dxa"/>
            <w:shd w:val="clear" w:color="FFFFFF" w:fill="auto"/>
            <w:vAlign w:val="bottom"/>
          </w:tcPr>
          <w:p w:rsidR="00E77CA3" w:rsidRPr="00E77CA3" w:rsidRDefault="00E77CA3" w:rsidP="00E77CA3"/>
        </w:tc>
        <w:tc>
          <w:tcPr>
            <w:tcW w:w="585" w:type="dxa"/>
            <w:gridSpan w:val="2"/>
            <w:shd w:val="clear" w:color="FFFFFF" w:fill="auto"/>
            <w:vAlign w:val="bottom"/>
          </w:tcPr>
          <w:p w:rsidR="00E77CA3" w:rsidRPr="00E77CA3" w:rsidRDefault="00E77CA3" w:rsidP="00E77CA3"/>
        </w:tc>
        <w:tc>
          <w:tcPr>
            <w:tcW w:w="1109" w:type="dxa"/>
            <w:shd w:val="clear" w:color="FFFFFF" w:fill="auto"/>
            <w:vAlign w:val="bottom"/>
          </w:tcPr>
          <w:p w:rsidR="00E77CA3" w:rsidRPr="00E77CA3" w:rsidRDefault="00E77CA3" w:rsidP="00E77CA3"/>
        </w:tc>
        <w:tc>
          <w:tcPr>
            <w:tcW w:w="27" w:type="dxa"/>
            <w:shd w:val="clear" w:color="FFFFFF" w:fill="auto"/>
            <w:vAlign w:val="bottom"/>
          </w:tcPr>
          <w:p w:rsidR="00E77CA3" w:rsidRPr="00E77CA3" w:rsidRDefault="00E77CA3" w:rsidP="00E77CA3"/>
        </w:tc>
      </w:tr>
      <w:tr w:rsidR="00E77CA3" w:rsidTr="00E94D8E">
        <w:trPr>
          <w:trHeight w:val="345"/>
        </w:trPr>
        <w:tc>
          <w:tcPr>
            <w:tcW w:w="552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rPr>
                <w:sz w:val="20"/>
                <w:szCs w:val="20"/>
              </w:rPr>
            </w:pPr>
            <w:r w:rsidRPr="00E77CA3">
              <w:rPr>
                <w:rFonts w:ascii="Times New Roman" w:hAnsi="Times New Roman"/>
                <w:sz w:val="20"/>
                <w:szCs w:val="20"/>
              </w:rPr>
              <w:t>Природный газ</w:t>
            </w:r>
          </w:p>
        </w:tc>
        <w:tc>
          <w:tcPr>
            <w:tcW w:w="29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rPr>
                <w:sz w:val="20"/>
                <w:szCs w:val="20"/>
              </w:rPr>
            </w:pPr>
            <w:r w:rsidRPr="00E77CA3">
              <w:rPr>
                <w:rFonts w:ascii="Times New Roman" w:hAnsi="Times New Roman"/>
                <w:sz w:val="20"/>
                <w:szCs w:val="20"/>
              </w:rPr>
              <w:t>1,039</w:t>
            </w:r>
          </w:p>
        </w:tc>
        <w:tc>
          <w:tcPr>
            <w:tcW w:w="26" w:type="dxa"/>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149"/>
        </w:trPr>
        <w:tc>
          <w:tcPr>
            <w:tcW w:w="552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rPr>
                <w:sz w:val="20"/>
                <w:szCs w:val="20"/>
              </w:rPr>
            </w:pPr>
            <w:r w:rsidRPr="00E77CA3">
              <w:rPr>
                <w:rFonts w:ascii="Times New Roman" w:hAnsi="Times New Roman"/>
                <w:sz w:val="20"/>
                <w:szCs w:val="20"/>
              </w:rPr>
              <w:t>Водоснабжение, водоотведение</w:t>
            </w:r>
          </w:p>
        </w:tc>
        <w:tc>
          <w:tcPr>
            <w:tcW w:w="29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rPr>
                <w:sz w:val="20"/>
                <w:szCs w:val="20"/>
              </w:rPr>
            </w:pPr>
            <w:r w:rsidRPr="00E77CA3">
              <w:rPr>
                <w:rFonts w:ascii="Times New Roman" w:hAnsi="Times New Roman"/>
                <w:sz w:val="20"/>
                <w:szCs w:val="20"/>
              </w:rPr>
              <w:t>1,034</w:t>
            </w:r>
          </w:p>
        </w:tc>
        <w:tc>
          <w:tcPr>
            <w:tcW w:w="26" w:type="dxa"/>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552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rPr>
                <w:sz w:val="20"/>
                <w:szCs w:val="20"/>
              </w:rPr>
            </w:pPr>
            <w:r w:rsidRPr="00E77CA3">
              <w:rPr>
                <w:rFonts w:ascii="Times New Roman" w:hAnsi="Times New Roman"/>
                <w:sz w:val="20"/>
                <w:szCs w:val="20"/>
              </w:rPr>
              <w:t>Электрическая энергия</w:t>
            </w:r>
          </w:p>
        </w:tc>
        <w:tc>
          <w:tcPr>
            <w:tcW w:w="29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rPr>
                <w:sz w:val="20"/>
                <w:szCs w:val="20"/>
              </w:rPr>
            </w:pPr>
            <w:r w:rsidRPr="00E77CA3">
              <w:rPr>
                <w:rFonts w:ascii="Times New Roman" w:hAnsi="Times New Roman"/>
                <w:sz w:val="20"/>
                <w:szCs w:val="20"/>
              </w:rPr>
              <w:t>1,058</w:t>
            </w:r>
          </w:p>
        </w:tc>
        <w:tc>
          <w:tcPr>
            <w:tcW w:w="26" w:type="dxa"/>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345"/>
        </w:trPr>
        <w:tc>
          <w:tcPr>
            <w:tcW w:w="552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rPr>
                <w:sz w:val="20"/>
                <w:szCs w:val="20"/>
              </w:rPr>
            </w:pPr>
            <w:r w:rsidRPr="00E77CA3">
              <w:rPr>
                <w:rFonts w:ascii="Times New Roman" w:hAnsi="Times New Roman"/>
                <w:sz w:val="20"/>
                <w:szCs w:val="20"/>
              </w:rPr>
              <w:t>Тепловая энергия</w:t>
            </w:r>
          </w:p>
        </w:tc>
        <w:tc>
          <w:tcPr>
            <w:tcW w:w="29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rPr>
                <w:sz w:val="20"/>
                <w:szCs w:val="20"/>
              </w:rPr>
            </w:pPr>
            <w:r w:rsidRPr="00E77CA3">
              <w:rPr>
                <w:rFonts w:ascii="Times New Roman" w:hAnsi="Times New Roman"/>
                <w:sz w:val="20"/>
                <w:szCs w:val="20"/>
              </w:rPr>
              <w:t>1,02</w:t>
            </w:r>
          </w:p>
        </w:tc>
        <w:tc>
          <w:tcPr>
            <w:tcW w:w="26" w:type="dxa"/>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77CA3" w:rsidTr="00E94D8E">
        <w:trPr>
          <w:trHeight w:val="68"/>
        </w:trPr>
        <w:tc>
          <w:tcPr>
            <w:tcW w:w="552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rPr>
                <w:sz w:val="20"/>
                <w:szCs w:val="20"/>
              </w:rPr>
            </w:pPr>
            <w:r w:rsidRPr="00E77CA3">
              <w:rPr>
                <w:rFonts w:ascii="Times New Roman" w:hAnsi="Times New Roman"/>
                <w:sz w:val="20"/>
                <w:szCs w:val="20"/>
              </w:rPr>
              <w:t>Индекс потребительских цен (ИПЦ)</w:t>
            </w:r>
          </w:p>
        </w:tc>
        <w:tc>
          <w:tcPr>
            <w:tcW w:w="29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rPr>
                <w:sz w:val="20"/>
                <w:szCs w:val="20"/>
              </w:rPr>
            </w:pPr>
            <w:r w:rsidRPr="00E77CA3">
              <w:rPr>
                <w:rFonts w:ascii="Times New Roman" w:hAnsi="Times New Roman"/>
                <w:sz w:val="20"/>
                <w:szCs w:val="20"/>
              </w:rPr>
              <w:t>1,04</w:t>
            </w:r>
          </w:p>
        </w:tc>
        <w:tc>
          <w:tcPr>
            <w:tcW w:w="26" w:type="dxa"/>
            <w:shd w:val="clear" w:color="FFFFFF" w:fill="auto"/>
            <w:vAlign w:val="bottom"/>
          </w:tcPr>
          <w:p w:rsidR="00E77CA3" w:rsidRDefault="00E77CA3" w:rsidP="00E77CA3"/>
        </w:tc>
        <w:tc>
          <w:tcPr>
            <w:tcW w:w="585" w:type="dxa"/>
            <w:gridSpan w:val="2"/>
            <w:shd w:val="clear" w:color="FFFFFF" w:fill="auto"/>
            <w:vAlign w:val="bottom"/>
          </w:tcPr>
          <w:p w:rsidR="00E77CA3" w:rsidRDefault="00E77CA3" w:rsidP="00E77CA3"/>
        </w:tc>
        <w:tc>
          <w:tcPr>
            <w:tcW w:w="1109" w:type="dxa"/>
            <w:shd w:val="clear" w:color="FFFFFF" w:fill="auto"/>
            <w:vAlign w:val="bottom"/>
          </w:tcPr>
          <w:p w:rsidR="00E77CA3" w:rsidRDefault="00E77CA3" w:rsidP="00E77CA3"/>
        </w:tc>
        <w:tc>
          <w:tcPr>
            <w:tcW w:w="27" w:type="dxa"/>
            <w:shd w:val="clear" w:color="FFFFFF" w:fill="auto"/>
            <w:vAlign w:val="bottom"/>
          </w:tcPr>
          <w:p w:rsidR="00E77CA3" w:rsidRDefault="00E77CA3" w:rsidP="00E77CA3"/>
        </w:tc>
      </w:tr>
      <w:tr w:rsidR="00E94D8E" w:rsidRPr="00E77CA3" w:rsidTr="00E94D8E">
        <w:trPr>
          <w:trHeight w:val="2645"/>
        </w:trPr>
        <w:tc>
          <w:tcPr>
            <w:tcW w:w="10221" w:type="dxa"/>
            <w:gridSpan w:val="36"/>
            <w:shd w:val="clear" w:color="FFFFFF" w:fill="auto"/>
          </w:tcPr>
          <w:p w:rsidR="00E94D8E" w:rsidRPr="00E77CA3" w:rsidRDefault="00E94D8E" w:rsidP="00E77CA3">
            <w:pPr>
              <w:jc w:val="both"/>
              <w:rPr>
                <w:sz w:val="24"/>
                <w:szCs w:val="24"/>
              </w:rPr>
            </w:pPr>
            <w:r w:rsidRPr="00E77CA3">
              <w:rPr>
                <w:rFonts w:ascii="Times New Roman" w:hAnsi="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Pr>
                <w:rFonts w:ascii="Times New Roman" w:hAnsi="Times New Roman"/>
                <w:sz w:val="24"/>
                <w:szCs w:val="24"/>
              </w:rPr>
              <w:br/>
            </w:r>
            <w:r w:rsidRPr="00E77CA3">
              <w:rPr>
                <w:rFonts w:ascii="Times New Roman" w:hAnsi="Times New Roman"/>
                <w:sz w:val="24"/>
                <w:szCs w:val="24"/>
              </w:rPr>
              <w:t xml:space="preserve">и основные параметры Прогноза социально-экономического развития Российской Федерации </w:t>
            </w:r>
            <w:r>
              <w:rPr>
                <w:rFonts w:ascii="Times New Roman" w:hAnsi="Times New Roman"/>
                <w:sz w:val="24"/>
                <w:szCs w:val="24"/>
              </w:rPr>
              <w:br/>
            </w:r>
            <w:r w:rsidRPr="00E77CA3">
              <w:rPr>
                <w:rFonts w:ascii="Times New Roman" w:hAnsi="Times New Roman"/>
                <w:sz w:val="24"/>
                <w:szCs w:val="24"/>
              </w:rPr>
              <w:t>на 2017 год.</w:t>
            </w:r>
          </w:p>
          <w:p w:rsidR="00E94D8E" w:rsidRPr="00E77CA3" w:rsidRDefault="00E94D8E" w:rsidP="00E77CA3">
            <w:pPr>
              <w:jc w:val="both"/>
              <w:rPr>
                <w:sz w:val="24"/>
                <w:szCs w:val="24"/>
              </w:rPr>
            </w:pPr>
            <w:r w:rsidRPr="00E77CA3">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p w:rsidR="00E94D8E" w:rsidRPr="00E77CA3" w:rsidRDefault="00E94D8E" w:rsidP="00E77CA3">
            <w:pPr>
              <w:jc w:val="both"/>
              <w:rPr>
                <w:sz w:val="24"/>
                <w:szCs w:val="24"/>
              </w:rPr>
            </w:pPr>
            <w:r w:rsidRPr="00E77CA3">
              <w:rPr>
                <w:rFonts w:ascii="Times New Roman" w:hAnsi="Times New Roman"/>
                <w:sz w:val="24"/>
                <w:szCs w:val="24"/>
              </w:rPr>
              <w:tab/>
              <w:t>1. Технические показатели:</w:t>
            </w:r>
          </w:p>
          <w:p w:rsidR="00E94D8E" w:rsidRPr="00E77CA3" w:rsidRDefault="00E94D8E" w:rsidP="00E77CA3">
            <w:pPr>
              <w:jc w:val="both"/>
              <w:rPr>
                <w:sz w:val="24"/>
                <w:szCs w:val="24"/>
              </w:rPr>
            </w:pPr>
            <w:r w:rsidRPr="00E77CA3">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E77CA3" w:rsidRPr="00E77CA3" w:rsidTr="00764BF6">
        <w:trPr>
          <w:trHeight w:val="345"/>
        </w:trPr>
        <w:tc>
          <w:tcPr>
            <w:tcW w:w="10221" w:type="dxa"/>
            <w:gridSpan w:val="36"/>
            <w:shd w:val="clear" w:color="FFFFFF" w:fill="auto"/>
            <w:vAlign w:val="center"/>
          </w:tcPr>
          <w:p w:rsidR="00E77CA3" w:rsidRPr="00E77CA3" w:rsidRDefault="00E77CA3" w:rsidP="00E77CA3">
            <w:pPr>
              <w:jc w:val="right"/>
              <w:rPr>
                <w:sz w:val="24"/>
                <w:szCs w:val="24"/>
              </w:rPr>
            </w:pPr>
            <w:r w:rsidRPr="00E77CA3">
              <w:rPr>
                <w:rFonts w:ascii="Times New Roman" w:hAnsi="Times New Roman"/>
                <w:sz w:val="24"/>
                <w:szCs w:val="24"/>
              </w:rPr>
              <w:t>Таблица 47</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Баланс тепловой энергии</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2017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Комментарии</w:t>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Произведенная тепловая энергия,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28,47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r>
              <w:rPr>
                <w:rFonts w:ascii="Times New Roman" w:hAnsi="Times New Roman"/>
                <w:sz w:val="20"/>
                <w:szCs w:val="20"/>
              </w:rPr>
              <w:br/>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на собственные нужды котельной,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0,65</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Потери в тепловой энергии сети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1,85</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9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lastRenderedPageBreak/>
              <w:t>Произведенная тепловая энергия по предприятию,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28,47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Отпуск с коллекторов,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27,82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Полезный отпуск тепловой энергии,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25,97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По предложению ТСО</w:t>
            </w:r>
            <w:r>
              <w:rPr>
                <w:rFonts w:ascii="Times New Roman" w:hAnsi="Times New Roman"/>
                <w:sz w:val="20"/>
                <w:szCs w:val="20"/>
              </w:rPr>
              <w:br/>
            </w: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Бюджетные потребители,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3,82</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Население,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19,37</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по нормативу,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14,75</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ГВС,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4,61</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50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20"/>
                <w:szCs w:val="20"/>
              </w:rPr>
              <w:t>Прочие потребители, Тыс. Гкал</w:t>
            </w:r>
          </w:p>
        </w:tc>
        <w:tc>
          <w:tcPr>
            <w:tcW w:w="23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2,79</w:t>
            </w:r>
          </w:p>
        </w:tc>
        <w:tc>
          <w:tcPr>
            <w:tcW w:w="28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E77CA3" w:rsidTr="00764BF6">
        <w:trPr>
          <w:trHeight w:val="9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E77CA3" w:rsidRPr="00E77CA3" w:rsidTr="00764BF6">
        <w:trPr>
          <w:trHeight w:val="345"/>
        </w:trPr>
        <w:tc>
          <w:tcPr>
            <w:tcW w:w="10221" w:type="dxa"/>
            <w:gridSpan w:val="36"/>
            <w:shd w:val="clear" w:color="FFFFFF" w:fill="auto"/>
            <w:vAlign w:val="center"/>
          </w:tcPr>
          <w:p w:rsidR="00E77CA3" w:rsidRPr="00E77CA3" w:rsidRDefault="00E77CA3" w:rsidP="00E77CA3">
            <w:pPr>
              <w:jc w:val="right"/>
              <w:rPr>
                <w:sz w:val="24"/>
                <w:szCs w:val="24"/>
              </w:rPr>
            </w:pPr>
            <w:r w:rsidRPr="00E77CA3">
              <w:rPr>
                <w:rFonts w:ascii="Times New Roman" w:hAnsi="Times New Roman"/>
                <w:sz w:val="24"/>
                <w:szCs w:val="24"/>
              </w:rPr>
              <w:t>Таблица 48</w:t>
            </w:r>
          </w:p>
        </w:tc>
      </w:tr>
      <w:tr w:rsidR="00E77CA3" w:rsidTr="00E94D8E">
        <w:trPr>
          <w:trHeight w:val="148"/>
        </w:trPr>
        <w:tc>
          <w:tcPr>
            <w:tcW w:w="1020" w:type="dxa"/>
            <w:gridSpan w:val="4"/>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2029"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Статьи расходов</w:t>
            </w:r>
          </w:p>
        </w:tc>
        <w:tc>
          <w:tcPr>
            <w:tcW w:w="603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Показатели, использованные при расчете тарифов на 2017 год</w:t>
            </w:r>
          </w:p>
        </w:tc>
        <w:tc>
          <w:tcPr>
            <w:tcW w:w="1136"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Комментарии</w:t>
            </w:r>
          </w:p>
        </w:tc>
      </w:tr>
      <w:tr w:rsidR="00E77CA3" w:rsidTr="00E94D8E">
        <w:trPr>
          <w:trHeight w:val="68"/>
        </w:trPr>
        <w:tc>
          <w:tcPr>
            <w:tcW w:w="1020" w:type="dxa"/>
            <w:gridSpan w:val="4"/>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029"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26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Полученные данные</w:t>
            </w:r>
          </w:p>
        </w:tc>
        <w:tc>
          <w:tcPr>
            <w:tcW w:w="280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Утвержденные данные</w:t>
            </w:r>
          </w:p>
        </w:tc>
        <w:tc>
          <w:tcPr>
            <w:tcW w:w="585" w:type="dxa"/>
            <w:gridSpan w:val="2"/>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Размер снижения</w:t>
            </w:r>
          </w:p>
        </w:tc>
        <w:tc>
          <w:tcPr>
            <w:tcW w:w="1136" w:type="dxa"/>
            <w:gridSpan w:val="2"/>
            <w:vMerge/>
            <w:tcBorders>
              <w:left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68"/>
        </w:trPr>
        <w:tc>
          <w:tcPr>
            <w:tcW w:w="1020" w:type="dxa"/>
            <w:gridSpan w:val="4"/>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029"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Передача</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Производство</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Всего</w:t>
            </w:r>
          </w:p>
        </w:tc>
        <w:tc>
          <w:tcPr>
            <w:tcW w:w="585"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36" w:type="dxa"/>
            <w:gridSpan w:val="2"/>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557"/>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Справочно: нормативный уровень прибыли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43"/>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НВВ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5 954,88</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36 556,19</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42 511,07</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42 308,2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42 308,2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202,87</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204"/>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5 954,88</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36 556,19</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42 511,07</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41 885,12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41 885,12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625,95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19"/>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Итого расходов (без налога на прибыль)</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5 954,88</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36 556,19</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42 511,07</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41 885,12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41 885,12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625,95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122"/>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12</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25 105,86</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25 105,86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24 827,31</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24 827,31</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278,55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27"/>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Энергия, в том числе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2 868,81</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2 868,81</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2 828,94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2 828,94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39,87</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19"/>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Затраты на оплату труда</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3 249,52</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4 034,79</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7 284,31</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7 357,94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7 357,94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-73,63</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По предложению ТСО</w:t>
            </w:r>
          </w:p>
        </w:tc>
      </w:tr>
      <w:tr w:rsidR="00E77CA3" w:rsidTr="00E94D8E">
        <w:trPr>
          <w:trHeight w:val="38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17</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Отчисления на социальные нужды</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981,36</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1 218,51</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2 199,86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2 222,1</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2 222,1</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-22,24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81"/>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18</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Холодная вода</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602,98</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602,98</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270,64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270,64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332,34</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10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19</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Водоотведение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130,82</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130,82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59,77</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59,77</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71,05</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7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приобретение сырья и материалов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440</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955</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1 395</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1 395</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1 395</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94D8E">
            <w:pPr>
              <w:jc w:val="center"/>
            </w:pPr>
            <w:r>
              <w:rPr>
                <w:rFonts w:ascii="Times New Roman" w:hAnsi="Times New Roman"/>
                <w:sz w:val="18"/>
                <w:szCs w:val="18"/>
              </w:rPr>
              <w:t>По предложению ТСО</w:t>
            </w:r>
          </w:p>
        </w:tc>
      </w:tr>
      <w:tr w:rsidR="00E77CA3" w:rsidTr="00E94D8E">
        <w:trPr>
          <w:trHeight w:val="413"/>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24</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9E41F7" w:rsidRDefault="00E77CA3" w:rsidP="00E77CA3">
            <w:pPr>
              <w:rPr>
                <w:szCs w:val="16"/>
              </w:rPr>
            </w:pPr>
            <w:r w:rsidRPr="009E41F7">
              <w:rPr>
                <w:rFonts w:ascii="Times New Roman" w:hAnsi="Times New Roman"/>
                <w:szCs w:val="16"/>
              </w:rPr>
              <w:t>Расходы на оплату иных работ и услуг, выполняемых по договорам с организациями, включая:</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1 284</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373</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1 657</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1 657</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1 657</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94D8E">
            <w:pPr>
              <w:jc w:val="center"/>
            </w:pPr>
            <w:r>
              <w:rPr>
                <w:rFonts w:ascii="Times New Roman" w:hAnsi="Times New Roman"/>
                <w:sz w:val="18"/>
                <w:szCs w:val="18"/>
              </w:rPr>
              <w:t>По предложению ТСО</w:t>
            </w:r>
          </w:p>
        </w:tc>
      </w:tr>
      <w:tr w:rsidR="00E77CA3" w:rsidTr="00E94D8E">
        <w:trPr>
          <w:trHeight w:val="72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33</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Расходы на уплату налогов, сборов и других обязательных платежей, в том числе: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164</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164</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164</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164</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480"/>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35</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Амортизация основных средств и нематериальных активов</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1 102,42</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1 102,42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1 102,42</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1 102,42</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40</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Прибыль</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423,08</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423,08</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-423,08</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41</w:t>
            </w: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r>
              <w:rPr>
                <w:rFonts w:ascii="Times New Roman" w:hAnsi="Times New Roman"/>
                <w:sz w:val="18"/>
                <w:szCs w:val="18"/>
              </w:rPr>
              <w:t>Нормативный уровень прибыли</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0</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423,08</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423,08</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18"/>
                <w:szCs w:val="18"/>
              </w:rPr>
              <w:t>-423,08</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r>
      <w:tr w:rsidR="00E77CA3" w:rsidRPr="00E77CA3" w:rsidTr="00E94D8E">
        <w:trPr>
          <w:trHeight w:val="345"/>
        </w:trPr>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p>
        </w:tc>
        <w:tc>
          <w:tcPr>
            <w:tcW w:w="20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r w:rsidRPr="00E77CA3">
              <w:rPr>
                <w:rFonts w:ascii="Times New Roman" w:hAnsi="Times New Roman"/>
                <w:sz w:val="18"/>
                <w:szCs w:val="18"/>
              </w:rPr>
              <w:t>Сумма снижения</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r w:rsidRPr="00E77CA3">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r w:rsidRPr="00E77CA3">
              <w:rPr>
                <w:rFonts w:ascii="Times New Roman" w:hAnsi="Times New Roman"/>
                <w:sz w:val="18"/>
                <w:szCs w:val="18"/>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r w:rsidRPr="00E77CA3">
              <w:rPr>
                <w:rFonts w:ascii="Times New Roman" w:hAnsi="Times New Roman"/>
                <w:sz w:val="18"/>
                <w:szCs w:val="18"/>
              </w:rPr>
              <w:t>-</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r w:rsidRPr="00E77CA3">
              <w:rPr>
                <w:rFonts w:ascii="Times New Roman" w:hAnsi="Times New Roman"/>
                <w:sz w:val="18"/>
                <w:szCs w:val="18"/>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r w:rsidRPr="00E77CA3">
              <w:rPr>
                <w:rFonts w:ascii="Times New Roman" w:hAnsi="Times New Roman"/>
                <w:sz w:val="18"/>
                <w:szCs w:val="18"/>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r w:rsidRPr="00E77CA3">
              <w:rPr>
                <w:rFonts w:ascii="Times New Roman" w:hAnsi="Times New Roman"/>
                <w:sz w:val="18"/>
                <w:szCs w:val="18"/>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r w:rsidRPr="00E77CA3">
              <w:rPr>
                <w:rFonts w:ascii="Times New Roman" w:hAnsi="Times New Roman"/>
                <w:sz w:val="18"/>
                <w:szCs w:val="18"/>
              </w:rPr>
              <w:t>202,87</w:t>
            </w:r>
          </w:p>
        </w:tc>
        <w:tc>
          <w:tcPr>
            <w:tcW w:w="11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Pr="00E77CA3" w:rsidRDefault="00E77CA3" w:rsidP="00E77CA3">
            <w:pPr>
              <w:jc w:val="center"/>
            </w:pPr>
          </w:p>
        </w:tc>
      </w:tr>
      <w:tr w:rsidR="00E77CA3" w:rsidRPr="00E77CA3" w:rsidTr="00764BF6">
        <w:trPr>
          <w:trHeight w:val="3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tab/>
              <w:t>Экспертной группой рекомендовано ТСО уменьшить затраты на сумму 202,87 тыс. руб.</w:t>
            </w:r>
          </w:p>
        </w:tc>
      </w:tr>
      <w:tr w:rsidR="00E77CA3" w:rsidRPr="00E77CA3" w:rsidTr="00764BF6">
        <w:trPr>
          <w:trHeight w:val="9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lastRenderedPageBreak/>
              <w:tab/>
              <w:t>Скорректированные тарифы на производство, передачу тепловой энергии для автономного учреждения «Дирекция единого заказчика на услуги жилищно-коммунального хозяйства» на 2017 год составили:</w:t>
            </w:r>
          </w:p>
        </w:tc>
      </w:tr>
      <w:tr w:rsidR="00E77CA3" w:rsidRPr="00E77CA3" w:rsidTr="00764BF6">
        <w:trPr>
          <w:trHeight w:val="345"/>
        </w:trPr>
        <w:tc>
          <w:tcPr>
            <w:tcW w:w="10221" w:type="dxa"/>
            <w:gridSpan w:val="36"/>
            <w:shd w:val="clear" w:color="FFFFFF" w:fill="auto"/>
            <w:vAlign w:val="center"/>
          </w:tcPr>
          <w:p w:rsidR="00E77CA3" w:rsidRPr="00E77CA3" w:rsidRDefault="00E77CA3" w:rsidP="00E77CA3">
            <w:pPr>
              <w:jc w:val="right"/>
              <w:rPr>
                <w:sz w:val="24"/>
                <w:szCs w:val="24"/>
              </w:rPr>
            </w:pPr>
            <w:r w:rsidRPr="00E77CA3">
              <w:rPr>
                <w:rFonts w:ascii="Times New Roman" w:hAnsi="Times New Roman"/>
                <w:sz w:val="24"/>
                <w:szCs w:val="24"/>
              </w:rPr>
              <w:t>Таблица 49</w:t>
            </w:r>
          </w:p>
        </w:tc>
      </w:tr>
      <w:tr w:rsidR="00E77CA3" w:rsidTr="00E94D8E">
        <w:trPr>
          <w:trHeight w:val="256"/>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Наименование регулируемой организации</w:t>
            </w: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Вид тарифа</w:t>
            </w:r>
          </w:p>
        </w:tc>
        <w:tc>
          <w:tcPr>
            <w:tcW w:w="107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Год</w:t>
            </w:r>
          </w:p>
        </w:tc>
        <w:tc>
          <w:tcPr>
            <w:tcW w:w="1594"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Вода</w:t>
            </w:r>
          </w:p>
        </w:tc>
        <w:tc>
          <w:tcPr>
            <w:tcW w:w="339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Отборный пар давлением</w:t>
            </w:r>
          </w:p>
        </w:tc>
        <w:tc>
          <w:tcPr>
            <w:tcW w:w="1109" w:type="dxa"/>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Острый и редуцированный пар</w:t>
            </w:r>
          </w:p>
        </w:tc>
        <w:tc>
          <w:tcPr>
            <w:tcW w:w="27" w:type="dxa"/>
            <w:shd w:val="clear" w:color="FFFFFF" w:fill="auto"/>
            <w:vAlign w:val="bottom"/>
          </w:tcPr>
          <w:p w:rsidR="00E77CA3" w:rsidRDefault="00E77CA3" w:rsidP="00E77CA3"/>
        </w:tc>
      </w:tr>
      <w:tr w:rsidR="00E77CA3" w:rsidTr="00E94D8E">
        <w:trPr>
          <w:trHeight w:val="73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594"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1,2 до 2,5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2,5 до 7,0 кг/см²</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от 7,0 до 13,0 кг/см²</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свыше 13,0 кг/см²</w:t>
            </w:r>
          </w:p>
        </w:tc>
        <w:tc>
          <w:tcPr>
            <w:tcW w:w="1109" w:type="dxa"/>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27" w:type="dxa"/>
            <w:shd w:val="clear" w:color="FFFFFF" w:fill="auto"/>
            <w:vAlign w:val="bottom"/>
          </w:tcPr>
          <w:p w:rsidR="00E77CA3" w:rsidRDefault="00E77CA3" w:rsidP="00E77CA3"/>
        </w:tc>
      </w:tr>
      <w:tr w:rsidR="00E77CA3" w:rsidTr="00764BF6">
        <w:trPr>
          <w:trHeight w:val="495"/>
        </w:trPr>
        <w:tc>
          <w:tcPr>
            <w:tcW w:w="10194"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sidRPr="00CD49E5">
              <w:rPr>
                <w:rFonts w:ascii="Times New Roman" w:hAnsi="Times New Roman"/>
                <w:sz w:val="20"/>
                <w:szCs w:val="20"/>
              </w:rPr>
              <w:t xml:space="preserve">По системам теплоснабжения, расположенным на территории сельского поселения «Село Льва Толстого», сельского поселения «Деревня </w:t>
            </w:r>
            <w:proofErr w:type="spellStart"/>
            <w:r w:rsidRPr="00CD49E5">
              <w:rPr>
                <w:rFonts w:ascii="Times New Roman" w:hAnsi="Times New Roman"/>
                <w:sz w:val="20"/>
                <w:szCs w:val="20"/>
              </w:rPr>
              <w:t>Жилетово</w:t>
            </w:r>
            <w:proofErr w:type="spellEnd"/>
            <w:r w:rsidRPr="00CD49E5">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345"/>
        </w:trPr>
        <w:tc>
          <w:tcPr>
            <w:tcW w:w="2007" w:type="dxa"/>
            <w:gridSpan w:val="6"/>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Автономное учреждение «Дирекция единого заказчика на услуги жилищно-коммунального хозяйства»</w:t>
            </w: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одноставочный руб./Гкал</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1620,36</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1629,09</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34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8187"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Население (тарифы указываются с учетом НДС)*</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val="restart"/>
            <w:tcBorders>
              <w:top w:val="single" w:sz="5" w:space="0" w:color="auto"/>
              <w:left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одноставочный руб./Гкал</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01.01-30.06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1912,02</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E94D8E">
        <w:trPr>
          <w:trHeight w:val="495"/>
        </w:trPr>
        <w:tc>
          <w:tcPr>
            <w:tcW w:w="2007" w:type="dxa"/>
            <w:gridSpan w:val="6"/>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16" w:type="dxa"/>
            <w:gridSpan w:val="3"/>
            <w:vMerge/>
            <w:tcBorders>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01.07-31.12 2017</w:t>
            </w:r>
          </w:p>
        </w:tc>
        <w:tc>
          <w:tcPr>
            <w:tcW w:w="15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1922,33</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1109" w:type="dxa"/>
            <w:tcBorders>
              <w:top w:val="single" w:sz="5" w:space="0" w:color="auto"/>
              <w:left w:val="single" w:sz="5" w:space="0" w:color="auto"/>
              <w:bottom w:val="single" w:sz="5" w:space="0" w:color="auto"/>
              <w:right w:val="single" w:sz="5" w:space="0" w:color="auto"/>
            </w:tcBorders>
            <w:shd w:val="clear" w:color="FFFFFF" w:fill="auto"/>
            <w:vAlign w:val="center"/>
          </w:tcPr>
          <w:p w:rsidR="00E77CA3" w:rsidRDefault="00E77CA3" w:rsidP="00E77CA3">
            <w:pPr>
              <w:jc w:val="center"/>
            </w:pPr>
            <w:r>
              <w:rPr>
                <w:rFonts w:ascii="Times New Roman" w:hAnsi="Times New Roman"/>
                <w:sz w:val="20"/>
                <w:szCs w:val="20"/>
              </w:rPr>
              <w:t>-</w:t>
            </w:r>
          </w:p>
        </w:tc>
        <w:tc>
          <w:tcPr>
            <w:tcW w:w="27" w:type="dxa"/>
            <w:shd w:val="clear" w:color="FFFFFF" w:fill="auto"/>
            <w:vAlign w:val="bottom"/>
          </w:tcPr>
          <w:p w:rsidR="00E77CA3" w:rsidRDefault="00E77CA3" w:rsidP="00E77CA3"/>
        </w:tc>
      </w:tr>
      <w:tr w:rsidR="00E77CA3" w:rsidTr="00764BF6">
        <w:trPr>
          <w:trHeight w:val="570"/>
        </w:trPr>
        <w:tc>
          <w:tcPr>
            <w:tcW w:w="10221" w:type="dxa"/>
            <w:gridSpan w:val="36"/>
            <w:shd w:val="clear" w:color="FFFFFF" w:fill="auto"/>
            <w:vAlign w:val="bottom"/>
          </w:tcPr>
          <w:p w:rsidR="00E77CA3" w:rsidRDefault="00E77CA3" w:rsidP="00E77CA3">
            <w:r>
              <w:rPr>
                <w:rFonts w:ascii="Times New Roman" w:hAnsi="Times New Roman"/>
                <w:sz w:val="22"/>
              </w:rPr>
              <w:t>* Выделяется в целях реализации пункта 6 статьи 168 Налогового кодекса Российской Федерации (Часть вторая).</w:t>
            </w:r>
          </w:p>
        </w:tc>
      </w:tr>
      <w:tr w:rsidR="00E77CA3" w:rsidTr="00764BF6">
        <w:trPr>
          <w:trHeight w:val="3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tab/>
              <w:t>Рост  тарифов (ежегодно, относительно уровня декабря предыдущего года) составит:</w:t>
            </w:r>
          </w:p>
        </w:tc>
      </w:tr>
      <w:tr w:rsidR="00E77CA3" w:rsidTr="00764BF6">
        <w:trPr>
          <w:trHeight w:val="345"/>
        </w:trPr>
        <w:tc>
          <w:tcPr>
            <w:tcW w:w="10221" w:type="dxa"/>
            <w:gridSpan w:val="36"/>
            <w:shd w:val="clear" w:color="FFFFFF" w:fill="auto"/>
          </w:tcPr>
          <w:p w:rsidR="00E77CA3" w:rsidRPr="00E77CA3" w:rsidRDefault="00E77CA3" w:rsidP="002E74C4">
            <w:pPr>
              <w:jc w:val="both"/>
              <w:rPr>
                <w:sz w:val="24"/>
                <w:szCs w:val="24"/>
              </w:rPr>
            </w:pPr>
            <w:r w:rsidRPr="00E77CA3">
              <w:rPr>
                <w:rFonts w:ascii="Times New Roman" w:hAnsi="Times New Roman"/>
                <w:sz w:val="24"/>
                <w:szCs w:val="24"/>
              </w:rPr>
              <w:tab/>
              <w:t>- в 2017 году - 100,54 %;</w:t>
            </w:r>
          </w:p>
        </w:tc>
      </w:tr>
      <w:tr w:rsidR="00E77CA3" w:rsidTr="00764BF6">
        <w:trPr>
          <w:trHeight w:val="645"/>
        </w:trPr>
        <w:tc>
          <w:tcPr>
            <w:tcW w:w="10221" w:type="dxa"/>
            <w:gridSpan w:val="36"/>
            <w:shd w:val="clear" w:color="FFFFFF" w:fill="auto"/>
          </w:tcPr>
          <w:p w:rsidR="00E77CA3" w:rsidRPr="00E77CA3" w:rsidRDefault="00E77CA3" w:rsidP="00E77CA3">
            <w:pPr>
              <w:jc w:val="both"/>
              <w:rPr>
                <w:sz w:val="24"/>
                <w:szCs w:val="24"/>
              </w:rPr>
            </w:pPr>
            <w:r w:rsidRPr="00E77CA3">
              <w:rPr>
                <w:rFonts w:ascii="Times New Roman" w:hAnsi="Times New Roman"/>
                <w:sz w:val="24"/>
                <w:szCs w:val="24"/>
              </w:rPr>
              <w:tab/>
            </w:r>
            <w:r>
              <w:rPr>
                <w:rFonts w:ascii="Times New Roman" w:hAnsi="Times New Roman"/>
                <w:sz w:val="24"/>
                <w:szCs w:val="24"/>
              </w:rPr>
              <w:t>К</w:t>
            </w:r>
            <w:r w:rsidRPr="00E77CA3">
              <w:rPr>
                <w:rFonts w:ascii="Times New Roman" w:hAnsi="Times New Roman"/>
                <w:sz w:val="24"/>
                <w:szCs w:val="24"/>
              </w:rPr>
              <w:t xml:space="preserve">омиссии </w:t>
            </w:r>
            <w:r>
              <w:rPr>
                <w:rFonts w:ascii="Times New Roman" w:hAnsi="Times New Roman"/>
                <w:sz w:val="24"/>
                <w:szCs w:val="24"/>
              </w:rPr>
              <w:t xml:space="preserve">предлагается </w:t>
            </w:r>
            <w:r w:rsidRPr="00E77CA3">
              <w:rPr>
                <w:rFonts w:ascii="Times New Roman" w:hAnsi="Times New Roman"/>
                <w:sz w:val="24"/>
                <w:szCs w:val="24"/>
              </w:rPr>
              <w:t>установить для автономного учреждения «Дирекция единого заказчика на услуги жилищно-коммунального хозяйства»  установить вышеуказанные тарифы.</w:t>
            </w:r>
          </w:p>
        </w:tc>
      </w:tr>
    </w:tbl>
    <w:p w:rsidR="005C53BF" w:rsidRPr="005C53BF" w:rsidRDefault="005C53BF" w:rsidP="005C53BF">
      <w:pPr>
        <w:spacing w:after="0" w:line="240" w:lineRule="auto"/>
        <w:ind w:firstLine="709"/>
        <w:jc w:val="both"/>
        <w:rPr>
          <w:rFonts w:ascii="Times New Roman" w:eastAsia="Times New Roman" w:hAnsi="Times New Roman" w:cs="Times New Roman"/>
          <w:sz w:val="24"/>
          <w:szCs w:val="24"/>
        </w:rPr>
      </w:pPr>
    </w:p>
    <w:p w:rsidR="005C53BF" w:rsidRPr="00E77CA3" w:rsidRDefault="005C53BF" w:rsidP="005C53B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77CA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5C53BF" w:rsidRPr="00E77CA3" w:rsidRDefault="00E77CA3" w:rsidP="00E77CA3">
      <w:pPr>
        <w:tabs>
          <w:tab w:val="left" w:pos="10205"/>
        </w:tabs>
        <w:spacing w:after="0" w:line="240" w:lineRule="auto"/>
        <w:ind w:right="21" w:firstLine="709"/>
        <w:jc w:val="both"/>
        <w:rPr>
          <w:rFonts w:ascii="Times New Roman" w:eastAsia="Times New Roman" w:hAnsi="Times New Roman" w:cs="Times New Roman"/>
          <w:color w:val="000000"/>
          <w:sz w:val="24"/>
          <w:szCs w:val="26"/>
        </w:rPr>
      </w:pPr>
      <w:r w:rsidRPr="00E77CA3">
        <w:rPr>
          <w:rFonts w:ascii="Times New Roman" w:eastAsia="Times New Roman" w:hAnsi="Times New Roman" w:cs="Times New Roman"/>
          <w:sz w:val="24"/>
          <w:szCs w:val="26"/>
        </w:rPr>
        <w:t xml:space="preserve">1. </w:t>
      </w:r>
      <w:r w:rsidR="005C53BF" w:rsidRPr="00E77CA3">
        <w:rPr>
          <w:rFonts w:ascii="Times New Roman" w:eastAsia="Times New Roman" w:hAnsi="Times New Roman" w:cs="Times New Roman"/>
          <w:sz w:val="24"/>
          <w:szCs w:val="26"/>
        </w:rPr>
        <w:t xml:space="preserve">С 1 января 2017 года </w:t>
      </w:r>
      <w:r w:rsidRPr="00E77CA3">
        <w:rPr>
          <w:rFonts w:ascii="Times New Roman" w:eastAsia="Times New Roman" w:hAnsi="Times New Roman" w:cs="Times New Roman"/>
          <w:sz w:val="24"/>
          <w:szCs w:val="26"/>
        </w:rPr>
        <w:t>установить для автономного учреждения «Дирекция единого заказчика на услуги жилищно-коммунального хозяйства» предложенные одноставочные тарифы на тепловую энергию (мощность), на теплоноситель на 2017 год с календарной разбивкой</w:t>
      </w:r>
      <w:r w:rsidR="005C53BF" w:rsidRPr="00E77CA3">
        <w:rPr>
          <w:rFonts w:ascii="Times New Roman" w:eastAsia="Times New Roman" w:hAnsi="Times New Roman" w:cs="Times New Roman"/>
          <w:sz w:val="24"/>
          <w:szCs w:val="26"/>
        </w:rPr>
        <w:t>.</w:t>
      </w:r>
    </w:p>
    <w:p w:rsidR="005C53BF" w:rsidRPr="00E77CA3" w:rsidRDefault="00E77CA3" w:rsidP="005C53BF">
      <w:pPr>
        <w:tabs>
          <w:tab w:val="left" w:pos="1792"/>
        </w:tabs>
        <w:spacing w:after="0" w:line="240" w:lineRule="auto"/>
        <w:ind w:firstLine="709"/>
        <w:jc w:val="both"/>
        <w:rPr>
          <w:rFonts w:ascii="Times New Roman" w:eastAsia="Times New Roman" w:hAnsi="Times New Roman" w:cs="Times New Roman"/>
          <w:sz w:val="24"/>
          <w:szCs w:val="24"/>
        </w:rPr>
      </w:pPr>
      <w:r w:rsidRPr="00E77CA3">
        <w:rPr>
          <w:rFonts w:ascii="Times New Roman" w:eastAsia="Times New Roman" w:hAnsi="Times New Roman" w:cs="Times New Roman"/>
          <w:sz w:val="24"/>
          <w:szCs w:val="24"/>
        </w:rPr>
        <w:t xml:space="preserve">2. С 1 января </w:t>
      </w:r>
      <w:r>
        <w:rPr>
          <w:rFonts w:ascii="Times New Roman" w:eastAsia="Times New Roman" w:hAnsi="Times New Roman" w:cs="Times New Roman"/>
          <w:sz w:val="24"/>
          <w:szCs w:val="24"/>
        </w:rPr>
        <w:t xml:space="preserve">2017 года </w:t>
      </w:r>
      <w:r w:rsidRPr="00E77CA3">
        <w:rPr>
          <w:rFonts w:ascii="Times New Roman" w:eastAsia="Times New Roman" w:hAnsi="Times New Roman" w:cs="Times New Roman"/>
          <w:sz w:val="24"/>
          <w:szCs w:val="24"/>
        </w:rPr>
        <w:t>установить для автономного учреждения «Дирекция единого заказчика на услуги жилищно-коммунального хозяйства» тарифы на горячую воду в открытой системе теплоснабжения (горячее водоснабжение) на 2017 год с календарной разбивкой.</w:t>
      </w:r>
    </w:p>
    <w:p w:rsidR="00E77CA3" w:rsidRPr="005C53BF" w:rsidRDefault="00E77CA3" w:rsidP="005C53BF">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5C53BF" w:rsidRPr="005C53BF" w:rsidRDefault="005C53BF" w:rsidP="005C53BF">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E77CA3">
        <w:rPr>
          <w:rFonts w:ascii="Times New Roman" w:eastAsia="Times New Roman" w:hAnsi="Times New Roman" w:cs="Times New Roman"/>
          <w:b/>
          <w:sz w:val="24"/>
          <w:szCs w:val="24"/>
        </w:rPr>
        <w:t>Решение принято в соответствии с экспертным</w:t>
      </w:r>
      <w:r w:rsidR="00E77CA3" w:rsidRPr="00E77CA3">
        <w:rPr>
          <w:rFonts w:ascii="Times New Roman" w:eastAsia="Times New Roman" w:hAnsi="Times New Roman" w:cs="Times New Roman"/>
          <w:b/>
          <w:sz w:val="24"/>
          <w:szCs w:val="24"/>
        </w:rPr>
        <w:t>и заключения</w:t>
      </w:r>
      <w:r w:rsidRPr="00E77CA3">
        <w:rPr>
          <w:rFonts w:ascii="Times New Roman" w:eastAsia="Times New Roman" w:hAnsi="Times New Roman" w:cs="Times New Roman"/>
          <w:b/>
          <w:sz w:val="24"/>
          <w:szCs w:val="24"/>
        </w:rPr>
        <w:t>м</w:t>
      </w:r>
      <w:r w:rsidR="00E77CA3" w:rsidRPr="00E77CA3">
        <w:rPr>
          <w:rFonts w:ascii="Times New Roman" w:eastAsia="Times New Roman" w:hAnsi="Times New Roman" w:cs="Times New Roman"/>
          <w:b/>
          <w:sz w:val="24"/>
          <w:szCs w:val="24"/>
        </w:rPr>
        <w:t>и от 14</w:t>
      </w:r>
      <w:r w:rsidRPr="00E77CA3">
        <w:rPr>
          <w:rFonts w:ascii="Times New Roman" w:eastAsia="Times New Roman" w:hAnsi="Times New Roman" w:cs="Times New Roman"/>
          <w:b/>
          <w:sz w:val="24"/>
          <w:szCs w:val="24"/>
        </w:rPr>
        <w:t>.1</w:t>
      </w:r>
      <w:r w:rsidR="00E77CA3" w:rsidRPr="00E77CA3">
        <w:rPr>
          <w:rFonts w:ascii="Times New Roman" w:eastAsia="Times New Roman" w:hAnsi="Times New Roman" w:cs="Times New Roman"/>
          <w:b/>
          <w:sz w:val="24"/>
          <w:szCs w:val="24"/>
        </w:rPr>
        <w:t>2</w:t>
      </w:r>
      <w:r w:rsidRPr="00E77CA3">
        <w:rPr>
          <w:rFonts w:ascii="Times New Roman" w:eastAsia="Times New Roman" w:hAnsi="Times New Roman" w:cs="Times New Roman"/>
          <w:b/>
          <w:sz w:val="24"/>
          <w:szCs w:val="24"/>
        </w:rPr>
        <w:t>.2016 г.</w:t>
      </w:r>
      <w:proofErr w:type="gramEnd"/>
      <w:r w:rsidRPr="00E77CA3">
        <w:rPr>
          <w:rFonts w:ascii="Times New Roman" w:eastAsia="Times New Roman" w:hAnsi="Times New Roman" w:cs="Times New Roman"/>
          <w:b/>
          <w:sz w:val="24"/>
          <w:szCs w:val="24"/>
        </w:rPr>
        <w:t xml:space="preserve">                                                                                                                                                                                                                                                                                                                                                                                                                                                                                                                                                                                                                                                                                                                                                                                                                                                                                                                                                                                                                                                                                                                                                                                                                                                                                                                                                                                                                                                                                                                                                                                                                                                                                                                                                                                                                                                                                                                                                                                                                                                                                                                                                                                                                                                                                                                                                                                                                                                                                                                                                                                                                                                                                                                                                                                                                                                                                                                                                                                                                                                                                                                                                                                                                                                                                                                                                                                                                                                                                                                                                                                                                                                                                                                                                                                                                                                                                                                                                                                                                                                                                                                                                                                                                                                                                                                                                                                                                                                                                                                                                                                                                                                                                                                                                                          № </w:t>
      </w:r>
      <w:r w:rsidR="00E77CA3" w:rsidRPr="00E77CA3">
        <w:rPr>
          <w:rFonts w:ascii="Times New Roman" w:eastAsia="Times New Roman" w:hAnsi="Times New Roman" w:cs="Times New Roman"/>
          <w:b/>
          <w:sz w:val="24"/>
          <w:szCs w:val="24"/>
        </w:rPr>
        <w:t>160/Т</w:t>
      </w:r>
      <w:r w:rsidRPr="00E77CA3">
        <w:rPr>
          <w:rFonts w:ascii="Times New Roman" w:eastAsia="Times New Roman" w:hAnsi="Times New Roman" w:cs="Times New Roman"/>
          <w:b/>
          <w:sz w:val="24"/>
          <w:szCs w:val="24"/>
        </w:rPr>
        <w:t>-02/5</w:t>
      </w:r>
      <w:r w:rsidR="00E77CA3" w:rsidRPr="00E77CA3">
        <w:rPr>
          <w:rFonts w:ascii="Times New Roman" w:eastAsia="Times New Roman" w:hAnsi="Times New Roman" w:cs="Times New Roman"/>
          <w:b/>
          <w:sz w:val="24"/>
          <w:szCs w:val="24"/>
        </w:rPr>
        <w:t>18</w:t>
      </w:r>
      <w:r w:rsidRPr="00E77CA3">
        <w:rPr>
          <w:rFonts w:ascii="Times New Roman" w:eastAsia="Times New Roman" w:hAnsi="Times New Roman" w:cs="Times New Roman"/>
          <w:b/>
          <w:sz w:val="24"/>
          <w:szCs w:val="24"/>
        </w:rPr>
        <w:t>-1</w:t>
      </w:r>
      <w:r w:rsidR="00E77CA3" w:rsidRPr="00E77CA3">
        <w:rPr>
          <w:rFonts w:ascii="Times New Roman" w:eastAsia="Times New Roman" w:hAnsi="Times New Roman" w:cs="Times New Roman"/>
          <w:b/>
          <w:sz w:val="24"/>
          <w:szCs w:val="24"/>
        </w:rPr>
        <w:t>6 и пояснительной запиской от 14.12</w:t>
      </w:r>
      <w:r w:rsidRPr="00E77CA3">
        <w:rPr>
          <w:rFonts w:ascii="Times New Roman" w:eastAsia="Times New Roman" w:hAnsi="Times New Roman" w:cs="Times New Roman"/>
          <w:b/>
          <w:sz w:val="24"/>
          <w:szCs w:val="24"/>
        </w:rPr>
        <w:t xml:space="preserve">.2016 г. по делу № </w:t>
      </w:r>
      <w:r w:rsidR="00E77CA3" w:rsidRPr="00E77CA3">
        <w:rPr>
          <w:rFonts w:ascii="Times New Roman" w:eastAsia="Times New Roman" w:hAnsi="Times New Roman" w:cs="Times New Roman"/>
          <w:b/>
          <w:sz w:val="24"/>
          <w:szCs w:val="24"/>
        </w:rPr>
        <w:t>160/Т-02/518-16</w:t>
      </w:r>
      <w:r w:rsidRPr="00E77CA3">
        <w:rPr>
          <w:rFonts w:ascii="Times New Roman" w:eastAsia="Times New Roman" w:hAnsi="Times New Roman" w:cs="Times New Roman"/>
          <w:b/>
          <w:sz w:val="24"/>
          <w:szCs w:val="24"/>
        </w:rPr>
        <w:t xml:space="preserve"> </w:t>
      </w:r>
      <w:r w:rsidRPr="00E77CA3">
        <w:rPr>
          <w:rFonts w:ascii="Times New Roman" w:eastAsia="Times New Roman" w:hAnsi="Times New Roman" w:cs="Times New Roman"/>
          <w:b/>
          <w:sz w:val="24"/>
          <w:szCs w:val="24"/>
        </w:rPr>
        <w:br/>
        <w:t>в форме приказ</w:t>
      </w:r>
      <w:r w:rsidR="002E74C4">
        <w:rPr>
          <w:rFonts w:ascii="Times New Roman" w:eastAsia="Times New Roman" w:hAnsi="Times New Roman" w:cs="Times New Roman"/>
          <w:b/>
          <w:sz w:val="24"/>
          <w:szCs w:val="24"/>
        </w:rPr>
        <w:t>ов</w:t>
      </w:r>
      <w:r w:rsidRPr="00E77CA3">
        <w:rPr>
          <w:rFonts w:ascii="Times New Roman" w:eastAsia="Times New Roman" w:hAnsi="Times New Roman" w:cs="Times New Roman"/>
          <w:b/>
          <w:sz w:val="24"/>
          <w:szCs w:val="24"/>
        </w:rPr>
        <w:t xml:space="preserve"> (прилага</w:t>
      </w:r>
      <w:r w:rsidR="002E74C4">
        <w:rPr>
          <w:rFonts w:ascii="Times New Roman" w:eastAsia="Times New Roman" w:hAnsi="Times New Roman" w:cs="Times New Roman"/>
          <w:b/>
          <w:sz w:val="24"/>
          <w:szCs w:val="24"/>
        </w:rPr>
        <w:t>ю</w:t>
      </w:r>
      <w:r w:rsidRPr="00E77CA3">
        <w:rPr>
          <w:rFonts w:ascii="Times New Roman" w:eastAsia="Times New Roman" w:hAnsi="Times New Roman" w:cs="Times New Roman"/>
          <w:b/>
          <w:sz w:val="24"/>
          <w:szCs w:val="24"/>
        </w:rPr>
        <w:t>тся), голосовали единогласно.</w:t>
      </w:r>
    </w:p>
    <w:p w:rsidR="005C53BF" w:rsidRPr="005C53BF" w:rsidRDefault="005C53BF" w:rsidP="005C53BF">
      <w:pPr>
        <w:tabs>
          <w:tab w:val="left" w:pos="1792"/>
        </w:tabs>
        <w:spacing w:after="0" w:line="240" w:lineRule="auto"/>
        <w:ind w:firstLine="709"/>
        <w:jc w:val="both"/>
        <w:rPr>
          <w:rFonts w:ascii="Times New Roman" w:eastAsia="Times New Roman" w:hAnsi="Times New Roman" w:cs="Times New Roman"/>
          <w:b/>
          <w:sz w:val="24"/>
          <w:szCs w:val="24"/>
        </w:rPr>
      </w:pPr>
    </w:p>
    <w:p w:rsidR="00076B85" w:rsidRPr="008F305C" w:rsidRDefault="00706CA6" w:rsidP="00076B85">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706CA6">
        <w:rPr>
          <w:rFonts w:ascii="Times New Roman" w:eastAsia="Times New Roman" w:hAnsi="Times New Roman" w:cs="Times New Roman"/>
          <w:b/>
          <w:sz w:val="24"/>
          <w:szCs w:val="24"/>
        </w:rPr>
        <w:t>6</w:t>
      </w:r>
      <w:r w:rsidR="00076B85" w:rsidRPr="00706CA6">
        <w:rPr>
          <w:rFonts w:ascii="Times New Roman" w:eastAsia="Times New Roman" w:hAnsi="Times New Roman" w:cs="Times New Roman"/>
          <w:b/>
          <w:sz w:val="24"/>
          <w:szCs w:val="24"/>
        </w:rPr>
        <w:t>.</w:t>
      </w:r>
      <w:r w:rsidR="00076B85" w:rsidRPr="00ED1EFD">
        <w:rPr>
          <w:rFonts w:ascii="Times New Roman" w:eastAsia="Times New Roman" w:hAnsi="Times New Roman" w:cs="Times New Roman"/>
          <w:sz w:val="24"/>
          <w:szCs w:val="24"/>
        </w:rPr>
        <w:t xml:space="preserve"> </w:t>
      </w:r>
      <w:proofErr w:type="gramStart"/>
      <w:r w:rsidR="00076B85" w:rsidRPr="00ED1EFD">
        <w:rPr>
          <w:rFonts w:ascii="Times New Roman" w:eastAsia="Times New Roman" w:hAnsi="Times New Roman" w:cs="Times New Roman"/>
          <w:b/>
          <w:sz w:val="24"/>
          <w:szCs w:val="24"/>
        </w:rPr>
        <w:t>О</w:t>
      </w:r>
      <w:r w:rsidR="00076B85" w:rsidRPr="008F305C">
        <w:rPr>
          <w:rFonts w:ascii="Times New Roman" w:eastAsia="Times New Roman" w:hAnsi="Times New Roman" w:cs="Times New Roman"/>
          <w:b/>
          <w:sz w:val="24"/>
          <w:szCs w:val="24"/>
        </w:rPr>
        <w:t xml:space="preserve"> внесении изменений в приказ министерства тарифного регу</w:t>
      </w:r>
      <w:r w:rsidR="00076B85">
        <w:rPr>
          <w:rFonts w:ascii="Times New Roman" w:eastAsia="Times New Roman" w:hAnsi="Times New Roman" w:cs="Times New Roman"/>
          <w:b/>
          <w:sz w:val="24"/>
          <w:szCs w:val="24"/>
        </w:rPr>
        <w:t>лирования Калужской области от 30.11.2015 № 471</w:t>
      </w:r>
      <w:r w:rsidR="00076B85" w:rsidRPr="008F305C">
        <w:rPr>
          <w:rFonts w:ascii="Times New Roman" w:eastAsia="Times New Roman" w:hAnsi="Times New Roman" w:cs="Times New Roman"/>
          <w:b/>
          <w:sz w:val="24"/>
          <w:szCs w:val="24"/>
        </w:rPr>
        <w:t xml:space="preserve">-РК «Об установлении </w:t>
      </w:r>
      <w:r w:rsidR="00076B85">
        <w:rPr>
          <w:rFonts w:ascii="Times New Roman" w:eastAsia="Times New Roman" w:hAnsi="Times New Roman" w:cs="Times New Roman"/>
          <w:b/>
          <w:sz w:val="24"/>
          <w:szCs w:val="24"/>
        </w:rPr>
        <w:t xml:space="preserve">тарифов </w:t>
      </w:r>
      <w:r w:rsidR="00076B85" w:rsidRPr="008F305C">
        <w:rPr>
          <w:rFonts w:ascii="Times New Roman" w:eastAsia="Times New Roman" w:hAnsi="Times New Roman" w:cs="Times New Roman"/>
          <w:b/>
          <w:sz w:val="24"/>
          <w:szCs w:val="24"/>
        </w:rPr>
        <w:t xml:space="preserve">на </w:t>
      </w:r>
      <w:r w:rsidR="00076B85">
        <w:rPr>
          <w:rFonts w:ascii="Times New Roman" w:eastAsia="Times New Roman" w:hAnsi="Times New Roman" w:cs="Times New Roman"/>
          <w:b/>
          <w:sz w:val="24"/>
          <w:szCs w:val="24"/>
        </w:rPr>
        <w:t>тепловую энергию (мощность) и на теплоноситель для акционерного общества «Научно-производственное предприятие «Калужский приборостроительный завод «Тайфун»</w:t>
      </w:r>
      <w:r w:rsidR="00076B85" w:rsidRPr="008F305C">
        <w:rPr>
          <w:rFonts w:ascii="Times New Roman" w:eastAsia="Times New Roman" w:hAnsi="Times New Roman" w:cs="Times New Roman"/>
          <w:b/>
          <w:sz w:val="24"/>
          <w:szCs w:val="24"/>
        </w:rPr>
        <w:t xml:space="preserve"> на 2016 - 2018 годы»</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2D1845">
        <w:rPr>
          <w:rFonts w:ascii="Times New Roman" w:eastAsia="Times New Roman" w:hAnsi="Times New Roman" w:cs="Times New Roman"/>
          <w:b/>
          <w:sz w:val="24"/>
          <w:szCs w:val="24"/>
        </w:rPr>
        <w:t>№ 4</w:t>
      </w:r>
      <w:r>
        <w:rPr>
          <w:rFonts w:ascii="Times New Roman" w:eastAsia="Times New Roman" w:hAnsi="Times New Roman" w:cs="Times New Roman"/>
          <w:b/>
          <w:sz w:val="24"/>
          <w:szCs w:val="24"/>
        </w:rPr>
        <w:t>86</w:t>
      </w:r>
      <w:r w:rsidRPr="002D1845">
        <w:rPr>
          <w:rFonts w:ascii="Times New Roman" w:eastAsia="Times New Roman" w:hAnsi="Times New Roman" w:cs="Times New Roman"/>
          <w:b/>
          <w:sz w:val="24"/>
          <w:szCs w:val="24"/>
        </w:rPr>
        <w:t xml:space="preserve">-РК «Об установлении тарифов на </w:t>
      </w:r>
      <w:r>
        <w:rPr>
          <w:rFonts w:ascii="Times New Roman" w:eastAsia="Times New Roman" w:hAnsi="Times New Roman" w:cs="Times New Roman"/>
          <w:b/>
          <w:sz w:val="24"/>
          <w:szCs w:val="24"/>
        </w:rPr>
        <w:t>горячую воду в открытой системе теплоснабжения (горячее водоснабжение)</w:t>
      </w:r>
      <w:r w:rsidRPr="002D1845">
        <w:rPr>
          <w:rFonts w:ascii="Times New Roman" w:eastAsia="Times New Roman" w:hAnsi="Times New Roman" w:cs="Times New Roman"/>
          <w:b/>
          <w:sz w:val="24"/>
          <w:szCs w:val="24"/>
        </w:rPr>
        <w:t xml:space="preserve"> для акционерного общества «Научно-производственное предприятие «Калужский приборостроительный завод «Тайфун» на 2016</w:t>
      </w:r>
      <w:proofErr w:type="gramEnd"/>
      <w:r w:rsidRPr="002D1845">
        <w:rPr>
          <w:rFonts w:ascii="Times New Roman" w:eastAsia="Times New Roman" w:hAnsi="Times New Roman" w:cs="Times New Roman"/>
          <w:b/>
          <w:sz w:val="24"/>
          <w:szCs w:val="24"/>
        </w:rPr>
        <w:t xml:space="preserve"> - 2018 годы»</w:t>
      </w:r>
      <w:r w:rsidR="00076B85" w:rsidRPr="008F305C">
        <w:rPr>
          <w:rFonts w:ascii="Times New Roman" w:eastAsia="Times New Roman" w:hAnsi="Times New Roman" w:cs="Times New Roman"/>
          <w:b/>
          <w:sz w:val="24"/>
          <w:szCs w:val="24"/>
        </w:rPr>
        <w:t>.</w:t>
      </w:r>
    </w:p>
    <w:p w:rsidR="00076B85" w:rsidRPr="008F305C" w:rsidRDefault="00076B85" w:rsidP="00076B85">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w:t>
      </w:r>
    </w:p>
    <w:p w:rsidR="00076B85" w:rsidRPr="008F305C" w:rsidRDefault="00076B85" w:rsidP="00076B85">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Гаврикова</w:t>
      </w:r>
      <w:r w:rsidRPr="008F305C">
        <w:rPr>
          <w:rFonts w:ascii="Times New Roman" w:eastAsia="Times New Roman" w:hAnsi="Times New Roman" w:cs="Times New Roman"/>
          <w:b/>
          <w:sz w:val="24"/>
          <w:szCs w:val="24"/>
        </w:rPr>
        <w:t>.</w:t>
      </w:r>
    </w:p>
    <w:p w:rsidR="00076B85" w:rsidRPr="008F305C" w:rsidRDefault="00076B85" w:rsidP="00076B85">
      <w:pPr>
        <w:spacing w:after="0" w:line="240" w:lineRule="auto"/>
        <w:ind w:firstLine="709"/>
        <w:jc w:val="both"/>
        <w:rPr>
          <w:rFonts w:ascii="Times New Roman" w:eastAsia="Times New Roman" w:hAnsi="Times New Roman" w:cs="Times New Roman"/>
          <w:sz w:val="24"/>
          <w:szCs w:val="24"/>
        </w:rPr>
      </w:pPr>
    </w:p>
    <w:tbl>
      <w:tblPr>
        <w:tblStyle w:val="TableStyle0"/>
        <w:tblW w:w="10221" w:type="dxa"/>
        <w:tblInd w:w="0" w:type="dxa"/>
        <w:tblLayout w:type="fixed"/>
        <w:tblLook w:val="04A0" w:firstRow="1" w:lastRow="0" w:firstColumn="1" w:lastColumn="0" w:noHBand="0" w:noVBand="1"/>
      </w:tblPr>
      <w:tblGrid>
        <w:gridCol w:w="1301"/>
        <w:gridCol w:w="423"/>
        <w:gridCol w:w="815"/>
        <w:gridCol w:w="296"/>
        <w:gridCol w:w="65"/>
        <w:gridCol w:w="20"/>
        <w:gridCol w:w="76"/>
        <w:gridCol w:w="548"/>
        <w:gridCol w:w="101"/>
        <w:gridCol w:w="183"/>
        <w:gridCol w:w="567"/>
        <w:gridCol w:w="213"/>
        <w:gridCol w:w="727"/>
        <w:gridCol w:w="649"/>
        <w:gridCol w:w="963"/>
        <w:gridCol w:w="1133"/>
        <w:gridCol w:w="153"/>
        <w:gridCol w:w="676"/>
        <w:gridCol w:w="1286"/>
        <w:gridCol w:w="26"/>
      </w:tblGrid>
      <w:tr w:rsidR="00351473" w:rsidTr="000F7C26">
        <w:trPr>
          <w:trHeight w:val="712"/>
        </w:trPr>
        <w:tc>
          <w:tcPr>
            <w:tcW w:w="10221" w:type="dxa"/>
            <w:gridSpan w:val="20"/>
            <w:shd w:val="clear" w:color="FFFFFF" w:fill="auto"/>
            <w:vAlign w:val="bottom"/>
          </w:tcPr>
          <w:p w:rsidR="00351473" w:rsidRPr="000F7C26" w:rsidRDefault="00351473" w:rsidP="000F7C26">
            <w:pPr>
              <w:jc w:val="both"/>
              <w:rPr>
                <w:sz w:val="24"/>
                <w:szCs w:val="24"/>
              </w:rPr>
            </w:pPr>
            <w:r w:rsidRPr="000F7C26">
              <w:rPr>
                <w:rFonts w:ascii="Times New Roman" w:hAnsi="Times New Roman"/>
                <w:sz w:val="24"/>
                <w:szCs w:val="24"/>
              </w:rPr>
              <w:lastRenderedPageBreak/>
              <w:tab/>
              <w:t>Основные сведения о теплоснабжающей организац</w:t>
            </w:r>
            <w:proofErr w:type="gramStart"/>
            <w:r w:rsidRPr="000F7C26">
              <w:rPr>
                <w:rFonts w:ascii="Times New Roman" w:hAnsi="Times New Roman"/>
                <w:sz w:val="24"/>
                <w:szCs w:val="24"/>
              </w:rPr>
              <w:t>ии АО</w:t>
            </w:r>
            <w:proofErr w:type="gramEnd"/>
            <w:r w:rsidRPr="000F7C26">
              <w:rPr>
                <w:rFonts w:ascii="Times New Roman" w:hAnsi="Times New Roman"/>
                <w:sz w:val="24"/>
                <w:szCs w:val="24"/>
              </w:rPr>
              <w:t xml:space="preserve"> «Научно - производственное предприятие «Калужский приборостроительный завод «Тайфун»  (далее - ТСО) представлены в Таблице 1.</w:t>
            </w:r>
          </w:p>
        </w:tc>
      </w:tr>
      <w:tr w:rsidR="00351473" w:rsidTr="000F7C26">
        <w:trPr>
          <w:trHeight w:val="345"/>
        </w:trPr>
        <w:tc>
          <w:tcPr>
            <w:tcW w:w="10221" w:type="dxa"/>
            <w:gridSpan w:val="20"/>
            <w:shd w:val="clear" w:color="FFFFFF" w:fill="auto"/>
            <w:vAlign w:val="center"/>
          </w:tcPr>
          <w:p w:rsidR="00351473" w:rsidRPr="000F7C26" w:rsidRDefault="00351473" w:rsidP="000F7C26">
            <w:pPr>
              <w:jc w:val="right"/>
              <w:rPr>
                <w:sz w:val="24"/>
                <w:szCs w:val="24"/>
              </w:rPr>
            </w:pPr>
            <w:r w:rsidRPr="000F7C26">
              <w:rPr>
                <w:rFonts w:ascii="Times New Roman" w:hAnsi="Times New Roman"/>
                <w:sz w:val="24"/>
                <w:szCs w:val="24"/>
              </w:rPr>
              <w:t>Таблица 1</w:t>
            </w:r>
          </w:p>
        </w:tc>
      </w:tr>
      <w:tr w:rsidR="00351473" w:rsidRPr="000F7C26" w:rsidTr="000F7C26">
        <w:trPr>
          <w:trHeight w:val="945"/>
        </w:trPr>
        <w:tc>
          <w:tcPr>
            <w:tcW w:w="46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Полное наименование</w:t>
            </w:r>
            <w:r w:rsidRPr="000F7C26">
              <w:rPr>
                <w:rFonts w:ascii="Times New Roman" w:hAnsi="Times New Roman"/>
                <w:sz w:val="22"/>
              </w:rPr>
              <w:br/>
              <w:t>регулируемой организации</w:t>
            </w:r>
            <w:r w:rsidRPr="000F7C26">
              <w:rPr>
                <w:rFonts w:ascii="Times New Roman" w:hAnsi="Times New Roman"/>
                <w:sz w:val="22"/>
              </w:rPr>
              <w:br/>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Акционерное общество «Научно - производственное предприятие «Калужский приборостроительный завод «Тайфун»</w:t>
            </w:r>
          </w:p>
        </w:tc>
      </w:tr>
      <w:tr w:rsidR="00351473" w:rsidRPr="000F7C26" w:rsidTr="000F7C26">
        <w:trPr>
          <w:trHeight w:val="645"/>
        </w:trPr>
        <w:tc>
          <w:tcPr>
            <w:tcW w:w="46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Основной государственный</w:t>
            </w:r>
            <w:r w:rsidRPr="000F7C26">
              <w:rPr>
                <w:rFonts w:ascii="Times New Roman" w:hAnsi="Times New Roman"/>
                <w:sz w:val="22"/>
              </w:rPr>
              <w:br/>
              <w:t>регистрационный номер</w:t>
            </w:r>
            <w:r w:rsidRPr="000F7C26">
              <w:rPr>
                <w:rFonts w:ascii="Times New Roman" w:hAnsi="Times New Roman"/>
                <w:sz w:val="22"/>
              </w:rPr>
              <w:br/>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1024001425513</w:t>
            </w:r>
          </w:p>
        </w:tc>
      </w:tr>
      <w:tr w:rsidR="00351473" w:rsidRPr="000F7C26" w:rsidTr="000F7C26">
        <w:trPr>
          <w:trHeight w:val="345"/>
        </w:trPr>
        <w:tc>
          <w:tcPr>
            <w:tcW w:w="46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ИНН</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4026005699</w:t>
            </w:r>
          </w:p>
        </w:tc>
      </w:tr>
      <w:tr w:rsidR="00351473" w:rsidRPr="000F7C26" w:rsidTr="000F7C26">
        <w:trPr>
          <w:trHeight w:val="345"/>
        </w:trPr>
        <w:tc>
          <w:tcPr>
            <w:tcW w:w="46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КПП</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402901001</w:t>
            </w:r>
          </w:p>
        </w:tc>
      </w:tr>
      <w:tr w:rsidR="00351473" w:rsidRPr="000F7C26" w:rsidTr="000F7C26">
        <w:trPr>
          <w:trHeight w:val="345"/>
        </w:trPr>
        <w:tc>
          <w:tcPr>
            <w:tcW w:w="46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Применяемая система налогообложения</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Общая система</w:t>
            </w:r>
          </w:p>
        </w:tc>
      </w:tr>
      <w:tr w:rsidR="00351473" w:rsidRPr="000F7C26" w:rsidTr="000F7C26">
        <w:trPr>
          <w:trHeight w:val="345"/>
        </w:trPr>
        <w:tc>
          <w:tcPr>
            <w:tcW w:w="46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Вид регулируемой деятельности</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производство и передача тепловой энергии</w:t>
            </w:r>
          </w:p>
        </w:tc>
      </w:tr>
      <w:tr w:rsidR="00351473" w:rsidRPr="000F7C26" w:rsidTr="000F7C26">
        <w:trPr>
          <w:trHeight w:val="645"/>
        </w:trPr>
        <w:tc>
          <w:tcPr>
            <w:tcW w:w="46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Юридический адрес организации</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 xml:space="preserve">248009, область Калужская, город Калуга, </w:t>
            </w:r>
            <w:r w:rsidRPr="000F7C26">
              <w:rPr>
                <w:rFonts w:ascii="Times New Roman" w:hAnsi="Times New Roman"/>
                <w:sz w:val="22"/>
              </w:rPr>
              <w:br/>
              <w:t>улица Грабцевское шоссе, дом 174</w:t>
            </w:r>
          </w:p>
        </w:tc>
      </w:tr>
      <w:tr w:rsidR="00351473" w:rsidRPr="000F7C26" w:rsidTr="000F7C26">
        <w:trPr>
          <w:trHeight w:val="645"/>
        </w:trPr>
        <w:tc>
          <w:tcPr>
            <w:tcW w:w="46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Почтовый адрес организации</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rPr>
                <w:sz w:val="22"/>
              </w:rPr>
            </w:pPr>
            <w:r w:rsidRPr="000F7C26">
              <w:rPr>
                <w:rFonts w:ascii="Times New Roman" w:hAnsi="Times New Roman"/>
                <w:sz w:val="22"/>
              </w:rPr>
              <w:t xml:space="preserve">248009, область Калужская, город Калуга, </w:t>
            </w:r>
            <w:r w:rsidRPr="000F7C26">
              <w:rPr>
                <w:rFonts w:ascii="Times New Roman" w:hAnsi="Times New Roman"/>
                <w:sz w:val="22"/>
              </w:rPr>
              <w:br/>
              <w:t>улица Грабцевское шоссе, дом 174</w:t>
            </w:r>
          </w:p>
        </w:tc>
      </w:tr>
      <w:tr w:rsidR="00351473" w:rsidTr="000F7C26">
        <w:trPr>
          <w:trHeight w:val="1245"/>
        </w:trPr>
        <w:tc>
          <w:tcPr>
            <w:tcW w:w="10221" w:type="dxa"/>
            <w:gridSpan w:val="20"/>
            <w:shd w:val="clear" w:color="FFFFFF" w:fill="auto"/>
            <w:vAlign w:val="bottom"/>
          </w:tcPr>
          <w:p w:rsidR="00351473" w:rsidRPr="000F7C26" w:rsidRDefault="000F7C26" w:rsidP="000F7C26">
            <w:pPr>
              <w:tabs>
                <w:tab w:val="left" w:pos="690"/>
              </w:tabs>
              <w:jc w:val="both"/>
              <w:rPr>
                <w:sz w:val="24"/>
                <w:szCs w:val="24"/>
              </w:rPr>
            </w:pPr>
            <w:r w:rsidRPr="000F7C26">
              <w:rPr>
                <w:rFonts w:ascii="Times New Roman" w:hAnsi="Times New Roman"/>
                <w:sz w:val="24"/>
                <w:szCs w:val="24"/>
              </w:rPr>
              <w:t xml:space="preserve">          </w:t>
            </w:r>
            <w:r w:rsidR="00351473" w:rsidRPr="000F7C26">
              <w:rPr>
                <w:rFonts w:ascii="Times New Roman" w:hAnsi="Times New Roman"/>
                <w:sz w:val="24"/>
                <w:szCs w:val="24"/>
              </w:rPr>
              <w:t>ТСО представила в министерство тарифного регулирования Калужской области предложение, для установления (корректировки) одноставочных тарифов  на производство, передачу тепловой энергии на очередной (второй) 2017 год долгосрочного периода регулирования.</w:t>
            </w:r>
          </w:p>
        </w:tc>
      </w:tr>
      <w:tr w:rsidR="00351473" w:rsidTr="000F7C26">
        <w:trPr>
          <w:trHeight w:val="210"/>
        </w:trPr>
        <w:tc>
          <w:tcPr>
            <w:tcW w:w="1301" w:type="dxa"/>
            <w:shd w:val="clear" w:color="FFFFFF" w:fill="auto"/>
            <w:vAlign w:val="bottom"/>
          </w:tcPr>
          <w:p w:rsidR="00351473" w:rsidRDefault="00351473" w:rsidP="000F7C26"/>
        </w:tc>
        <w:tc>
          <w:tcPr>
            <w:tcW w:w="423" w:type="dxa"/>
            <w:shd w:val="clear" w:color="FFFFFF" w:fill="auto"/>
            <w:vAlign w:val="bottom"/>
          </w:tcPr>
          <w:p w:rsidR="00351473" w:rsidRDefault="00351473" w:rsidP="000F7C26"/>
        </w:tc>
        <w:tc>
          <w:tcPr>
            <w:tcW w:w="815" w:type="dxa"/>
            <w:shd w:val="clear" w:color="FFFFFF" w:fill="auto"/>
            <w:vAlign w:val="bottom"/>
          </w:tcPr>
          <w:p w:rsidR="00351473" w:rsidRDefault="00351473" w:rsidP="000F7C26"/>
        </w:tc>
        <w:tc>
          <w:tcPr>
            <w:tcW w:w="361" w:type="dxa"/>
            <w:gridSpan w:val="2"/>
            <w:shd w:val="clear" w:color="FFFFFF" w:fill="auto"/>
            <w:vAlign w:val="bottom"/>
          </w:tcPr>
          <w:p w:rsidR="00351473" w:rsidRDefault="00351473" w:rsidP="000F7C26"/>
        </w:tc>
        <w:tc>
          <w:tcPr>
            <w:tcW w:w="20" w:type="dxa"/>
            <w:shd w:val="clear" w:color="FFFFFF" w:fill="auto"/>
            <w:vAlign w:val="bottom"/>
          </w:tcPr>
          <w:p w:rsidR="00351473" w:rsidRDefault="00351473" w:rsidP="000F7C26"/>
        </w:tc>
        <w:tc>
          <w:tcPr>
            <w:tcW w:w="725" w:type="dxa"/>
            <w:gridSpan w:val="3"/>
            <w:shd w:val="clear" w:color="FFFFFF" w:fill="auto"/>
            <w:vAlign w:val="bottom"/>
          </w:tcPr>
          <w:p w:rsidR="00351473" w:rsidRDefault="00351473" w:rsidP="000F7C26"/>
        </w:tc>
        <w:tc>
          <w:tcPr>
            <w:tcW w:w="963" w:type="dxa"/>
            <w:gridSpan w:val="3"/>
            <w:shd w:val="clear" w:color="FFFFFF" w:fill="auto"/>
            <w:vAlign w:val="bottom"/>
          </w:tcPr>
          <w:p w:rsidR="00351473" w:rsidRDefault="00351473" w:rsidP="000F7C26"/>
        </w:tc>
        <w:tc>
          <w:tcPr>
            <w:tcW w:w="727" w:type="dxa"/>
            <w:shd w:val="clear" w:color="FFFFFF" w:fill="auto"/>
            <w:vAlign w:val="bottom"/>
          </w:tcPr>
          <w:p w:rsidR="00351473" w:rsidRDefault="00351473" w:rsidP="000F7C26"/>
        </w:tc>
        <w:tc>
          <w:tcPr>
            <w:tcW w:w="649" w:type="dxa"/>
            <w:shd w:val="clear" w:color="FFFFFF" w:fill="auto"/>
            <w:vAlign w:val="bottom"/>
          </w:tcPr>
          <w:p w:rsidR="00351473" w:rsidRDefault="00351473" w:rsidP="000F7C26"/>
        </w:tc>
        <w:tc>
          <w:tcPr>
            <w:tcW w:w="963" w:type="dxa"/>
            <w:shd w:val="clear" w:color="FFFFFF" w:fill="auto"/>
            <w:vAlign w:val="bottom"/>
          </w:tcPr>
          <w:p w:rsidR="00351473" w:rsidRDefault="00351473" w:rsidP="000F7C26"/>
        </w:tc>
        <w:tc>
          <w:tcPr>
            <w:tcW w:w="1286" w:type="dxa"/>
            <w:gridSpan w:val="2"/>
            <w:shd w:val="clear" w:color="FFFFFF" w:fill="auto"/>
            <w:vAlign w:val="bottom"/>
          </w:tcPr>
          <w:p w:rsidR="00351473" w:rsidRDefault="00351473" w:rsidP="000F7C26"/>
        </w:tc>
        <w:tc>
          <w:tcPr>
            <w:tcW w:w="676" w:type="dxa"/>
            <w:shd w:val="clear" w:color="FFFFFF" w:fill="auto"/>
            <w:vAlign w:val="bottom"/>
          </w:tcPr>
          <w:p w:rsidR="00351473" w:rsidRDefault="00351473" w:rsidP="000F7C26"/>
        </w:tc>
        <w:tc>
          <w:tcPr>
            <w:tcW w:w="1286" w:type="dxa"/>
            <w:shd w:val="clear" w:color="FFFFFF" w:fill="auto"/>
            <w:vAlign w:val="bottom"/>
          </w:tcPr>
          <w:p w:rsidR="00351473" w:rsidRDefault="00351473" w:rsidP="000F7C26"/>
        </w:tc>
        <w:tc>
          <w:tcPr>
            <w:tcW w:w="26" w:type="dxa"/>
            <w:shd w:val="clear" w:color="FFFFFF" w:fill="auto"/>
            <w:vAlign w:val="bottom"/>
          </w:tcPr>
          <w:p w:rsidR="00351473" w:rsidRDefault="00351473" w:rsidP="000F7C26"/>
        </w:tc>
      </w:tr>
      <w:tr w:rsidR="00351473" w:rsidTr="000F7C26">
        <w:trPr>
          <w:trHeight w:val="720"/>
        </w:trPr>
        <w:tc>
          <w:tcPr>
            <w:tcW w:w="1724" w:type="dxa"/>
            <w:gridSpan w:val="2"/>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Период регулирования</w:t>
            </w:r>
          </w:p>
        </w:tc>
        <w:tc>
          <w:tcPr>
            <w:tcW w:w="1111" w:type="dxa"/>
            <w:gridSpan w:val="2"/>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Ед. изм.</w:t>
            </w:r>
          </w:p>
        </w:tc>
        <w:tc>
          <w:tcPr>
            <w:tcW w:w="810" w:type="dxa"/>
            <w:gridSpan w:val="5"/>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Вода</w:t>
            </w:r>
          </w:p>
        </w:tc>
        <w:tc>
          <w:tcPr>
            <w:tcW w:w="33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Отборный пар давлением</w:t>
            </w:r>
          </w:p>
        </w:tc>
        <w:tc>
          <w:tcPr>
            <w:tcW w:w="1286" w:type="dxa"/>
            <w:gridSpan w:val="2"/>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Острый и редуцированный пар</w:t>
            </w:r>
          </w:p>
        </w:tc>
        <w:tc>
          <w:tcPr>
            <w:tcW w:w="1962" w:type="dxa"/>
            <w:gridSpan w:val="2"/>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Необходимая валовая выручка, тыс. руб.</w:t>
            </w:r>
          </w:p>
        </w:tc>
        <w:tc>
          <w:tcPr>
            <w:tcW w:w="26" w:type="dxa"/>
            <w:shd w:val="clear" w:color="FFFFFF" w:fill="auto"/>
            <w:vAlign w:val="center"/>
          </w:tcPr>
          <w:p w:rsidR="00351473" w:rsidRDefault="00351473" w:rsidP="000F7C26">
            <w:pPr>
              <w:jc w:val="center"/>
            </w:pPr>
          </w:p>
        </w:tc>
      </w:tr>
      <w:tr w:rsidR="00351473" w:rsidTr="000F7C26">
        <w:trPr>
          <w:trHeight w:val="735"/>
        </w:trPr>
        <w:tc>
          <w:tcPr>
            <w:tcW w:w="1724" w:type="dxa"/>
            <w:gridSpan w:val="2"/>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1111" w:type="dxa"/>
            <w:gridSpan w:val="2"/>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810" w:type="dxa"/>
            <w:gridSpan w:val="5"/>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9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от 1,2 до 2,5 кг/см²</w:t>
            </w:r>
          </w:p>
        </w:tc>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от 2,5 до 7,0 кг/см²</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от 7,0 до 13,0 кг/см²</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свыше 13,0 кг/см²</w:t>
            </w:r>
          </w:p>
        </w:tc>
        <w:tc>
          <w:tcPr>
            <w:tcW w:w="1286" w:type="dxa"/>
            <w:gridSpan w:val="2"/>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1962" w:type="dxa"/>
            <w:gridSpan w:val="2"/>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26" w:type="dxa"/>
            <w:shd w:val="clear" w:color="FFFFFF" w:fill="auto"/>
            <w:vAlign w:val="center"/>
          </w:tcPr>
          <w:p w:rsidR="00351473" w:rsidRDefault="00351473" w:rsidP="000F7C26">
            <w:pPr>
              <w:jc w:val="center"/>
            </w:pPr>
          </w:p>
        </w:tc>
      </w:tr>
      <w:tr w:rsidR="00351473" w:rsidTr="000F7C26">
        <w:trPr>
          <w:trHeight w:val="345"/>
        </w:trPr>
        <w:tc>
          <w:tcPr>
            <w:tcW w:w="17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2017</w:t>
            </w:r>
          </w:p>
        </w:tc>
        <w:tc>
          <w:tcPr>
            <w:tcW w:w="11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Руб./Гкал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sidRPr="003C6171">
              <w:rPr>
                <w:rFonts w:ascii="Times New Roman" w:hAnsi="Times New Roman"/>
                <w:sz w:val="20"/>
                <w:szCs w:val="20"/>
              </w:rPr>
              <w:t>2138,21</w:t>
            </w:r>
          </w:p>
        </w:tc>
        <w:tc>
          <w:tcPr>
            <w:tcW w:w="9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9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220 204,01</w:t>
            </w:r>
          </w:p>
        </w:tc>
        <w:tc>
          <w:tcPr>
            <w:tcW w:w="26" w:type="dxa"/>
            <w:shd w:val="clear" w:color="FFFFFF" w:fill="auto"/>
            <w:vAlign w:val="bottom"/>
          </w:tcPr>
          <w:p w:rsidR="00351473" w:rsidRDefault="00351473" w:rsidP="000F7C26"/>
        </w:tc>
      </w:tr>
      <w:tr w:rsidR="00351473" w:rsidRPr="000F7C26" w:rsidTr="000F7C26">
        <w:trPr>
          <w:trHeight w:val="9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 xml:space="preserve">Действующие тарифы установлены для ТСО приказом министерства тарифного регулирования 30.11.2015 № 471-РК на период 2016 - 2018 годы. Тарифы рассчитаны </w:t>
            </w:r>
            <w:r w:rsidR="000F7C26">
              <w:rPr>
                <w:rFonts w:ascii="Times New Roman" w:hAnsi="Times New Roman"/>
                <w:sz w:val="24"/>
                <w:szCs w:val="24"/>
              </w:rPr>
              <w:br/>
            </w:r>
            <w:r w:rsidRPr="000F7C26">
              <w:rPr>
                <w:rFonts w:ascii="Times New Roman" w:hAnsi="Times New Roman"/>
                <w:sz w:val="24"/>
                <w:szCs w:val="24"/>
              </w:rPr>
              <w:t>с применением метода долгосрочной индексации установленных тарифов.</w:t>
            </w:r>
          </w:p>
        </w:tc>
      </w:tr>
      <w:tr w:rsidR="00351473" w:rsidRPr="000F7C26" w:rsidTr="000F7C26">
        <w:trPr>
          <w:trHeight w:val="15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 xml:space="preserve">Экспертиза представленных расчетных материалов проведена в соответствии </w:t>
            </w:r>
            <w:r w:rsidR="000F7C26">
              <w:rPr>
                <w:rFonts w:ascii="Times New Roman" w:hAnsi="Times New Roman"/>
                <w:sz w:val="24"/>
                <w:szCs w:val="24"/>
              </w:rPr>
              <w:br/>
            </w:r>
            <w:r w:rsidRPr="000F7C26">
              <w:rPr>
                <w:rFonts w:ascii="Times New Roman" w:hAnsi="Times New Roman"/>
                <w:sz w:val="24"/>
                <w:szCs w:val="24"/>
              </w:rPr>
              <w:t xml:space="preserve">с действующим законодательством, в том числе Федеральным законом от 27 июля 2010 года </w:t>
            </w:r>
            <w:r w:rsidR="000F7C26">
              <w:rPr>
                <w:rFonts w:ascii="Times New Roman" w:hAnsi="Times New Roman"/>
                <w:sz w:val="24"/>
                <w:szCs w:val="24"/>
              </w:rPr>
              <w:br/>
            </w:r>
            <w:r w:rsidRPr="000F7C26">
              <w:rPr>
                <w:rFonts w:ascii="Times New Roman" w:hAnsi="Times New Roman"/>
                <w:sz w:val="24"/>
                <w:szCs w:val="24"/>
              </w:rPr>
              <w:t xml:space="preserve">№ 190-ФЗ «О теплоснабжении» и постановлением Правительства Российской Федерации </w:t>
            </w:r>
            <w:r w:rsidR="000F7C26">
              <w:rPr>
                <w:rFonts w:ascii="Times New Roman" w:hAnsi="Times New Roman"/>
                <w:sz w:val="24"/>
                <w:szCs w:val="24"/>
              </w:rPr>
              <w:br/>
            </w:r>
            <w:r w:rsidRPr="000F7C26">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351473" w:rsidRPr="000F7C26" w:rsidTr="000F7C26">
        <w:trPr>
          <w:trHeight w:val="6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2017 год.</w:t>
            </w:r>
          </w:p>
        </w:tc>
      </w:tr>
      <w:tr w:rsidR="00351473" w:rsidRPr="000F7C26" w:rsidTr="000F7C26">
        <w:trPr>
          <w:trHeight w:val="497"/>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 xml:space="preserve">Основные средства, относящиеся к регулируемой видам деятельности ТСО </w:t>
            </w:r>
            <w:r w:rsidR="000F7C26">
              <w:rPr>
                <w:rFonts w:ascii="Times New Roman" w:hAnsi="Times New Roman"/>
                <w:sz w:val="24"/>
                <w:szCs w:val="24"/>
              </w:rPr>
              <w:br/>
            </w:r>
            <w:r w:rsidRPr="000F7C26">
              <w:rPr>
                <w:rFonts w:ascii="Times New Roman" w:hAnsi="Times New Roman"/>
                <w:sz w:val="24"/>
                <w:szCs w:val="24"/>
              </w:rPr>
              <w:t>(на производство, передачу тепловой энергии), находятся у организации в  собственности.</w:t>
            </w:r>
          </w:p>
        </w:tc>
      </w:tr>
      <w:tr w:rsidR="00351473" w:rsidRPr="000F7C26" w:rsidTr="000F7C26">
        <w:trPr>
          <w:trHeight w:val="15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tc>
      </w:tr>
      <w:tr w:rsidR="00351473" w:rsidRPr="000F7C26" w:rsidTr="000F7C26">
        <w:trPr>
          <w:trHeight w:val="9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lastRenderedPageBreak/>
              <w:tab/>
              <w:t xml:space="preserve">Следовательно, величина тарифов на период с 01.01. по 30.06.2017 рекомендуется </w:t>
            </w:r>
            <w:r w:rsidR="000F7C26">
              <w:rPr>
                <w:rFonts w:ascii="Times New Roman" w:hAnsi="Times New Roman"/>
                <w:sz w:val="24"/>
                <w:szCs w:val="24"/>
              </w:rPr>
              <w:br/>
            </w:r>
            <w:r w:rsidRPr="000F7C26">
              <w:rPr>
                <w:rFonts w:ascii="Times New Roman" w:hAnsi="Times New Roman"/>
                <w:sz w:val="24"/>
                <w:szCs w:val="24"/>
              </w:rPr>
              <w:t xml:space="preserve">к установлению с учетом величины роста 100 % к уровню тарифов, действующих по состоянию </w:t>
            </w:r>
            <w:r w:rsidR="000F7C26">
              <w:rPr>
                <w:rFonts w:ascii="Times New Roman" w:hAnsi="Times New Roman"/>
                <w:sz w:val="24"/>
                <w:szCs w:val="24"/>
              </w:rPr>
              <w:br/>
            </w:r>
            <w:r w:rsidRPr="000F7C26">
              <w:rPr>
                <w:rFonts w:ascii="Times New Roman" w:hAnsi="Times New Roman"/>
                <w:sz w:val="24"/>
                <w:szCs w:val="24"/>
              </w:rPr>
              <w:t>на 31.12.2016. Индексация тарифов производится с 1 июля 2017 года.</w:t>
            </w:r>
          </w:p>
        </w:tc>
      </w:tr>
      <w:tr w:rsidR="00351473" w:rsidRPr="000F7C26" w:rsidTr="000F7C26">
        <w:trPr>
          <w:trHeight w:val="6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 xml:space="preserve">Расчет тарифов выполнен исходя из годовых объемов произведенной тепловой энергии </w:t>
            </w:r>
            <w:r w:rsidR="000F7C26">
              <w:rPr>
                <w:rFonts w:ascii="Times New Roman" w:hAnsi="Times New Roman"/>
                <w:sz w:val="24"/>
                <w:szCs w:val="24"/>
              </w:rPr>
              <w:br/>
            </w:r>
            <w:r w:rsidRPr="000F7C26">
              <w:rPr>
                <w:rFonts w:ascii="Times New Roman" w:hAnsi="Times New Roman"/>
                <w:sz w:val="24"/>
                <w:szCs w:val="24"/>
              </w:rPr>
              <w:t>и годовых расходов по статьям затрат.</w:t>
            </w:r>
          </w:p>
        </w:tc>
      </w:tr>
      <w:tr w:rsidR="00351473" w:rsidRPr="000F7C26" w:rsidTr="000F7C26">
        <w:trPr>
          <w:trHeight w:val="1458"/>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351473" w:rsidRPr="000F7C26" w:rsidTr="000F7C26">
        <w:trPr>
          <w:trHeight w:val="6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Индексы, используемые при формировании необходимой валовой выручки по статьям затрат на очередной 2017 год долгосрочного периода регулирования:</w:t>
            </w:r>
          </w:p>
        </w:tc>
      </w:tr>
      <w:tr w:rsidR="00351473" w:rsidRPr="000F7C26" w:rsidTr="000F7C26">
        <w:trPr>
          <w:trHeight w:val="345"/>
        </w:trPr>
        <w:tc>
          <w:tcPr>
            <w:tcW w:w="10221" w:type="dxa"/>
            <w:gridSpan w:val="20"/>
            <w:shd w:val="clear" w:color="FFFFFF" w:fill="auto"/>
            <w:vAlign w:val="center"/>
          </w:tcPr>
          <w:p w:rsidR="00351473" w:rsidRPr="000F7C26" w:rsidRDefault="00351473" w:rsidP="000F7C26">
            <w:pPr>
              <w:jc w:val="right"/>
              <w:rPr>
                <w:sz w:val="24"/>
                <w:szCs w:val="24"/>
              </w:rPr>
            </w:pPr>
            <w:r w:rsidRPr="000F7C26">
              <w:rPr>
                <w:rFonts w:ascii="Times New Roman" w:hAnsi="Times New Roman"/>
                <w:sz w:val="24"/>
                <w:szCs w:val="24"/>
              </w:rPr>
              <w:t>Таблица 2</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r w:rsidRPr="000F7C26">
              <w:rPr>
                <w:rFonts w:ascii="Times New Roman" w:hAnsi="Times New Roman"/>
                <w:sz w:val="20"/>
                <w:szCs w:val="20"/>
              </w:rPr>
              <w:t>Индексы</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r w:rsidRPr="000F7C26">
              <w:rPr>
                <w:rFonts w:ascii="Times New Roman" w:hAnsi="Times New Roman"/>
                <w:sz w:val="20"/>
                <w:szCs w:val="20"/>
              </w:rPr>
              <w:t>I  Индексы-дефляторы</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r w:rsidRPr="000F7C26">
              <w:rPr>
                <w:rFonts w:ascii="Times New Roman" w:hAnsi="Times New Roman"/>
                <w:sz w:val="20"/>
                <w:szCs w:val="20"/>
              </w:rPr>
              <w:t>Природный газ</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1,039</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r w:rsidRPr="000F7C26">
              <w:rPr>
                <w:rFonts w:ascii="Times New Roman" w:hAnsi="Times New Roman"/>
                <w:sz w:val="20"/>
                <w:szCs w:val="20"/>
              </w:rPr>
              <w:t>Водоснабжение, водоотведение</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1,034</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r w:rsidRPr="000F7C26">
              <w:rPr>
                <w:rFonts w:ascii="Times New Roman" w:hAnsi="Times New Roman"/>
                <w:sz w:val="20"/>
                <w:szCs w:val="20"/>
              </w:rPr>
              <w:t>Электрическая энергия</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1,058</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r w:rsidRPr="000F7C26">
              <w:rPr>
                <w:rFonts w:ascii="Times New Roman" w:hAnsi="Times New Roman"/>
                <w:sz w:val="20"/>
                <w:szCs w:val="20"/>
              </w:rPr>
              <w:t>Тепловая энергия</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1,02</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r w:rsidRPr="000F7C26">
              <w:rPr>
                <w:rFonts w:ascii="Times New Roman" w:hAnsi="Times New Roman"/>
                <w:sz w:val="20"/>
                <w:szCs w:val="20"/>
              </w:rPr>
              <w:t>Индекс потребительских цен (ИПЦ)</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1,04</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r w:rsidRPr="000F7C26">
              <w:rPr>
                <w:rFonts w:ascii="Times New Roman" w:hAnsi="Times New Roman"/>
                <w:sz w:val="20"/>
                <w:szCs w:val="20"/>
              </w:rPr>
              <w:t>II</w:t>
            </w:r>
            <w:proofErr w:type="gramStart"/>
            <w:r w:rsidRPr="000F7C26">
              <w:rPr>
                <w:rFonts w:ascii="Times New Roman" w:hAnsi="Times New Roman"/>
                <w:sz w:val="20"/>
                <w:szCs w:val="20"/>
              </w:rPr>
              <w:t xml:space="preserve">  П</w:t>
            </w:r>
            <w:proofErr w:type="gramEnd"/>
            <w:r w:rsidRPr="000F7C26">
              <w:rPr>
                <w:rFonts w:ascii="Times New Roman" w:hAnsi="Times New Roman"/>
                <w:sz w:val="20"/>
                <w:szCs w:val="20"/>
              </w:rPr>
              <w:t>рочие индексы</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Индекс эффективности операционных расходов, %</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0,99</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Индекс изменения количества активов (производство)</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Индекс изменения количества активов (передача)</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0,933</w:t>
            </w:r>
          </w:p>
        </w:tc>
      </w:tr>
      <w:tr w:rsidR="00351473" w:rsidTr="000F7C26">
        <w:trPr>
          <w:trHeight w:val="34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Коэффициент эластичности затрат по росту активов</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0,75</w:t>
            </w:r>
          </w:p>
        </w:tc>
      </w:tr>
      <w:tr w:rsidR="00351473" w:rsidTr="000F7C26">
        <w:trPr>
          <w:trHeight w:val="49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1,0296</w:t>
            </w:r>
          </w:p>
        </w:tc>
      </w:tr>
      <w:tr w:rsidR="00351473" w:rsidTr="000F7C26">
        <w:trPr>
          <w:trHeight w:val="495"/>
        </w:trPr>
        <w:tc>
          <w:tcPr>
            <w:tcW w:w="53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0,961</w:t>
            </w:r>
          </w:p>
        </w:tc>
      </w:tr>
      <w:tr w:rsidR="00351473" w:rsidRPr="000F7C26" w:rsidTr="000F7C26">
        <w:trPr>
          <w:trHeight w:val="12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000F7C26">
              <w:rPr>
                <w:rFonts w:ascii="Times New Roman" w:hAnsi="Times New Roman"/>
                <w:sz w:val="24"/>
                <w:szCs w:val="24"/>
              </w:rPr>
              <w:br/>
            </w:r>
            <w:r w:rsidRPr="000F7C26">
              <w:rPr>
                <w:rFonts w:ascii="Times New Roman" w:hAnsi="Times New Roman"/>
                <w:sz w:val="24"/>
                <w:szCs w:val="24"/>
              </w:rPr>
              <w:t xml:space="preserve">и основные параметры Прогноза социально-экономического развития Российской Федерации </w:t>
            </w:r>
            <w:r w:rsidR="000F7C26">
              <w:rPr>
                <w:rFonts w:ascii="Times New Roman" w:hAnsi="Times New Roman"/>
                <w:sz w:val="24"/>
                <w:szCs w:val="24"/>
              </w:rPr>
              <w:br/>
            </w:r>
            <w:r w:rsidRPr="000F7C26">
              <w:rPr>
                <w:rFonts w:ascii="Times New Roman" w:hAnsi="Times New Roman"/>
                <w:sz w:val="24"/>
                <w:szCs w:val="24"/>
              </w:rPr>
              <w:t>на 2017 год и плановый период 2018 и 2019 годов.</w:t>
            </w:r>
          </w:p>
        </w:tc>
      </w:tr>
      <w:tr w:rsidR="00351473" w:rsidRPr="000F7C26" w:rsidTr="000F7C26">
        <w:trPr>
          <w:trHeight w:val="6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351473" w:rsidRPr="000F7C26" w:rsidTr="000F7C26">
        <w:trPr>
          <w:trHeight w:val="3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1. Технические показатели.</w:t>
            </w:r>
          </w:p>
        </w:tc>
      </w:tr>
      <w:tr w:rsidR="00351473" w:rsidRPr="000F7C26" w:rsidTr="000F7C26">
        <w:trPr>
          <w:trHeight w:val="1559"/>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r>
            <w:proofErr w:type="gramStart"/>
            <w:r w:rsidRPr="000F7C26">
              <w:rPr>
                <w:rFonts w:ascii="Times New Roman" w:hAnsi="Times New Roman"/>
                <w:sz w:val="24"/>
                <w:szCs w:val="24"/>
              </w:rPr>
              <w:t>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w:t>
            </w:r>
            <w:proofErr w:type="gramEnd"/>
            <w:r w:rsidRPr="000F7C26">
              <w:rPr>
                <w:rFonts w:ascii="Times New Roman" w:hAnsi="Times New Roman"/>
                <w:sz w:val="24"/>
                <w:szCs w:val="24"/>
              </w:rPr>
              <w:t xml:space="preserve"> Поэтому все удельные расходы приняты на уровне, учтенном в действующих тарифах.</w:t>
            </w:r>
          </w:p>
        </w:tc>
      </w:tr>
      <w:tr w:rsidR="00351473" w:rsidRPr="000F7C26" w:rsidTr="000F7C26">
        <w:trPr>
          <w:trHeight w:val="9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351473" w:rsidRPr="000F7C26" w:rsidTr="000F7C26">
        <w:trPr>
          <w:trHeight w:val="345"/>
        </w:trPr>
        <w:tc>
          <w:tcPr>
            <w:tcW w:w="10221" w:type="dxa"/>
            <w:gridSpan w:val="20"/>
            <w:shd w:val="clear" w:color="FFFFFF" w:fill="auto"/>
            <w:vAlign w:val="center"/>
          </w:tcPr>
          <w:p w:rsidR="00351473" w:rsidRPr="000F7C26" w:rsidRDefault="00351473" w:rsidP="000F7C26">
            <w:pPr>
              <w:jc w:val="right"/>
              <w:rPr>
                <w:sz w:val="24"/>
                <w:szCs w:val="24"/>
              </w:rPr>
            </w:pPr>
            <w:r w:rsidRPr="000F7C26">
              <w:rPr>
                <w:rFonts w:ascii="Times New Roman" w:hAnsi="Times New Roman"/>
                <w:sz w:val="24"/>
                <w:szCs w:val="24"/>
              </w:rPr>
              <w:lastRenderedPageBreak/>
              <w:t>Таблица 3</w:t>
            </w:r>
          </w:p>
        </w:tc>
      </w:tr>
      <w:tr w:rsidR="00351473" w:rsidTr="000F7C26">
        <w:trPr>
          <w:trHeight w:val="550"/>
        </w:trPr>
        <w:tc>
          <w:tcPr>
            <w:tcW w:w="290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норматив удельного расхода топлива Газ (</w:t>
            </w:r>
            <w:proofErr w:type="spellStart"/>
            <w:r>
              <w:rPr>
                <w:rFonts w:ascii="Times New Roman" w:hAnsi="Times New Roman"/>
                <w:sz w:val="20"/>
                <w:szCs w:val="20"/>
              </w:rPr>
              <w:t>кг</w:t>
            </w:r>
            <w:proofErr w:type="gramStart"/>
            <w:r>
              <w:rPr>
                <w:rFonts w:ascii="Times New Roman" w:hAnsi="Times New Roman"/>
                <w:sz w:val="20"/>
                <w:szCs w:val="20"/>
              </w:rPr>
              <w:t>.у</w:t>
            </w:r>
            <w:proofErr w:type="gramEnd"/>
            <w:r>
              <w:rPr>
                <w:rFonts w:ascii="Times New Roman" w:hAnsi="Times New Roman"/>
                <w:sz w:val="20"/>
                <w:szCs w:val="20"/>
              </w:rPr>
              <w:t>.т</w:t>
            </w:r>
            <w:proofErr w:type="spellEnd"/>
            <w:r>
              <w:rPr>
                <w:rFonts w:ascii="Times New Roman" w:hAnsi="Times New Roman"/>
                <w:sz w:val="20"/>
                <w:szCs w:val="20"/>
              </w:rPr>
              <w:t>./Гкал.)</w:t>
            </w:r>
          </w:p>
        </w:tc>
        <w:tc>
          <w:tcPr>
            <w:tcW w:w="24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161,36</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На основании приказа министерства строительства и жилищно-коммунального хозяйства №404 от 20.12.2013</w:t>
            </w:r>
          </w:p>
        </w:tc>
      </w:tr>
      <w:tr w:rsidR="00351473" w:rsidTr="000F7C26">
        <w:trPr>
          <w:trHeight w:val="982"/>
        </w:trPr>
        <w:tc>
          <w:tcPr>
            <w:tcW w:w="290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норматив запаса топлива</w:t>
            </w:r>
          </w:p>
        </w:tc>
        <w:tc>
          <w:tcPr>
            <w:tcW w:w="24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t>0,714 тыс. тонн</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Утверждены приказом министерства строительства и жилищно-коммунального хозяйства Калужской области №404 от 20.12.2013</w:t>
            </w:r>
          </w:p>
        </w:tc>
      </w:tr>
      <w:tr w:rsidR="00351473" w:rsidTr="000F7C26">
        <w:trPr>
          <w:trHeight w:val="699"/>
        </w:trPr>
        <w:tc>
          <w:tcPr>
            <w:tcW w:w="290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норматив технологических потерь при передаче тепловой энергии</w:t>
            </w:r>
          </w:p>
        </w:tc>
        <w:tc>
          <w:tcPr>
            <w:tcW w:w="24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sidRPr="0090254A">
              <w:rPr>
                <w:rFonts w:ascii="Times New Roman" w:hAnsi="Times New Roman"/>
                <w:sz w:val="20"/>
                <w:szCs w:val="20"/>
              </w:rPr>
              <w:t>137620</w:t>
            </w:r>
            <w:r>
              <w:rPr>
                <w:rFonts w:ascii="Times New Roman" w:hAnsi="Times New Roman"/>
                <w:sz w:val="20"/>
                <w:szCs w:val="20"/>
              </w:rPr>
              <w:t>-Гкал</w:t>
            </w:r>
          </w:p>
        </w:tc>
        <w:tc>
          <w:tcPr>
            <w:tcW w:w="48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На основании приказа министерства строительства и жилищно коммунального хозяйства Калужской области №404 от 20.12.2013</w:t>
            </w:r>
          </w:p>
        </w:tc>
      </w:tr>
      <w:tr w:rsidR="00351473" w:rsidTr="000F7C26">
        <w:trPr>
          <w:trHeight w:val="345"/>
        </w:trPr>
        <w:tc>
          <w:tcPr>
            <w:tcW w:w="1301" w:type="dxa"/>
            <w:shd w:val="clear" w:color="FFFFFF" w:fill="auto"/>
          </w:tcPr>
          <w:p w:rsidR="00351473" w:rsidRDefault="00351473" w:rsidP="000F7C26">
            <w:pPr>
              <w:jc w:val="both"/>
            </w:pPr>
          </w:p>
        </w:tc>
        <w:tc>
          <w:tcPr>
            <w:tcW w:w="423" w:type="dxa"/>
            <w:shd w:val="clear" w:color="FFFFFF" w:fill="auto"/>
            <w:vAlign w:val="bottom"/>
          </w:tcPr>
          <w:p w:rsidR="00351473" w:rsidRDefault="00351473" w:rsidP="000F7C26"/>
        </w:tc>
        <w:tc>
          <w:tcPr>
            <w:tcW w:w="815" w:type="dxa"/>
            <w:shd w:val="clear" w:color="FFFFFF" w:fill="auto"/>
            <w:vAlign w:val="bottom"/>
          </w:tcPr>
          <w:p w:rsidR="00351473" w:rsidRDefault="00351473" w:rsidP="000F7C26"/>
        </w:tc>
        <w:tc>
          <w:tcPr>
            <w:tcW w:w="361" w:type="dxa"/>
            <w:gridSpan w:val="2"/>
            <w:shd w:val="clear" w:color="FFFFFF" w:fill="auto"/>
            <w:vAlign w:val="bottom"/>
          </w:tcPr>
          <w:p w:rsidR="00351473" w:rsidRDefault="00351473" w:rsidP="000F7C26"/>
        </w:tc>
        <w:tc>
          <w:tcPr>
            <w:tcW w:w="96" w:type="dxa"/>
            <w:gridSpan w:val="2"/>
            <w:shd w:val="clear" w:color="FFFFFF" w:fill="auto"/>
            <w:vAlign w:val="bottom"/>
          </w:tcPr>
          <w:p w:rsidR="00351473" w:rsidRDefault="00351473" w:rsidP="000F7C26"/>
        </w:tc>
        <w:tc>
          <w:tcPr>
            <w:tcW w:w="649" w:type="dxa"/>
            <w:gridSpan w:val="2"/>
            <w:shd w:val="clear" w:color="FFFFFF" w:fill="auto"/>
            <w:vAlign w:val="bottom"/>
          </w:tcPr>
          <w:p w:rsidR="00351473" w:rsidRDefault="00351473" w:rsidP="000F7C26"/>
        </w:tc>
        <w:tc>
          <w:tcPr>
            <w:tcW w:w="963" w:type="dxa"/>
            <w:gridSpan w:val="3"/>
            <w:shd w:val="clear" w:color="FFFFFF" w:fill="auto"/>
            <w:vAlign w:val="bottom"/>
          </w:tcPr>
          <w:p w:rsidR="00351473" w:rsidRDefault="00351473" w:rsidP="000F7C26"/>
        </w:tc>
        <w:tc>
          <w:tcPr>
            <w:tcW w:w="727" w:type="dxa"/>
            <w:shd w:val="clear" w:color="FFFFFF" w:fill="auto"/>
            <w:vAlign w:val="bottom"/>
          </w:tcPr>
          <w:p w:rsidR="00351473" w:rsidRDefault="00351473" w:rsidP="000F7C26"/>
        </w:tc>
        <w:tc>
          <w:tcPr>
            <w:tcW w:w="649" w:type="dxa"/>
            <w:shd w:val="clear" w:color="FFFFFF" w:fill="auto"/>
            <w:vAlign w:val="bottom"/>
          </w:tcPr>
          <w:p w:rsidR="00351473" w:rsidRDefault="00351473" w:rsidP="000F7C26"/>
        </w:tc>
        <w:tc>
          <w:tcPr>
            <w:tcW w:w="963" w:type="dxa"/>
            <w:shd w:val="clear" w:color="FFFFFF" w:fill="auto"/>
            <w:vAlign w:val="bottom"/>
          </w:tcPr>
          <w:p w:rsidR="00351473" w:rsidRDefault="00351473" w:rsidP="000F7C26"/>
        </w:tc>
        <w:tc>
          <w:tcPr>
            <w:tcW w:w="1286" w:type="dxa"/>
            <w:gridSpan w:val="2"/>
            <w:shd w:val="clear" w:color="FFFFFF" w:fill="auto"/>
            <w:vAlign w:val="bottom"/>
          </w:tcPr>
          <w:p w:rsidR="00351473" w:rsidRDefault="00351473" w:rsidP="000F7C26"/>
        </w:tc>
        <w:tc>
          <w:tcPr>
            <w:tcW w:w="676" w:type="dxa"/>
            <w:shd w:val="clear" w:color="FFFFFF" w:fill="auto"/>
            <w:vAlign w:val="bottom"/>
          </w:tcPr>
          <w:p w:rsidR="00351473" w:rsidRDefault="00351473" w:rsidP="000F7C26"/>
        </w:tc>
        <w:tc>
          <w:tcPr>
            <w:tcW w:w="1286" w:type="dxa"/>
            <w:shd w:val="clear" w:color="FFFFFF" w:fill="auto"/>
            <w:vAlign w:val="bottom"/>
          </w:tcPr>
          <w:p w:rsidR="00351473" w:rsidRDefault="00351473" w:rsidP="000F7C26"/>
        </w:tc>
        <w:tc>
          <w:tcPr>
            <w:tcW w:w="26" w:type="dxa"/>
            <w:shd w:val="clear" w:color="FFFFFF" w:fill="auto"/>
            <w:vAlign w:val="bottom"/>
          </w:tcPr>
          <w:p w:rsidR="00351473" w:rsidRDefault="00351473" w:rsidP="000F7C26"/>
        </w:tc>
      </w:tr>
      <w:tr w:rsidR="00351473" w:rsidRPr="000F7C26" w:rsidTr="000F7C26">
        <w:trPr>
          <w:trHeight w:val="3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tab/>
              <w:t>2. Расходы на приобретение энергетических ресурсов.</w:t>
            </w:r>
          </w:p>
        </w:tc>
      </w:tr>
      <w:tr w:rsidR="00351473" w:rsidRPr="000F7C26" w:rsidTr="000F7C26">
        <w:trPr>
          <w:trHeight w:val="1096"/>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2016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351473" w:rsidRPr="000F7C26" w:rsidTr="000F7C26">
        <w:trPr>
          <w:trHeight w:val="703"/>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 затраты на электрическую энергию определены исходя из цен, учтенных при расчете тарифа на 2016г., а также с учетом индекса роста цен на электрическую энергию;</w:t>
            </w:r>
          </w:p>
        </w:tc>
      </w:tr>
      <w:tr w:rsidR="00351473" w:rsidRPr="000F7C26" w:rsidTr="000F7C26">
        <w:trPr>
          <w:trHeight w:val="945"/>
        </w:trPr>
        <w:tc>
          <w:tcPr>
            <w:tcW w:w="10221" w:type="dxa"/>
            <w:gridSpan w:val="20"/>
            <w:shd w:val="clear" w:color="FFFFFF" w:fill="auto"/>
            <w:vAlign w:val="center"/>
          </w:tcPr>
          <w:p w:rsidR="00351473" w:rsidRPr="000F7C26" w:rsidRDefault="00351473" w:rsidP="000F7C26">
            <w:pPr>
              <w:jc w:val="both"/>
              <w:rPr>
                <w:rFonts w:ascii="Times New Roman" w:hAnsi="Times New Roman"/>
                <w:sz w:val="24"/>
                <w:szCs w:val="24"/>
              </w:rPr>
            </w:pPr>
            <w:r w:rsidRPr="000F7C26">
              <w:rPr>
                <w:rFonts w:ascii="Times New Roman" w:hAnsi="Times New Roman"/>
                <w:sz w:val="24"/>
                <w:szCs w:val="24"/>
              </w:rPr>
              <w:tab/>
              <w:t>- затраты на водоснабжение (вода на технологические цели) и водоотведение (стоки) определены исходя из приказов министерства тарифного регулирования Калужской области (с 1 июля 2016 года) с учетом индекса роста цен на холодную воду.</w:t>
            </w:r>
          </w:p>
        </w:tc>
      </w:tr>
      <w:tr w:rsidR="00351473" w:rsidRPr="000F7C26" w:rsidTr="000F7C26">
        <w:trPr>
          <w:trHeight w:val="345"/>
        </w:trPr>
        <w:tc>
          <w:tcPr>
            <w:tcW w:w="10221" w:type="dxa"/>
            <w:gridSpan w:val="20"/>
            <w:shd w:val="clear" w:color="FFFFFF" w:fill="auto"/>
            <w:vAlign w:val="center"/>
          </w:tcPr>
          <w:p w:rsidR="00351473" w:rsidRPr="000F7C26" w:rsidRDefault="00351473" w:rsidP="000F7C26">
            <w:pPr>
              <w:jc w:val="both"/>
              <w:rPr>
                <w:rFonts w:ascii="Times New Roman" w:hAnsi="Times New Roman"/>
                <w:sz w:val="24"/>
                <w:szCs w:val="24"/>
              </w:rPr>
            </w:pPr>
            <w:r w:rsidRPr="000F7C26">
              <w:rPr>
                <w:rFonts w:ascii="Times New Roman" w:hAnsi="Times New Roman"/>
                <w:sz w:val="24"/>
                <w:szCs w:val="24"/>
              </w:rPr>
              <w:tab/>
              <w:t>3. Операционные расходы.</w:t>
            </w:r>
          </w:p>
        </w:tc>
      </w:tr>
      <w:tr w:rsidR="00351473" w:rsidRPr="000F7C26" w:rsidTr="000F7C26">
        <w:trPr>
          <w:trHeight w:val="1545"/>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Операционные расходы рассчитаны в соответствии с пунктом 36 Методических указаний с учетом базового уровня операционных расходов, согласованного при установлении тарифов на первый год долгосрочного периода регулирования (2017 год) и результирующего коэффициента индексации, применяемого при расчете операционных расходов.</w:t>
            </w:r>
          </w:p>
        </w:tc>
      </w:tr>
      <w:tr w:rsidR="00351473" w:rsidRPr="000F7C26" w:rsidTr="000F7C26">
        <w:trPr>
          <w:trHeight w:val="345"/>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4. Неподконтрольные расходы.</w:t>
            </w:r>
          </w:p>
        </w:tc>
      </w:tr>
      <w:tr w:rsidR="00351473" w:rsidRPr="000F7C26" w:rsidTr="000F7C26">
        <w:trPr>
          <w:trHeight w:val="1224"/>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 отчисления на социальные нужды рассчитаны от фонда оплаты труда, принятого в расчет, в соответствии со статьей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w:t>
            </w:r>
          </w:p>
        </w:tc>
      </w:tr>
      <w:tr w:rsidR="00351473" w:rsidRPr="000F7C26" w:rsidTr="000F7C26">
        <w:trPr>
          <w:trHeight w:val="945"/>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351473" w:rsidRPr="000F7C26" w:rsidTr="000F7C26">
        <w:trPr>
          <w:trHeight w:val="645"/>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351473" w:rsidRPr="000F7C26" w:rsidTr="000F7C26">
        <w:trPr>
          <w:trHeight w:val="1245"/>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Сумма планируемой прибыли определена в соответствии с пунктом 41 Методических указаний с учетом нормативного уровня прибыли, установленного в долгосрочных параметрах регулирования деятельности организации для формирования тарифов на тепловую энергию.</w:t>
            </w:r>
          </w:p>
        </w:tc>
      </w:tr>
      <w:tr w:rsidR="00351473" w:rsidRPr="000F7C26" w:rsidTr="000F7C26">
        <w:trPr>
          <w:trHeight w:val="1845"/>
        </w:trPr>
        <w:tc>
          <w:tcPr>
            <w:tcW w:w="10221" w:type="dxa"/>
            <w:gridSpan w:val="20"/>
            <w:shd w:val="clear" w:color="FFFFFF" w:fill="auto"/>
            <w:vAlign w:val="center"/>
          </w:tcPr>
          <w:p w:rsidR="00351473" w:rsidRPr="000F7C26" w:rsidRDefault="00351473" w:rsidP="000F7C26">
            <w:pPr>
              <w:jc w:val="both"/>
              <w:rPr>
                <w:sz w:val="24"/>
                <w:szCs w:val="24"/>
              </w:rPr>
            </w:pPr>
            <w:r w:rsidRPr="000F7C26">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таблицах.</w:t>
            </w:r>
          </w:p>
        </w:tc>
      </w:tr>
      <w:tr w:rsidR="00351473" w:rsidRPr="000F7C26" w:rsidTr="000F7C26">
        <w:trPr>
          <w:trHeight w:val="345"/>
        </w:trPr>
        <w:tc>
          <w:tcPr>
            <w:tcW w:w="10221" w:type="dxa"/>
            <w:gridSpan w:val="20"/>
            <w:shd w:val="clear" w:color="FFFFFF" w:fill="auto"/>
            <w:vAlign w:val="center"/>
          </w:tcPr>
          <w:p w:rsidR="00351473" w:rsidRPr="000F7C26" w:rsidRDefault="00351473" w:rsidP="000F7C26">
            <w:pPr>
              <w:jc w:val="right"/>
              <w:rPr>
                <w:sz w:val="24"/>
                <w:szCs w:val="24"/>
              </w:rPr>
            </w:pPr>
            <w:r w:rsidRPr="000F7C26">
              <w:rPr>
                <w:rFonts w:ascii="Times New Roman" w:hAnsi="Times New Roman"/>
                <w:sz w:val="24"/>
                <w:szCs w:val="24"/>
              </w:rPr>
              <w:lastRenderedPageBreak/>
              <w:t>Таблица 4</w:t>
            </w:r>
          </w:p>
        </w:tc>
      </w:tr>
      <w:tr w:rsidR="00351473" w:rsidRPr="000F7C26" w:rsidTr="000F7C26">
        <w:trPr>
          <w:trHeight w:val="345"/>
        </w:trPr>
        <w:tc>
          <w:tcPr>
            <w:tcW w:w="10221" w:type="dxa"/>
            <w:gridSpan w:val="20"/>
            <w:shd w:val="clear" w:color="FFFFFF" w:fill="auto"/>
            <w:vAlign w:val="bottom"/>
          </w:tcPr>
          <w:p w:rsidR="00351473" w:rsidRPr="000F7C26" w:rsidRDefault="00351473" w:rsidP="000F7C26">
            <w:pPr>
              <w:rPr>
                <w:sz w:val="24"/>
                <w:szCs w:val="24"/>
              </w:rPr>
            </w:pPr>
            <w:proofErr w:type="spellStart"/>
            <w:r w:rsidRPr="000F7C26">
              <w:rPr>
                <w:rFonts w:ascii="Times New Roman" w:hAnsi="Times New Roman"/>
                <w:sz w:val="24"/>
                <w:szCs w:val="24"/>
              </w:rPr>
              <w:t>тыс</w:t>
            </w:r>
            <w:proofErr w:type="gramStart"/>
            <w:r w:rsidRPr="000F7C26">
              <w:rPr>
                <w:rFonts w:ascii="Times New Roman" w:hAnsi="Times New Roman"/>
                <w:sz w:val="24"/>
                <w:szCs w:val="24"/>
              </w:rPr>
              <w:t>.р</w:t>
            </w:r>
            <w:proofErr w:type="gramEnd"/>
            <w:r w:rsidRPr="000F7C26">
              <w:rPr>
                <w:rFonts w:ascii="Times New Roman" w:hAnsi="Times New Roman"/>
                <w:sz w:val="24"/>
                <w:szCs w:val="24"/>
              </w:rPr>
              <w:t>уб</w:t>
            </w:r>
            <w:proofErr w:type="spellEnd"/>
            <w:r w:rsidRPr="000F7C26">
              <w:rPr>
                <w:rFonts w:ascii="Times New Roman" w:hAnsi="Times New Roman"/>
                <w:sz w:val="24"/>
                <w:szCs w:val="24"/>
              </w:rPr>
              <w:t>.</w:t>
            </w:r>
          </w:p>
        </w:tc>
      </w:tr>
      <w:tr w:rsidR="00351473" w:rsidTr="000F7C26">
        <w:trPr>
          <w:trHeight w:val="106"/>
        </w:trPr>
        <w:tc>
          <w:tcPr>
            <w:tcW w:w="1301" w:type="dxa"/>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1534" w:type="dxa"/>
            <w:gridSpan w:val="3"/>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Статьи расходов</w:t>
            </w:r>
          </w:p>
        </w:tc>
        <w:tc>
          <w:tcPr>
            <w:tcW w:w="607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Показатели, использованные при расчете тарифов на 2017 год</w:t>
            </w:r>
          </w:p>
        </w:tc>
        <w:tc>
          <w:tcPr>
            <w:tcW w:w="1312" w:type="dxa"/>
            <w:gridSpan w:val="2"/>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Комментарии</w:t>
            </w:r>
          </w:p>
        </w:tc>
      </w:tr>
      <w:tr w:rsidR="00351473" w:rsidTr="000F7C26">
        <w:trPr>
          <w:trHeight w:val="180"/>
        </w:trPr>
        <w:tc>
          <w:tcPr>
            <w:tcW w:w="1301" w:type="dxa"/>
            <w:vMerge/>
            <w:tcBorders>
              <w:left w:val="single" w:sz="5" w:space="0" w:color="auto"/>
              <w:right w:val="single" w:sz="5" w:space="0" w:color="auto"/>
            </w:tcBorders>
            <w:shd w:val="clear" w:color="FFFFFF" w:fill="auto"/>
            <w:vAlign w:val="center"/>
          </w:tcPr>
          <w:p w:rsidR="00351473" w:rsidRDefault="00351473" w:rsidP="000F7C26">
            <w:pPr>
              <w:jc w:val="center"/>
            </w:pPr>
          </w:p>
        </w:tc>
        <w:tc>
          <w:tcPr>
            <w:tcW w:w="1534" w:type="dxa"/>
            <w:gridSpan w:val="3"/>
            <w:vMerge/>
            <w:tcBorders>
              <w:left w:val="single" w:sz="5" w:space="0" w:color="auto"/>
              <w:right w:val="single" w:sz="5" w:space="0" w:color="auto"/>
            </w:tcBorders>
            <w:shd w:val="clear" w:color="FFFFFF" w:fill="auto"/>
            <w:vAlign w:val="center"/>
          </w:tcPr>
          <w:p w:rsidR="00351473" w:rsidRDefault="00351473" w:rsidP="000F7C26">
            <w:pPr>
              <w:jc w:val="center"/>
            </w:pPr>
          </w:p>
        </w:tc>
        <w:tc>
          <w:tcPr>
            <w:tcW w:w="2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Полученные данные</w:t>
            </w:r>
          </w:p>
        </w:tc>
        <w:tc>
          <w:tcPr>
            <w:tcW w:w="27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Утвержденные данные</w:t>
            </w:r>
          </w:p>
        </w:tc>
        <w:tc>
          <w:tcPr>
            <w:tcW w:w="829" w:type="dxa"/>
            <w:gridSpan w:val="2"/>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Размер снижения</w:t>
            </w:r>
          </w:p>
        </w:tc>
        <w:tc>
          <w:tcPr>
            <w:tcW w:w="1312" w:type="dxa"/>
            <w:gridSpan w:val="2"/>
            <w:vMerge/>
            <w:tcBorders>
              <w:left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67"/>
        </w:trPr>
        <w:tc>
          <w:tcPr>
            <w:tcW w:w="1301" w:type="dxa"/>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1534" w:type="dxa"/>
            <w:gridSpan w:val="3"/>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Передача</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Производство</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Всего</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Передача</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Производство</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Всего</w:t>
            </w:r>
          </w:p>
        </w:tc>
        <w:tc>
          <w:tcPr>
            <w:tcW w:w="829" w:type="dxa"/>
            <w:gridSpan w:val="2"/>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1312" w:type="dxa"/>
            <w:gridSpan w:val="2"/>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1649"/>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Справочно: нормативный уровень прибыли</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1,55</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1,55</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1,55</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Исходя из нормативного уровня прибыли, установленного приказом МТР КО № 471-РК от 30.11.2015</w:t>
            </w:r>
          </w:p>
        </w:tc>
      </w:tr>
      <w:tr w:rsidR="00351473" w:rsidTr="000F7C26">
        <w:trPr>
          <w:trHeight w:val="269"/>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7</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НВВ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6 219,04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213 984,97</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220 204,01</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4 799,67</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147 897,04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152 696,72</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67 507,29</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132"/>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8</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Налог на прибыль</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24,4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645,77</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670,17</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670,17</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33"/>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Итого расходов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6 097,07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165 199,7</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171 296,78</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4 725,28</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145 604,64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150 329,92</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20 966,86</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11"/>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11</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Итого расходов (без налога на прибыль)</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6 072,67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164 553,93</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170 626,61</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4 725,28</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145 604,64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150 329,92</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20 296,69</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1200"/>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12</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98 938,67</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98 938,67</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95 219,67</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95 219,67</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3 719</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480"/>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13</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Энергия, в том числе</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19 103,16</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19 103,16</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11 833</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11 833</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7 270,16</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732"/>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16</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Затраты на оплату труда</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1 339,35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9 692,02</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11 031,37</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1 228,8</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9 527,13</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10 755,93</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275,44</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С учетом применения результирующего коэффициента</w:t>
            </w:r>
          </w:p>
        </w:tc>
      </w:tr>
      <w:tr w:rsidR="00351473" w:rsidTr="000F7C26">
        <w:trPr>
          <w:trHeight w:val="480"/>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17</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Отчисления на социальные нужды</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1 128,63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8 067,06</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9 195,68</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374,79</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2 905,77</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3 280,56</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5 915,12</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8"/>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18</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Холодная вода</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2 145,1</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2 145,1</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2 126,14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2 126,14</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18,96</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282"/>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19</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Водоотведение</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554,15</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554,15</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549,34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549,34</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4,81</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762"/>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21</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Расходы на приобретение сырья и материалов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413,59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4 739,25</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5 152,84</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379,46</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4 658,62</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5 038,07</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114,77</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С учетом применения результирующего коэффициента</w:t>
            </w:r>
          </w:p>
        </w:tc>
      </w:tr>
      <w:tr w:rsidR="00351473" w:rsidTr="000F7C26">
        <w:trPr>
          <w:trHeight w:val="916"/>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22</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Ремонт основных средств, выполняемый подрядным способом</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2 618,55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8 646,18</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11 264,73</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2 402,43</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8 499,08</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10 901,51</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363,22</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С учетом применения результирующего коэффициента</w:t>
            </w:r>
          </w:p>
        </w:tc>
      </w:tr>
      <w:tr w:rsidR="00351473" w:rsidTr="000F7C26">
        <w:trPr>
          <w:trHeight w:val="875"/>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28</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Прочие операционные расходы</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103,56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998,34</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1 101,9</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95,01</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981,35</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1 076,37</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25,53</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С учетом применения результирующего коэффициента</w:t>
            </w:r>
          </w:p>
        </w:tc>
      </w:tr>
      <w:tr w:rsidR="00351473" w:rsidTr="000F7C26">
        <w:trPr>
          <w:trHeight w:val="720"/>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33</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Расходы на уплату налогов, сборов и других обязательных платежей, в том числе:</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2 115</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2 145</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31,79</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1 574,31</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1 606,1</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538,9</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4689"/>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lastRenderedPageBreak/>
              <w:t>35</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Амортизация основных средств и нематериальных активов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439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9 555</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9 994</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213</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6 622,7</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6 835,7</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3 158,3</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 xml:space="preserve">в условиях ограничения роста вносимой платы граждан за коммунальные услуги в среднем по Калужской области распоряжением правительства РФ от 19.11.2016 №2464-р и в соответствии с протоколом заседания МТР Калужской области амортизационные отчисления приняты в размере 6835,70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r>
              <w:rPr>
                <w:rFonts w:ascii="Times New Roman" w:hAnsi="Times New Roman"/>
                <w:sz w:val="18"/>
                <w:szCs w:val="18"/>
              </w:rPr>
              <w:t>.</w:t>
            </w:r>
          </w:p>
        </w:tc>
      </w:tr>
      <w:tr w:rsidR="00351473" w:rsidTr="000F7C26">
        <w:trPr>
          <w:trHeight w:val="484"/>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38</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выпадающие доходы/экономия средств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45 572,51</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45 572,51</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1 123,65</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1 123,65</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44 448,86</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Исходя из фактических затрат  2014г</w:t>
            </w:r>
          </w:p>
        </w:tc>
      </w:tr>
      <w:tr w:rsidR="00351473" w:rsidTr="000F7C26">
        <w:trPr>
          <w:trHeight w:val="422"/>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39</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Избыток средств, полученный за отчётные периоды регулирования</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16,11</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16,11</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16,11</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16,11</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0</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Исходя из фактических затрат  2014г</w:t>
            </w:r>
          </w:p>
        </w:tc>
      </w:tr>
      <w:tr w:rsidR="00351473" w:rsidTr="000F7C26">
        <w:trPr>
          <w:trHeight w:val="68"/>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40</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Прибыль</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121,97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3 228,87</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3 350,84</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74,39</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2 292,4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2 366,8</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984,04</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5"/>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41</w:t>
            </w: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18"/>
                <w:szCs w:val="18"/>
              </w:rPr>
              <w:t>Нормативный уровень прибыли</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121,97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3 228,87</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3 350,84</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74,39</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2 292,4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2 366,8</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18"/>
                <w:szCs w:val="18"/>
              </w:rPr>
              <w:t>984,04</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RPr="000F7C26" w:rsidTr="000F7C26">
        <w:trPr>
          <w:trHeight w:val="480"/>
        </w:trPr>
        <w:tc>
          <w:tcPr>
            <w:tcW w:w="1301"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p>
        </w:tc>
        <w:tc>
          <w:tcPr>
            <w:tcW w:w="15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r w:rsidRPr="000F7C26">
              <w:rPr>
                <w:rFonts w:ascii="Times New Roman" w:hAnsi="Times New Roman"/>
                <w:sz w:val="18"/>
                <w:szCs w:val="18"/>
              </w:rPr>
              <w:t>Сумма снижения</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r w:rsidRPr="000F7C26">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r w:rsidRPr="000F7C26">
              <w:rPr>
                <w:rFonts w:ascii="Times New Roman" w:hAnsi="Times New Roman"/>
                <w:sz w:val="18"/>
                <w:szCs w:val="18"/>
              </w:rPr>
              <w:t>-</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r w:rsidRPr="000F7C26">
              <w:rPr>
                <w:rFonts w:ascii="Times New Roman" w:hAnsi="Times New Roman"/>
                <w:sz w:val="18"/>
                <w:szCs w:val="18"/>
              </w:rPr>
              <w:t>-</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r w:rsidRPr="000F7C26">
              <w:rPr>
                <w:rFonts w:ascii="Times New Roman" w:hAnsi="Times New Roman"/>
                <w:sz w:val="18"/>
                <w:szCs w:val="18"/>
              </w:rPr>
              <w:t>-</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r w:rsidRPr="000F7C26">
              <w:rPr>
                <w:rFonts w:ascii="Times New Roman" w:hAnsi="Times New Roman"/>
                <w:sz w:val="18"/>
                <w:szCs w:val="18"/>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r w:rsidRPr="000F7C26">
              <w:rPr>
                <w:rFonts w:ascii="Times New Roman" w:hAnsi="Times New Roman"/>
                <w:sz w:val="18"/>
                <w:szCs w:val="18"/>
              </w:rPr>
              <w:t>-</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r w:rsidRPr="000F7C26">
              <w:rPr>
                <w:rFonts w:ascii="Times New Roman" w:hAnsi="Times New Roman"/>
                <w:sz w:val="18"/>
                <w:szCs w:val="18"/>
              </w:rPr>
              <w:t>67 507,29</w:t>
            </w:r>
          </w:p>
        </w:tc>
        <w:tc>
          <w:tcPr>
            <w:tcW w:w="13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Pr="000F7C26" w:rsidRDefault="00351473" w:rsidP="000F7C26">
            <w:pPr>
              <w:jc w:val="center"/>
            </w:pPr>
          </w:p>
        </w:tc>
      </w:tr>
      <w:tr w:rsidR="00FE7189" w:rsidRPr="000F7C26" w:rsidTr="00C02A9A">
        <w:trPr>
          <w:trHeight w:val="423"/>
        </w:trPr>
        <w:tc>
          <w:tcPr>
            <w:tcW w:w="10221" w:type="dxa"/>
            <w:gridSpan w:val="20"/>
            <w:shd w:val="clear" w:color="FFFFFF" w:fill="auto"/>
          </w:tcPr>
          <w:p w:rsidR="00FE7189" w:rsidRPr="000F7C26" w:rsidRDefault="00FE7189" w:rsidP="00FE7189">
            <w:pPr>
              <w:jc w:val="right"/>
              <w:rPr>
                <w:sz w:val="24"/>
                <w:szCs w:val="24"/>
              </w:rPr>
            </w:pPr>
            <w:r w:rsidRPr="000F7C26">
              <w:rPr>
                <w:rFonts w:ascii="Times New Roman" w:hAnsi="Times New Roman"/>
                <w:sz w:val="24"/>
                <w:szCs w:val="24"/>
              </w:rPr>
              <w:tab/>
              <w:t>Экспертной группой рекомендовано ТСО уменьшить затраты на сумму 67 507,29 тыс. руб.</w:t>
            </w:r>
            <w:r w:rsidRPr="000F7C26">
              <w:rPr>
                <w:rFonts w:ascii="Times New Roman" w:hAnsi="Times New Roman"/>
                <w:sz w:val="24"/>
                <w:szCs w:val="24"/>
              </w:rPr>
              <w:br/>
              <w:t>Таблица 5</w:t>
            </w:r>
          </w:p>
        </w:tc>
      </w:tr>
      <w:tr w:rsidR="00351473" w:rsidRPr="000F7C26" w:rsidTr="000F7C26">
        <w:trPr>
          <w:trHeight w:val="345"/>
        </w:trPr>
        <w:tc>
          <w:tcPr>
            <w:tcW w:w="10221" w:type="dxa"/>
            <w:gridSpan w:val="20"/>
            <w:shd w:val="clear" w:color="FFFFFF" w:fill="auto"/>
            <w:vAlign w:val="bottom"/>
          </w:tcPr>
          <w:p w:rsidR="00351473" w:rsidRPr="000F7C26" w:rsidRDefault="00351473" w:rsidP="000F7C26">
            <w:pPr>
              <w:rPr>
                <w:sz w:val="24"/>
                <w:szCs w:val="24"/>
              </w:rPr>
            </w:pPr>
            <w:proofErr w:type="spellStart"/>
            <w:r w:rsidRPr="000F7C26">
              <w:rPr>
                <w:rFonts w:ascii="Times New Roman" w:hAnsi="Times New Roman"/>
                <w:sz w:val="24"/>
                <w:szCs w:val="24"/>
              </w:rPr>
              <w:t>тыс</w:t>
            </w:r>
            <w:proofErr w:type="gramStart"/>
            <w:r w:rsidRPr="000F7C26">
              <w:rPr>
                <w:rFonts w:ascii="Times New Roman" w:hAnsi="Times New Roman"/>
                <w:sz w:val="24"/>
                <w:szCs w:val="24"/>
              </w:rPr>
              <w:t>.Г</w:t>
            </w:r>
            <w:proofErr w:type="gramEnd"/>
            <w:r w:rsidRPr="000F7C26">
              <w:rPr>
                <w:rFonts w:ascii="Times New Roman" w:hAnsi="Times New Roman"/>
                <w:sz w:val="24"/>
                <w:szCs w:val="24"/>
              </w:rPr>
              <w:t>кал</w:t>
            </w:r>
            <w:proofErr w:type="spellEnd"/>
            <w:r w:rsidRPr="000F7C26">
              <w:rPr>
                <w:rFonts w:ascii="Times New Roman" w:hAnsi="Times New Roman"/>
                <w:sz w:val="24"/>
                <w:szCs w:val="24"/>
              </w:rPr>
              <w:t>.</w:t>
            </w:r>
          </w:p>
        </w:tc>
      </w:tr>
      <w:tr w:rsidR="00351473" w:rsidTr="000F7C26">
        <w:trPr>
          <w:trHeight w:val="34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Баланс тепловой энергии</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2017</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Комментарии</w:t>
            </w:r>
          </w:p>
        </w:tc>
      </w:tr>
      <w:tr w:rsidR="00351473" w:rsidTr="00C02A9A">
        <w:trPr>
          <w:trHeight w:val="129"/>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Произведенная тепловая энергия</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121,05</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73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Потери на собственные нужды котельной</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4,3</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C02A9A">
            <w:pPr>
              <w:jc w:val="center"/>
            </w:pPr>
            <w:r>
              <w:rPr>
                <w:rFonts w:ascii="Times New Roman" w:hAnsi="Times New Roman"/>
                <w:sz w:val="20"/>
                <w:szCs w:val="20"/>
              </w:rPr>
              <w:t>Потери тепловой энергии экспертами рассчитаны исходя из уровня</w:t>
            </w:r>
            <w:proofErr w:type="gramStart"/>
            <w:r>
              <w:rPr>
                <w:rFonts w:ascii="Times New Roman" w:hAnsi="Times New Roman"/>
                <w:sz w:val="20"/>
                <w:szCs w:val="20"/>
              </w:rPr>
              <w:t xml:space="preserve"> (%) </w:t>
            </w:r>
            <w:proofErr w:type="gramEnd"/>
            <w:r>
              <w:rPr>
                <w:rFonts w:ascii="Times New Roman" w:hAnsi="Times New Roman"/>
                <w:sz w:val="20"/>
                <w:szCs w:val="20"/>
              </w:rPr>
              <w:t>потерь, принятого при расчете тарифов на период 2016-2018 годы</w:t>
            </w:r>
          </w:p>
        </w:tc>
      </w:tr>
      <w:tr w:rsidR="00351473" w:rsidTr="000F7C26">
        <w:trPr>
          <w:trHeight w:val="73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Потери в тепловой энергии сети</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13,76</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C02A9A">
            <w:pPr>
              <w:jc w:val="center"/>
            </w:pPr>
            <w:r>
              <w:rPr>
                <w:rFonts w:ascii="Times New Roman" w:hAnsi="Times New Roman"/>
                <w:sz w:val="20"/>
                <w:szCs w:val="20"/>
              </w:rPr>
              <w:t>Потери тепловой энергии экспертами рассчитаны исходя из уровня</w:t>
            </w:r>
            <w:proofErr w:type="gramStart"/>
            <w:r>
              <w:rPr>
                <w:rFonts w:ascii="Times New Roman" w:hAnsi="Times New Roman"/>
                <w:sz w:val="20"/>
                <w:szCs w:val="20"/>
              </w:rPr>
              <w:t xml:space="preserve"> (%) </w:t>
            </w:r>
            <w:proofErr w:type="gramEnd"/>
            <w:r>
              <w:rPr>
                <w:rFonts w:ascii="Times New Roman" w:hAnsi="Times New Roman"/>
                <w:sz w:val="20"/>
                <w:szCs w:val="20"/>
              </w:rPr>
              <w:t>потерь, принятого при расчете тарифов на период 2016-2018 годы</w:t>
            </w:r>
          </w:p>
        </w:tc>
      </w:tr>
      <w:tr w:rsidR="00351473" w:rsidTr="000F7C26">
        <w:trPr>
          <w:trHeight w:val="49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Произведенная тепловая энергия по предприятию</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121,05</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Отпуск с коллекторов</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116,75</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Полезный отпуск тепловой энергии</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102,99</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Полезный отпуск на нужды ТСО</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59,17</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C02A9A">
        <w:trPr>
          <w:trHeight w:val="264"/>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Бюджетные потребители</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3,65</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C02A9A">
            <w:pPr>
              <w:jc w:val="center"/>
            </w:pPr>
            <w:r>
              <w:rPr>
                <w:rFonts w:ascii="Times New Roman" w:hAnsi="Times New Roman"/>
                <w:sz w:val="20"/>
                <w:szCs w:val="20"/>
              </w:rPr>
              <w:t>В соответствии с представленным реестром потребителей</w:t>
            </w:r>
          </w:p>
        </w:tc>
      </w:tr>
      <w:tr w:rsidR="00351473" w:rsidTr="00C02A9A">
        <w:trPr>
          <w:trHeight w:val="207"/>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Население</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31,28</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C02A9A">
            <w:pPr>
              <w:jc w:val="center"/>
            </w:pPr>
            <w:r>
              <w:rPr>
                <w:rFonts w:ascii="Times New Roman" w:hAnsi="Times New Roman"/>
                <w:sz w:val="20"/>
                <w:szCs w:val="20"/>
              </w:rPr>
              <w:t>В соответствии с представленным реестром потребителей</w:t>
            </w:r>
          </w:p>
        </w:tc>
      </w:tr>
      <w:tr w:rsidR="00351473" w:rsidTr="000F7C26">
        <w:trPr>
          <w:trHeight w:val="34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по нормативу</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15,42</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0F7C26">
        <w:trPr>
          <w:trHeight w:val="345"/>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По приборам учета</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3,18</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C02A9A">
        <w:trPr>
          <w:trHeight w:val="168"/>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ГВС</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12,68</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r>
      <w:tr w:rsidR="00351473" w:rsidTr="00C02A9A">
        <w:trPr>
          <w:trHeight w:val="129"/>
        </w:trPr>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r>
              <w:rPr>
                <w:rFonts w:ascii="Times New Roman" w:hAnsi="Times New Roman"/>
                <w:sz w:val="20"/>
                <w:szCs w:val="20"/>
              </w:rPr>
              <w:t>Прочие потребители</w:t>
            </w:r>
          </w:p>
        </w:tc>
        <w:tc>
          <w:tcPr>
            <w:tcW w:w="16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8,89</w:t>
            </w:r>
          </w:p>
        </w:tc>
        <w:tc>
          <w:tcPr>
            <w:tcW w:w="56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C02A9A">
            <w:pPr>
              <w:jc w:val="center"/>
            </w:pPr>
            <w:r>
              <w:rPr>
                <w:rFonts w:ascii="Times New Roman" w:hAnsi="Times New Roman"/>
                <w:sz w:val="20"/>
                <w:szCs w:val="20"/>
              </w:rPr>
              <w:t>В соответствии с представленным реестром потребителей</w:t>
            </w:r>
          </w:p>
        </w:tc>
      </w:tr>
      <w:tr w:rsidR="00351473" w:rsidRPr="000F7C26" w:rsidTr="000F7C26">
        <w:trPr>
          <w:trHeight w:val="1245"/>
        </w:trPr>
        <w:tc>
          <w:tcPr>
            <w:tcW w:w="10221" w:type="dxa"/>
            <w:gridSpan w:val="20"/>
            <w:shd w:val="clear" w:color="FFFFFF" w:fill="auto"/>
          </w:tcPr>
          <w:p w:rsidR="00351473" w:rsidRPr="000F7C26" w:rsidRDefault="00351473" w:rsidP="000F7C26">
            <w:pPr>
              <w:jc w:val="both"/>
              <w:rPr>
                <w:sz w:val="24"/>
                <w:szCs w:val="24"/>
              </w:rPr>
            </w:pPr>
            <w:r w:rsidRPr="000F7C26">
              <w:rPr>
                <w:rFonts w:ascii="Times New Roman" w:hAnsi="Times New Roman"/>
                <w:sz w:val="24"/>
                <w:szCs w:val="24"/>
              </w:rPr>
              <w:lastRenderedPageBreak/>
              <w:tab/>
              <w:t xml:space="preserve">Скорректированные тарифы на производство и передачу тепловой энергии </w:t>
            </w:r>
            <w:r w:rsidR="000F7C26">
              <w:rPr>
                <w:rFonts w:ascii="Times New Roman" w:hAnsi="Times New Roman"/>
                <w:sz w:val="24"/>
                <w:szCs w:val="24"/>
              </w:rPr>
              <w:br/>
            </w:r>
            <w:r w:rsidRPr="000F7C26">
              <w:rPr>
                <w:rFonts w:ascii="Times New Roman" w:hAnsi="Times New Roman"/>
                <w:sz w:val="24"/>
                <w:szCs w:val="24"/>
              </w:rPr>
              <w:t>для акционерного общества «Научно - производственное предприятие «Калужский приборостроительный завод «Тайфун» на (второй) очередной 2017 год долгосрочного периода регулирования 2016 - 2018 годы составили:</w:t>
            </w:r>
          </w:p>
        </w:tc>
      </w:tr>
      <w:tr w:rsidR="00351473" w:rsidTr="000F7C26">
        <w:trPr>
          <w:trHeight w:val="735"/>
        </w:trPr>
        <w:tc>
          <w:tcPr>
            <w:tcW w:w="1724" w:type="dxa"/>
            <w:gridSpan w:val="2"/>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Наименование регулируемой организации</w:t>
            </w:r>
          </w:p>
        </w:tc>
        <w:tc>
          <w:tcPr>
            <w:tcW w:w="1176" w:type="dxa"/>
            <w:gridSpan w:val="3"/>
            <w:tcBorders>
              <w:top w:val="single" w:sz="5" w:space="0" w:color="auto"/>
              <w:left w:val="single" w:sz="5" w:space="0" w:color="auto"/>
              <w:right w:val="single" w:sz="5" w:space="0" w:color="auto"/>
            </w:tcBorders>
            <w:shd w:val="clear" w:color="FFFFFF" w:fill="auto"/>
            <w:vAlign w:val="center"/>
          </w:tcPr>
          <w:p w:rsidR="00351473" w:rsidRDefault="00351473" w:rsidP="000F7C26">
            <w:pPr>
              <w:wordWrap w:val="0"/>
              <w:jc w:val="center"/>
            </w:pPr>
            <w:r>
              <w:rPr>
                <w:rFonts w:ascii="Times New Roman" w:hAnsi="Times New Roman"/>
                <w:sz w:val="20"/>
                <w:szCs w:val="20"/>
              </w:rPr>
              <w:t>Вид тарифа</w:t>
            </w:r>
          </w:p>
        </w:tc>
        <w:tc>
          <w:tcPr>
            <w:tcW w:w="928" w:type="dxa"/>
            <w:gridSpan w:val="5"/>
            <w:tcBorders>
              <w:top w:val="single" w:sz="5" w:space="0" w:color="auto"/>
              <w:left w:val="single" w:sz="5" w:space="0" w:color="auto"/>
              <w:right w:val="single" w:sz="5" w:space="0" w:color="auto"/>
            </w:tcBorders>
            <w:shd w:val="clear" w:color="FFFFFF" w:fill="auto"/>
            <w:vAlign w:val="center"/>
          </w:tcPr>
          <w:p w:rsidR="00351473" w:rsidRDefault="00351473" w:rsidP="000F7C26">
            <w:pPr>
              <w:wordWrap w:val="0"/>
              <w:jc w:val="center"/>
            </w:pPr>
            <w:r>
              <w:rPr>
                <w:rFonts w:ascii="Times New Roman" w:hAnsi="Times New Roman"/>
                <w:sz w:val="20"/>
                <w:szCs w:val="20"/>
              </w:rPr>
              <w:t>Год</w:t>
            </w:r>
          </w:p>
        </w:tc>
        <w:tc>
          <w:tcPr>
            <w:tcW w:w="1507" w:type="dxa"/>
            <w:gridSpan w:val="3"/>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Вода</w:t>
            </w:r>
          </w:p>
        </w:tc>
        <w:tc>
          <w:tcPr>
            <w:tcW w:w="35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Отборный пар давлением</w:t>
            </w:r>
          </w:p>
        </w:tc>
        <w:tc>
          <w:tcPr>
            <w:tcW w:w="1286" w:type="dxa"/>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Острый и редуцированный пар</w:t>
            </w:r>
          </w:p>
        </w:tc>
        <w:tc>
          <w:tcPr>
            <w:tcW w:w="26" w:type="dxa"/>
            <w:shd w:val="clear" w:color="FFFFFF" w:fill="auto"/>
            <w:vAlign w:val="bottom"/>
          </w:tcPr>
          <w:p w:rsidR="00351473" w:rsidRDefault="00351473" w:rsidP="000F7C26"/>
        </w:tc>
      </w:tr>
      <w:tr w:rsidR="00351473" w:rsidTr="000F7C26">
        <w:trPr>
          <w:trHeight w:val="735"/>
        </w:trPr>
        <w:tc>
          <w:tcPr>
            <w:tcW w:w="1301" w:type="dxa"/>
            <w:tcBorders>
              <w:left w:val="single" w:sz="5" w:space="0" w:color="auto"/>
              <w:bottom w:val="single" w:sz="5" w:space="0" w:color="auto"/>
            </w:tcBorders>
            <w:shd w:val="clear" w:color="FFFFFF" w:fill="auto"/>
            <w:vAlign w:val="center"/>
          </w:tcPr>
          <w:p w:rsidR="00351473" w:rsidRDefault="00351473" w:rsidP="000F7C26">
            <w:pPr>
              <w:jc w:val="center"/>
            </w:pPr>
          </w:p>
        </w:tc>
        <w:tc>
          <w:tcPr>
            <w:tcW w:w="423" w:type="dxa"/>
            <w:tcBorders>
              <w:bottom w:val="single" w:sz="5" w:space="0" w:color="auto"/>
              <w:right w:val="single" w:sz="5" w:space="0" w:color="auto"/>
            </w:tcBorders>
            <w:shd w:val="clear" w:color="FFFFFF" w:fill="auto"/>
            <w:vAlign w:val="center"/>
          </w:tcPr>
          <w:p w:rsidR="00351473" w:rsidRDefault="00351473" w:rsidP="000F7C26">
            <w:pPr>
              <w:jc w:val="center"/>
            </w:pPr>
          </w:p>
        </w:tc>
        <w:tc>
          <w:tcPr>
            <w:tcW w:w="815" w:type="dxa"/>
            <w:tcBorders>
              <w:left w:val="single" w:sz="5" w:space="0" w:color="auto"/>
              <w:bottom w:val="single" w:sz="5" w:space="0" w:color="auto"/>
            </w:tcBorders>
            <w:shd w:val="clear" w:color="FFFFFF" w:fill="auto"/>
            <w:vAlign w:val="center"/>
          </w:tcPr>
          <w:p w:rsidR="00351473" w:rsidRDefault="00351473" w:rsidP="000F7C26">
            <w:pPr>
              <w:wordWrap w:val="0"/>
              <w:jc w:val="center"/>
            </w:pPr>
          </w:p>
        </w:tc>
        <w:tc>
          <w:tcPr>
            <w:tcW w:w="361" w:type="dxa"/>
            <w:gridSpan w:val="2"/>
            <w:tcBorders>
              <w:bottom w:val="single" w:sz="5" w:space="0" w:color="auto"/>
              <w:right w:val="single" w:sz="5" w:space="0" w:color="auto"/>
            </w:tcBorders>
            <w:shd w:val="clear" w:color="FFFFFF" w:fill="auto"/>
            <w:vAlign w:val="center"/>
          </w:tcPr>
          <w:p w:rsidR="00351473" w:rsidRDefault="00351473" w:rsidP="000F7C26">
            <w:pPr>
              <w:wordWrap w:val="0"/>
              <w:jc w:val="center"/>
            </w:pPr>
          </w:p>
        </w:tc>
        <w:tc>
          <w:tcPr>
            <w:tcW w:w="96" w:type="dxa"/>
            <w:gridSpan w:val="2"/>
            <w:tcBorders>
              <w:left w:val="single" w:sz="5" w:space="0" w:color="auto"/>
              <w:bottom w:val="single" w:sz="5" w:space="0" w:color="auto"/>
            </w:tcBorders>
            <w:shd w:val="clear" w:color="FFFFFF" w:fill="auto"/>
            <w:vAlign w:val="center"/>
          </w:tcPr>
          <w:p w:rsidR="00351473" w:rsidRDefault="00351473" w:rsidP="000F7C26">
            <w:pPr>
              <w:wordWrap w:val="0"/>
              <w:jc w:val="center"/>
            </w:pPr>
          </w:p>
        </w:tc>
        <w:tc>
          <w:tcPr>
            <w:tcW w:w="832" w:type="dxa"/>
            <w:gridSpan w:val="3"/>
            <w:tcBorders>
              <w:bottom w:val="single" w:sz="5" w:space="0" w:color="auto"/>
              <w:right w:val="single" w:sz="5" w:space="0" w:color="auto"/>
            </w:tcBorders>
            <w:shd w:val="clear" w:color="FFFFFF" w:fill="auto"/>
            <w:vAlign w:val="center"/>
          </w:tcPr>
          <w:p w:rsidR="00351473" w:rsidRDefault="00351473" w:rsidP="000F7C26">
            <w:pPr>
              <w:wordWrap w:val="0"/>
              <w:jc w:val="center"/>
            </w:pPr>
          </w:p>
        </w:tc>
        <w:tc>
          <w:tcPr>
            <w:tcW w:w="1507" w:type="dxa"/>
            <w:gridSpan w:val="3"/>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от 1,2 до 2,5 кг/см²</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от 2,5 до 7,0 кг/см²</w:t>
            </w:r>
          </w:p>
        </w:tc>
        <w:tc>
          <w:tcPr>
            <w:tcW w:w="12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от 7,0 до 13,0 кг/см²</w:t>
            </w:r>
          </w:p>
        </w:tc>
        <w:tc>
          <w:tcPr>
            <w:tcW w:w="67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свыше 13,0 кг/см²</w:t>
            </w:r>
          </w:p>
        </w:tc>
        <w:tc>
          <w:tcPr>
            <w:tcW w:w="1286" w:type="dxa"/>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26" w:type="dxa"/>
            <w:shd w:val="clear" w:color="FFFFFF" w:fill="auto"/>
            <w:vAlign w:val="bottom"/>
          </w:tcPr>
          <w:p w:rsidR="00351473" w:rsidRDefault="00351473" w:rsidP="000F7C26"/>
        </w:tc>
      </w:tr>
      <w:tr w:rsidR="00351473" w:rsidTr="000F7C26">
        <w:trPr>
          <w:trHeight w:val="345"/>
        </w:trPr>
        <w:tc>
          <w:tcPr>
            <w:tcW w:w="1724" w:type="dxa"/>
            <w:gridSpan w:val="2"/>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p>
        </w:tc>
        <w:tc>
          <w:tcPr>
            <w:tcW w:w="84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351473" w:rsidRDefault="00351473" w:rsidP="000F7C26"/>
        </w:tc>
      </w:tr>
      <w:tr w:rsidR="00351473" w:rsidTr="000F7C26">
        <w:trPr>
          <w:trHeight w:val="495"/>
        </w:trPr>
        <w:tc>
          <w:tcPr>
            <w:tcW w:w="1724" w:type="dxa"/>
            <w:gridSpan w:val="2"/>
            <w:vMerge/>
            <w:tcBorders>
              <w:left w:val="single" w:sz="5" w:space="0" w:color="auto"/>
              <w:right w:val="single" w:sz="5" w:space="0" w:color="auto"/>
            </w:tcBorders>
            <w:shd w:val="clear" w:color="FFFFFF" w:fill="auto"/>
            <w:vAlign w:val="center"/>
          </w:tcPr>
          <w:p w:rsidR="00351473" w:rsidRDefault="00351473" w:rsidP="000F7C26">
            <w:pPr>
              <w:jc w:val="center"/>
            </w:pPr>
          </w:p>
        </w:tc>
        <w:tc>
          <w:tcPr>
            <w:tcW w:w="1176" w:type="dxa"/>
            <w:gridSpan w:val="3"/>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одноставочный руб./Гкал</w:t>
            </w:r>
          </w:p>
        </w:tc>
        <w:tc>
          <w:tcPr>
            <w:tcW w:w="9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01.01-30.06 2017</w:t>
            </w:r>
          </w:p>
        </w:tc>
        <w:tc>
          <w:tcPr>
            <w:tcW w:w="15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1453,64</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67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26" w:type="dxa"/>
            <w:shd w:val="clear" w:color="FFFFFF" w:fill="auto"/>
            <w:vAlign w:val="bottom"/>
          </w:tcPr>
          <w:p w:rsidR="00351473" w:rsidRDefault="00351473" w:rsidP="000F7C26"/>
        </w:tc>
      </w:tr>
      <w:tr w:rsidR="00351473" w:rsidTr="000F7C26">
        <w:trPr>
          <w:trHeight w:val="495"/>
        </w:trPr>
        <w:tc>
          <w:tcPr>
            <w:tcW w:w="1724" w:type="dxa"/>
            <w:gridSpan w:val="2"/>
            <w:vMerge/>
            <w:tcBorders>
              <w:left w:val="single" w:sz="5" w:space="0" w:color="auto"/>
              <w:right w:val="single" w:sz="5" w:space="0" w:color="auto"/>
            </w:tcBorders>
            <w:shd w:val="clear" w:color="FFFFFF" w:fill="auto"/>
            <w:vAlign w:val="center"/>
          </w:tcPr>
          <w:p w:rsidR="00351473" w:rsidRDefault="00351473" w:rsidP="000F7C26">
            <w:pPr>
              <w:jc w:val="center"/>
            </w:pPr>
          </w:p>
        </w:tc>
        <w:tc>
          <w:tcPr>
            <w:tcW w:w="1176" w:type="dxa"/>
            <w:gridSpan w:val="3"/>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9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01.07-31.12 2017</w:t>
            </w:r>
          </w:p>
        </w:tc>
        <w:tc>
          <w:tcPr>
            <w:tcW w:w="15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1482,71</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67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26" w:type="dxa"/>
            <w:shd w:val="clear" w:color="FFFFFF" w:fill="auto"/>
            <w:vAlign w:val="bottom"/>
          </w:tcPr>
          <w:p w:rsidR="00351473" w:rsidRDefault="00351473" w:rsidP="000F7C26"/>
        </w:tc>
      </w:tr>
      <w:tr w:rsidR="00351473" w:rsidTr="000F7C26">
        <w:trPr>
          <w:trHeight w:val="345"/>
        </w:trPr>
        <w:tc>
          <w:tcPr>
            <w:tcW w:w="1724" w:type="dxa"/>
            <w:gridSpan w:val="2"/>
            <w:vMerge/>
            <w:tcBorders>
              <w:left w:val="single" w:sz="5" w:space="0" w:color="auto"/>
              <w:right w:val="single" w:sz="5" w:space="0" w:color="auto"/>
            </w:tcBorders>
            <w:shd w:val="clear" w:color="FFFFFF" w:fill="auto"/>
            <w:vAlign w:val="center"/>
          </w:tcPr>
          <w:p w:rsidR="00351473" w:rsidRDefault="00351473" w:rsidP="000F7C26">
            <w:pPr>
              <w:jc w:val="center"/>
            </w:pPr>
          </w:p>
        </w:tc>
        <w:tc>
          <w:tcPr>
            <w:tcW w:w="84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Население (тарифы указываются с учетом НДС)*</w:t>
            </w:r>
          </w:p>
        </w:tc>
        <w:tc>
          <w:tcPr>
            <w:tcW w:w="26" w:type="dxa"/>
            <w:shd w:val="clear" w:color="FFFFFF" w:fill="auto"/>
            <w:vAlign w:val="bottom"/>
          </w:tcPr>
          <w:p w:rsidR="00351473" w:rsidRDefault="00351473" w:rsidP="000F7C26"/>
        </w:tc>
      </w:tr>
      <w:tr w:rsidR="00351473" w:rsidTr="000F7C26">
        <w:trPr>
          <w:trHeight w:val="495"/>
        </w:trPr>
        <w:tc>
          <w:tcPr>
            <w:tcW w:w="1724" w:type="dxa"/>
            <w:gridSpan w:val="2"/>
            <w:vMerge/>
            <w:tcBorders>
              <w:left w:val="single" w:sz="5" w:space="0" w:color="auto"/>
              <w:right w:val="single" w:sz="5" w:space="0" w:color="auto"/>
            </w:tcBorders>
            <w:shd w:val="clear" w:color="FFFFFF" w:fill="auto"/>
            <w:vAlign w:val="center"/>
          </w:tcPr>
          <w:p w:rsidR="00351473" w:rsidRDefault="00351473" w:rsidP="000F7C26">
            <w:pPr>
              <w:jc w:val="center"/>
            </w:pPr>
          </w:p>
        </w:tc>
        <w:tc>
          <w:tcPr>
            <w:tcW w:w="1176" w:type="dxa"/>
            <w:gridSpan w:val="3"/>
            <w:vMerge w:val="restart"/>
            <w:tcBorders>
              <w:top w:val="single" w:sz="5" w:space="0" w:color="auto"/>
              <w:left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одноставочный руб./Гкал</w:t>
            </w:r>
          </w:p>
        </w:tc>
        <w:tc>
          <w:tcPr>
            <w:tcW w:w="9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01.01-30.06 2017</w:t>
            </w:r>
          </w:p>
        </w:tc>
        <w:tc>
          <w:tcPr>
            <w:tcW w:w="15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1715,30</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67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26" w:type="dxa"/>
            <w:shd w:val="clear" w:color="FFFFFF" w:fill="auto"/>
            <w:vAlign w:val="bottom"/>
          </w:tcPr>
          <w:p w:rsidR="00351473" w:rsidRDefault="00351473" w:rsidP="000F7C26"/>
        </w:tc>
      </w:tr>
      <w:tr w:rsidR="00351473" w:rsidTr="000F7C26">
        <w:trPr>
          <w:trHeight w:val="495"/>
        </w:trPr>
        <w:tc>
          <w:tcPr>
            <w:tcW w:w="1724" w:type="dxa"/>
            <w:gridSpan w:val="2"/>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1176" w:type="dxa"/>
            <w:gridSpan w:val="3"/>
            <w:vMerge/>
            <w:tcBorders>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p>
        </w:tc>
        <w:tc>
          <w:tcPr>
            <w:tcW w:w="9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01.07-31.12 2017</w:t>
            </w:r>
          </w:p>
        </w:tc>
        <w:tc>
          <w:tcPr>
            <w:tcW w:w="15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1749,60</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963"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67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351473" w:rsidRDefault="00351473" w:rsidP="000F7C26">
            <w:pPr>
              <w:jc w:val="center"/>
            </w:pPr>
            <w:r>
              <w:rPr>
                <w:rFonts w:ascii="Times New Roman" w:hAnsi="Times New Roman"/>
                <w:sz w:val="20"/>
                <w:szCs w:val="20"/>
              </w:rPr>
              <w:t>-</w:t>
            </w:r>
          </w:p>
        </w:tc>
        <w:tc>
          <w:tcPr>
            <w:tcW w:w="26" w:type="dxa"/>
            <w:shd w:val="clear" w:color="FFFFFF" w:fill="auto"/>
            <w:vAlign w:val="bottom"/>
          </w:tcPr>
          <w:p w:rsidR="00351473" w:rsidRDefault="00351473" w:rsidP="000F7C26"/>
        </w:tc>
      </w:tr>
      <w:tr w:rsidR="00351473" w:rsidTr="000F7C26">
        <w:trPr>
          <w:trHeight w:val="345"/>
        </w:trPr>
        <w:tc>
          <w:tcPr>
            <w:tcW w:w="10221" w:type="dxa"/>
            <w:gridSpan w:val="20"/>
            <w:shd w:val="clear" w:color="FFFFFF" w:fill="auto"/>
          </w:tcPr>
          <w:p w:rsidR="00351473" w:rsidRPr="000F7C26" w:rsidRDefault="00351473" w:rsidP="000F7C26">
            <w:pPr>
              <w:ind w:right="-1" w:firstLine="709"/>
              <w:jc w:val="both"/>
              <w:rPr>
                <w:rFonts w:ascii="Times New Roman" w:eastAsia="Times New Roman" w:hAnsi="Times New Roman" w:cs="Times New Roman"/>
                <w:sz w:val="24"/>
                <w:szCs w:val="24"/>
              </w:rPr>
            </w:pPr>
            <w:r w:rsidRPr="000F7C26">
              <w:rPr>
                <w:rFonts w:ascii="Times New Roman" w:eastAsia="Times New Roman" w:hAnsi="Times New Roman" w:cs="Times New Roman"/>
                <w:sz w:val="24"/>
                <w:szCs w:val="24"/>
              </w:rPr>
              <w:t xml:space="preserve">В отношении групп потребителей, поставка которым осуществляется с использованием тепловых сетей МУП «Калугатеплосеть», экспертная группа рекомендует: установить </w:t>
            </w:r>
            <w:r w:rsidR="000F7C26">
              <w:rPr>
                <w:rFonts w:ascii="Times New Roman" w:eastAsia="Times New Roman" w:hAnsi="Times New Roman" w:cs="Times New Roman"/>
                <w:sz w:val="24"/>
                <w:szCs w:val="24"/>
              </w:rPr>
              <w:br/>
            </w:r>
            <w:r w:rsidRPr="000F7C26">
              <w:rPr>
                <w:rFonts w:ascii="Times New Roman" w:eastAsia="Times New Roman" w:hAnsi="Times New Roman" w:cs="Times New Roman"/>
                <w:sz w:val="24"/>
                <w:szCs w:val="24"/>
              </w:rPr>
              <w:t>для акционерного общества «Научно - производственное предприятие «Калужский приборостроительный завод «Тайфун» следующие тарифы на производство и передачу тепловой энергии.</w:t>
            </w:r>
          </w:p>
          <w:p w:rsidR="00351473" w:rsidRDefault="00351473" w:rsidP="000F7C26">
            <w:pPr>
              <w:ind w:right="-1" w:firstLine="709"/>
              <w:jc w:val="both"/>
              <w:rPr>
                <w:rFonts w:ascii="Times New Roman" w:eastAsia="Times New Roman" w:hAnsi="Times New Roman" w:cs="Times New Roman"/>
                <w:sz w:val="26"/>
                <w:szCs w:val="20"/>
              </w:rPr>
            </w:pPr>
          </w:p>
          <w:tbl>
            <w:tblPr>
              <w:tblStyle w:val="TableStyle0"/>
              <w:tblW w:w="10224" w:type="dxa"/>
              <w:jc w:val="center"/>
              <w:tblInd w:w="29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7"/>
              <w:gridCol w:w="838"/>
              <w:gridCol w:w="1091"/>
              <w:gridCol w:w="1034"/>
              <w:gridCol w:w="625"/>
              <w:gridCol w:w="599"/>
              <w:gridCol w:w="461"/>
              <w:gridCol w:w="1408"/>
              <w:gridCol w:w="1296"/>
              <w:gridCol w:w="35"/>
            </w:tblGrid>
            <w:tr w:rsidR="00C02A9A" w:rsidTr="00C02A9A">
              <w:trPr>
                <w:trHeight w:val="480"/>
                <w:jc w:val="center"/>
              </w:trPr>
              <w:tc>
                <w:tcPr>
                  <w:tcW w:w="2837" w:type="dxa"/>
                  <w:vMerge w:val="restart"/>
                  <w:shd w:val="clear" w:color="FFFFFF" w:fill="auto"/>
                  <w:vAlign w:val="center"/>
                </w:tcPr>
                <w:p w:rsidR="00C02A9A" w:rsidRDefault="00C02A9A" w:rsidP="00C02A9A">
                  <w:pPr>
                    <w:jc w:val="center"/>
                  </w:pPr>
                  <w:r>
                    <w:rPr>
                      <w:rFonts w:ascii="Times New Roman" w:hAnsi="Times New Roman"/>
                      <w:sz w:val="20"/>
                      <w:szCs w:val="20"/>
                    </w:rPr>
                    <w:t>Наименование регулируемой организации</w:t>
                  </w:r>
                </w:p>
              </w:tc>
              <w:tc>
                <w:tcPr>
                  <w:tcW w:w="838" w:type="dxa"/>
                  <w:vMerge w:val="restart"/>
                  <w:shd w:val="clear" w:color="FFFFFF" w:fill="auto"/>
                  <w:vAlign w:val="center"/>
                </w:tcPr>
                <w:p w:rsidR="00C02A9A" w:rsidRDefault="00C02A9A" w:rsidP="00C02A9A">
                  <w:pPr>
                    <w:jc w:val="center"/>
                  </w:pPr>
                  <w:r>
                    <w:rPr>
                      <w:rFonts w:ascii="Times New Roman" w:hAnsi="Times New Roman"/>
                      <w:sz w:val="20"/>
                      <w:szCs w:val="20"/>
                    </w:rPr>
                    <w:t>Вид тарифа</w:t>
                  </w:r>
                </w:p>
              </w:tc>
              <w:tc>
                <w:tcPr>
                  <w:tcW w:w="1091" w:type="dxa"/>
                  <w:vMerge w:val="restart"/>
                  <w:shd w:val="clear" w:color="FFFFFF" w:fill="auto"/>
                  <w:vAlign w:val="center"/>
                </w:tcPr>
                <w:p w:rsidR="00C02A9A" w:rsidRDefault="00C02A9A" w:rsidP="00C02A9A">
                  <w:pPr>
                    <w:jc w:val="center"/>
                  </w:pPr>
                  <w:r>
                    <w:rPr>
                      <w:rFonts w:ascii="Times New Roman" w:hAnsi="Times New Roman"/>
                      <w:sz w:val="20"/>
                      <w:szCs w:val="20"/>
                    </w:rPr>
                    <w:t>Год</w:t>
                  </w:r>
                </w:p>
              </w:tc>
              <w:tc>
                <w:tcPr>
                  <w:tcW w:w="1034" w:type="dxa"/>
                  <w:vMerge w:val="restart"/>
                  <w:shd w:val="clear" w:color="FFFFFF" w:fill="auto"/>
                  <w:vAlign w:val="center"/>
                </w:tcPr>
                <w:p w:rsidR="00C02A9A" w:rsidRDefault="00C02A9A" w:rsidP="00C02A9A">
                  <w:pPr>
                    <w:jc w:val="center"/>
                  </w:pPr>
                  <w:r>
                    <w:rPr>
                      <w:rFonts w:ascii="Times New Roman" w:hAnsi="Times New Roman"/>
                      <w:sz w:val="20"/>
                      <w:szCs w:val="20"/>
                    </w:rPr>
                    <w:t>Вода</w:t>
                  </w:r>
                </w:p>
              </w:tc>
              <w:tc>
                <w:tcPr>
                  <w:tcW w:w="3093" w:type="dxa"/>
                  <w:gridSpan w:val="4"/>
                  <w:shd w:val="clear" w:color="FFFFFF" w:fill="auto"/>
                  <w:vAlign w:val="center"/>
                </w:tcPr>
                <w:p w:rsidR="00C02A9A" w:rsidRDefault="00C02A9A" w:rsidP="00C02A9A">
                  <w:pPr>
                    <w:jc w:val="center"/>
                  </w:pPr>
                  <w:r>
                    <w:rPr>
                      <w:rFonts w:ascii="Times New Roman" w:hAnsi="Times New Roman"/>
                      <w:sz w:val="20"/>
                      <w:szCs w:val="20"/>
                    </w:rPr>
                    <w:t>Отборный пар давлением</w:t>
                  </w:r>
                </w:p>
              </w:tc>
              <w:tc>
                <w:tcPr>
                  <w:tcW w:w="1296" w:type="dxa"/>
                  <w:vMerge w:val="restart"/>
                  <w:shd w:val="clear" w:color="FFFFFF" w:fill="auto"/>
                  <w:vAlign w:val="center"/>
                </w:tcPr>
                <w:p w:rsidR="00C02A9A" w:rsidRDefault="00C02A9A" w:rsidP="00C02A9A">
                  <w:pPr>
                    <w:jc w:val="center"/>
                  </w:pPr>
                  <w:r>
                    <w:rPr>
                      <w:rFonts w:ascii="Times New Roman" w:hAnsi="Times New Roman"/>
                      <w:sz w:val="20"/>
                      <w:szCs w:val="20"/>
                    </w:rPr>
                    <w:t>Острый и редуцированный пар</w:t>
                  </w:r>
                </w:p>
              </w:tc>
              <w:tc>
                <w:tcPr>
                  <w:tcW w:w="35" w:type="dxa"/>
                  <w:vMerge w:val="restart"/>
                  <w:shd w:val="clear" w:color="FFFFFF" w:fill="auto"/>
                  <w:vAlign w:val="bottom"/>
                </w:tcPr>
                <w:p w:rsidR="00C02A9A" w:rsidRDefault="00C02A9A" w:rsidP="00C02A9A"/>
              </w:tc>
            </w:tr>
            <w:tr w:rsidR="00C02A9A" w:rsidTr="00C02A9A">
              <w:trPr>
                <w:trHeight w:val="735"/>
                <w:jc w:val="center"/>
              </w:trPr>
              <w:tc>
                <w:tcPr>
                  <w:tcW w:w="2837" w:type="dxa"/>
                  <w:vMerge/>
                  <w:shd w:val="clear" w:color="FFFFFF" w:fill="auto"/>
                  <w:vAlign w:val="center"/>
                </w:tcPr>
                <w:p w:rsidR="00C02A9A" w:rsidRDefault="00C02A9A" w:rsidP="00C02A9A">
                  <w:pPr>
                    <w:jc w:val="center"/>
                  </w:pPr>
                  <w:r>
                    <w:rPr>
                      <w:rFonts w:ascii="Times New Roman" w:hAnsi="Times New Roman"/>
                      <w:sz w:val="20"/>
                      <w:szCs w:val="20"/>
                    </w:rPr>
                    <w:t>Наименование регулируемой организации</w:t>
                  </w:r>
                </w:p>
              </w:tc>
              <w:tc>
                <w:tcPr>
                  <w:tcW w:w="838" w:type="dxa"/>
                  <w:vMerge/>
                  <w:shd w:val="clear" w:color="FFFFFF" w:fill="auto"/>
                  <w:vAlign w:val="center"/>
                </w:tcPr>
                <w:p w:rsidR="00C02A9A" w:rsidRDefault="00C02A9A" w:rsidP="00C02A9A">
                  <w:pPr>
                    <w:jc w:val="center"/>
                  </w:pPr>
                  <w:r>
                    <w:rPr>
                      <w:rFonts w:ascii="Times New Roman" w:hAnsi="Times New Roman"/>
                      <w:sz w:val="20"/>
                      <w:szCs w:val="20"/>
                    </w:rPr>
                    <w:t>Вид тарифа</w:t>
                  </w:r>
                </w:p>
              </w:tc>
              <w:tc>
                <w:tcPr>
                  <w:tcW w:w="1091" w:type="dxa"/>
                  <w:vMerge/>
                  <w:shd w:val="clear" w:color="FFFFFF" w:fill="auto"/>
                  <w:vAlign w:val="center"/>
                </w:tcPr>
                <w:p w:rsidR="00C02A9A" w:rsidRDefault="00C02A9A" w:rsidP="00C02A9A">
                  <w:pPr>
                    <w:jc w:val="center"/>
                  </w:pPr>
                  <w:r>
                    <w:rPr>
                      <w:rFonts w:ascii="Times New Roman" w:hAnsi="Times New Roman"/>
                      <w:sz w:val="20"/>
                      <w:szCs w:val="20"/>
                    </w:rPr>
                    <w:t>Год</w:t>
                  </w:r>
                </w:p>
              </w:tc>
              <w:tc>
                <w:tcPr>
                  <w:tcW w:w="1034" w:type="dxa"/>
                  <w:vMerge/>
                  <w:shd w:val="clear" w:color="FFFFFF" w:fill="auto"/>
                  <w:vAlign w:val="center"/>
                </w:tcPr>
                <w:p w:rsidR="00C02A9A" w:rsidRDefault="00C02A9A" w:rsidP="00C02A9A">
                  <w:pPr>
                    <w:jc w:val="center"/>
                  </w:pPr>
                  <w:r>
                    <w:rPr>
                      <w:rFonts w:ascii="Times New Roman" w:hAnsi="Times New Roman"/>
                      <w:sz w:val="20"/>
                      <w:szCs w:val="20"/>
                    </w:rPr>
                    <w:t>Вода</w:t>
                  </w:r>
                </w:p>
              </w:tc>
              <w:tc>
                <w:tcPr>
                  <w:tcW w:w="625" w:type="dxa"/>
                  <w:shd w:val="clear" w:color="FFFFFF" w:fill="auto"/>
                  <w:vAlign w:val="center"/>
                </w:tcPr>
                <w:p w:rsidR="00C02A9A" w:rsidRDefault="00C02A9A" w:rsidP="00C02A9A">
                  <w:pPr>
                    <w:jc w:val="center"/>
                  </w:pPr>
                  <w:r>
                    <w:rPr>
                      <w:rFonts w:ascii="Times New Roman" w:hAnsi="Times New Roman"/>
                      <w:sz w:val="20"/>
                      <w:szCs w:val="20"/>
                    </w:rPr>
                    <w:t>от 1,2 до 2,5 кг/см²</w:t>
                  </w:r>
                </w:p>
              </w:tc>
              <w:tc>
                <w:tcPr>
                  <w:tcW w:w="599" w:type="dxa"/>
                  <w:shd w:val="clear" w:color="FFFFFF" w:fill="auto"/>
                  <w:vAlign w:val="center"/>
                </w:tcPr>
                <w:p w:rsidR="00C02A9A" w:rsidRDefault="00C02A9A" w:rsidP="00C02A9A">
                  <w:pPr>
                    <w:jc w:val="center"/>
                  </w:pPr>
                  <w:r>
                    <w:rPr>
                      <w:rFonts w:ascii="Times New Roman" w:hAnsi="Times New Roman"/>
                      <w:sz w:val="20"/>
                      <w:szCs w:val="20"/>
                    </w:rPr>
                    <w:t>от 2,5 до 7,0 кг/см²</w:t>
                  </w:r>
                </w:p>
              </w:tc>
              <w:tc>
                <w:tcPr>
                  <w:tcW w:w="461" w:type="dxa"/>
                  <w:shd w:val="clear" w:color="FFFFFF" w:fill="auto"/>
                  <w:vAlign w:val="center"/>
                </w:tcPr>
                <w:p w:rsidR="00C02A9A" w:rsidRDefault="00C02A9A" w:rsidP="00C02A9A">
                  <w:pPr>
                    <w:jc w:val="center"/>
                  </w:pPr>
                  <w:r>
                    <w:rPr>
                      <w:rFonts w:ascii="Times New Roman" w:hAnsi="Times New Roman"/>
                      <w:sz w:val="20"/>
                      <w:szCs w:val="20"/>
                    </w:rPr>
                    <w:t>от 7,0 до 13,0 кг/см²</w:t>
                  </w:r>
                </w:p>
              </w:tc>
              <w:tc>
                <w:tcPr>
                  <w:tcW w:w="1408" w:type="dxa"/>
                  <w:shd w:val="clear" w:color="FFFFFF" w:fill="auto"/>
                  <w:vAlign w:val="center"/>
                </w:tcPr>
                <w:p w:rsidR="00C02A9A" w:rsidRDefault="00C02A9A" w:rsidP="00C02A9A">
                  <w:pPr>
                    <w:jc w:val="center"/>
                  </w:pPr>
                  <w:r>
                    <w:rPr>
                      <w:rFonts w:ascii="Times New Roman" w:hAnsi="Times New Roman"/>
                      <w:sz w:val="20"/>
                      <w:szCs w:val="20"/>
                    </w:rPr>
                    <w:t>свыше 13,0 кг/см²</w:t>
                  </w:r>
                </w:p>
              </w:tc>
              <w:tc>
                <w:tcPr>
                  <w:tcW w:w="1296" w:type="dxa"/>
                  <w:vMerge/>
                  <w:shd w:val="clear" w:color="FFFFFF" w:fill="auto"/>
                  <w:vAlign w:val="center"/>
                </w:tcPr>
                <w:p w:rsidR="00C02A9A" w:rsidRDefault="00C02A9A" w:rsidP="00C02A9A">
                  <w:pPr>
                    <w:jc w:val="center"/>
                  </w:pPr>
                  <w:r>
                    <w:rPr>
                      <w:rFonts w:ascii="Times New Roman" w:hAnsi="Times New Roman"/>
                      <w:sz w:val="20"/>
                      <w:szCs w:val="20"/>
                    </w:rPr>
                    <w:t>Острый и редуцированный пар</w:t>
                  </w:r>
                </w:p>
              </w:tc>
              <w:tc>
                <w:tcPr>
                  <w:tcW w:w="35" w:type="dxa"/>
                  <w:vMerge/>
                  <w:shd w:val="clear" w:color="FFFFFF" w:fill="auto"/>
                  <w:vAlign w:val="bottom"/>
                </w:tcPr>
                <w:p w:rsidR="00C02A9A" w:rsidRDefault="00C02A9A" w:rsidP="00C02A9A"/>
              </w:tc>
            </w:tr>
            <w:tr w:rsidR="00C02A9A" w:rsidTr="00C02A9A">
              <w:trPr>
                <w:trHeight w:val="255"/>
                <w:jc w:val="center"/>
              </w:trPr>
              <w:tc>
                <w:tcPr>
                  <w:tcW w:w="2837" w:type="dxa"/>
                  <w:vMerge w:val="restart"/>
                  <w:shd w:val="clear" w:color="FFFFFF" w:fill="auto"/>
                  <w:vAlign w:val="center"/>
                </w:tcPr>
                <w:p w:rsidR="00C02A9A" w:rsidRDefault="00C02A9A" w:rsidP="00C02A9A">
                  <w:pPr>
                    <w:jc w:val="center"/>
                  </w:pPr>
                  <w:r>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p>
              </w:tc>
              <w:tc>
                <w:tcPr>
                  <w:tcW w:w="7352" w:type="dxa"/>
                  <w:gridSpan w:val="8"/>
                  <w:shd w:val="clear" w:color="FFFFFF" w:fill="auto"/>
                  <w:vAlign w:val="bottom"/>
                </w:tcPr>
                <w:p w:rsidR="00C02A9A" w:rsidRDefault="00C02A9A" w:rsidP="00C02A9A">
                  <w:r>
                    <w:rPr>
                      <w:rFonts w:ascii="Times New Roman" w:hAnsi="Times New Roman"/>
                      <w:sz w:val="20"/>
                      <w:szCs w:val="20"/>
                    </w:rPr>
                    <w:t>Для потребителей, в случае отсутствия дифференциации тарифов по схеме подключения</w:t>
                  </w:r>
                </w:p>
              </w:tc>
              <w:tc>
                <w:tcPr>
                  <w:tcW w:w="35" w:type="dxa"/>
                  <w:vMerge/>
                  <w:shd w:val="clear" w:color="FFFFFF" w:fill="auto"/>
                  <w:vAlign w:val="bottom"/>
                </w:tcPr>
                <w:p w:rsidR="00C02A9A" w:rsidRDefault="00C02A9A" w:rsidP="00C02A9A"/>
              </w:tc>
            </w:tr>
            <w:tr w:rsidR="00C02A9A" w:rsidTr="00C02A9A">
              <w:trPr>
                <w:trHeight w:val="495"/>
                <w:jc w:val="center"/>
              </w:trPr>
              <w:tc>
                <w:tcPr>
                  <w:tcW w:w="2837" w:type="dxa"/>
                  <w:vMerge/>
                  <w:shd w:val="clear" w:color="FFFFFF" w:fill="auto"/>
                  <w:vAlign w:val="center"/>
                </w:tcPr>
                <w:p w:rsidR="00C02A9A" w:rsidRDefault="00C02A9A" w:rsidP="00C02A9A">
                  <w:pPr>
                    <w:jc w:val="center"/>
                  </w:pPr>
                  <w:r>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p>
              </w:tc>
              <w:tc>
                <w:tcPr>
                  <w:tcW w:w="838" w:type="dxa"/>
                  <w:vMerge w:val="restart"/>
                  <w:shd w:val="clear" w:color="FFFFFF" w:fill="auto"/>
                  <w:vAlign w:val="center"/>
                </w:tcPr>
                <w:p w:rsidR="00C02A9A" w:rsidRDefault="00C02A9A" w:rsidP="00C02A9A">
                  <w:pPr>
                    <w:jc w:val="center"/>
                  </w:pPr>
                  <w:r>
                    <w:rPr>
                      <w:rFonts w:ascii="Times New Roman" w:hAnsi="Times New Roman"/>
                      <w:sz w:val="20"/>
                      <w:szCs w:val="20"/>
                    </w:rPr>
                    <w:t>одноставочный руб./Гкал</w:t>
                  </w:r>
                </w:p>
              </w:tc>
              <w:tc>
                <w:tcPr>
                  <w:tcW w:w="1091" w:type="dxa"/>
                  <w:shd w:val="clear" w:color="FFFFFF" w:fill="auto"/>
                  <w:vAlign w:val="center"/>
                </w:tcPr>
                <w:p w:rsidR="00C02A9A" w:rsidRDefault="00C02A9A" w:rsidP="00C02A9A">
                  <w:pPr>
                    <w:jc w:val="center"/>
                  </w:pPr>
                  <w:r>
                    <w:rPr>
                      <w:rFonts w:ascii="Times New Roman" w:hAnsi="Times New Roman"/>
                      <w:sz w:val="20"/>
                      <w:szCs w:val="20"/>
                    </w:rPr>
                    <w:t>01.01-30.06 2017</w:t>
                  </w:r>
                </w:p>
              </w:tc>
              <w:tc>
                <w:tcPr>
                  <w:tcW w:w="1034" w:type="dxa"/>
                  <w:shd w:val="clear" w:color="FFFFFF" w:fill="auto"/>
                  <w:vAlign w:val="center"/>
                </w:tcPr>
                <w:p w:rsidR="00C02A9A" w:rsidRDefault="00C02A9A" w:rsidP="00C02A9A">
                  <w:pPr>
                    <w:jc w:val="center"/>
                  </w:pPr>
                  <w:r>
                    <w:rPr>
                      <w:rFonts w:ascii="Times New Roman" w:hAnsi="Times New Roman"/>
                      <w:sz w:val="20"/>
                      <w:szCs w:val="20"/>
                    </w:rPr>
                    <w:t>1692,09</w:t>
                  </w:r>
                </w:p>
              </w:tc>
              <w:tc>
                <w:tcPr>
                  <w:tcW w:w="625" w:type="dxa"/>
                  <w:shd w:val="clear" w:color="FFFFFF" w:fill="auto"/>
                  <w:vAlign w:val="center"/>
                </w:tcPr>
                <w:p w:rsidR="00C02A9A" w:rsidRDefault="00C02A9A" w:rsidP="00C02A9A">
                  <w:pPr>
                    <w:jc w:val="center"/>
                  </w:pPr>
                  <w:r>
                    <w:rPr>
                      <w:rFonts w:ascii="Times New Roman" w:hAnsi="Times New Roman"/>
                      <w:sz w:val="20"/>
                      <w:szCs w:val="20"/>
                    </w:rPr>
                    <w:t>-</w:t>
                  </w:r>
                </w:p>
              </w:tc>
              <w:tc>
                <w:tcPr>
                  <w:tcW w:w="599" w:type="dxa"/>
                  <w:shd w:val="clear" w:color="FFFFFF" w:fill="auto"/>
                  <w:vAlign w:val="center"/>
                </w:tcPr>
                <w:p w:rsidR="00C02A9A" w:rsidRDefault="00C02A9A" w:rsidP="00C02A9A">
                  <w:pPr>
                    <w:jc w:val="center"/>
                  </w:pPr>
                  <w:r>
                    <w:rPr>
                      <w:rFonts w:ascii="Times New Roman" w:hAnsi="Times New Roman"/>
                      <w:sz w:val="20"/>
                      <w:szCs w:val="20"/>
                    </w:rPr>
                    <w:t>-</w:t>
                  </w:r>
                </w:p>
              </w:tc>
              <w:tc>
                <w:tcPr>
                  <w:tcW w:w="461" w:type="dxa"/>
                  <w:shd w:val="clear" w:color="FFFFFF" w:fill="auto"/>
                  <w:vAlign w:val="center"/>
                </w:tcPr>
                <w:p w:rsidR="00C02A9A" w:rsidRDefault="00C02A9A" w:rsidP="00C02A9A">
                  <w:pPr>
                    <w:jc w:val="center"/>
                  </w:pPr>
                  <w:r>
                    <w:rPr>
                      <w:rFonts w:ascii="Times New Roman" w:hAnsi="Times New Roman"/>
                      <w:sz w:val="20"/>
                      <w:szCs w:val="20"/>
                    </w:rPr>
                    <w:t>-</w:t>
                  </w:r>
                </w:p>
              </w:tc>
              <w:tc>
                <w:tcPr>
                  <w:tcW w:w="1408" w:type="dxa"/>
                  <w:shd w:val="clear" w:color="FFFFFF" w:fill="auto"/>
                  <w:vAlign w:val="center"/>
                </w:tcPr>
                <w:p w:rsidR="00C02A9A" w:rsidRDefault="00C02A9A" w:rsidP="00C02A9A">
                  <w:pPr>
                    <w:jc w:val="center"/>
                  </w:pPr>
                  <w:r>
                    <w:rPr>
                      <w:rFonts w:ascii="Times New Roman" w:hAnsi="Times New Roman"/>
                      <w:sz w:val="20"/>
                      <w:szCs w:val="20"/>
                    </w:rPr>
                    <w:t>-</w:t>
                  </w:r>
                </w:p>
              </w:tc>
              <w:tc>
                <w:tcPr>
                  <w:tcW w:w="1296" w:type="dxa"/>
                  <w:shd w:val="clear" w:color="FFFFFF" w:fill="auto"/>
                  <w:vAlign w:val="center"/>
                </w:tcPr>
                <w:p w:rsidR="00C02A9A" w:rsidRDefault="00C02A9A" w:rsidP="00C02A9A">
                  <w:pPr>
                    <w:jc w:val="center"/>
                  </w:pPr>
                  <w:r>
                    <w:rPr>
                      <w:rFonts w:ascii="Times New Roman" w:hAnsi="Times New Roman"/>
                      <w:sz w:val="20"/>
                      <w:szCs w:val="20"/>
                    </w:rPr>
                    <w:t>-</w:t>
                  </w:r>
                </w:p>
              </w:tc>
              <w:tc>
                <w:tcPr>
                  <w:tcW w:w="35" w:type="dxa"/>
                  <w:vMerge/>
                  <w:shd w:val="clear" w:color="FFFFFF" w:fill="auto"/>
                  <w:vAlign w:val="bottom"/>
                </w:tcPr>
                <w:p w:rsidR="00C02A9A" w:rsidRDefault="00C02A9A" w:rsidP="00C02A9A"/>
              </w:tc>
            </w:tr>
            <w:tr w:rsidR="00C02A9A" w:rsidTr="00C02A9A">
              <w:trPr>
                <w:trHeight w:val="495"/>
                <w:jc w:val="center"/>
              </w:trPr>
              <w:tc>
                <w:tcPr>
                  <w:tcW w:w="2837" w:type="dxa"/>
                  <w:vMerge/>
                  <w:shd w:val="clear" w:color="FFFFFF" w:fill="auto"/>
                  <w:vAlign w:val="center"/>
                </w:tcPr>
                <w:p w:rsidR="00C02A9A" w:rsidRDefault="00C02A9A" w:rsidP="00C02A9A">
                  <w:pPr>
                    <w:jc w:val="center"/>
                  </w:pPr>
                  <w:r>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p>
              </w:tc>
              <w:tc>
                <w:tcPr>
                  <w:tcW w:w="838" w:type="dxa"/>
                  <w:vMerge/>
                  <w:shd w:val="clear" w:color="FFFFFF" w:fill="auto"/>
                  <w:vAlign w:val="center"/>
                </w:tcPr>
                <w:p w:rsidR="00C02A9A" w:rsidRDefault="00C02A9A" w:rsidP="00C02A9A">
                  <w:pPr>
                    <w:jc w:val="center"/>
                  </w:pPr>
                  <w:r>
                    <w:rPr>
                      <w:rFonts w:ascii="Times New Roman" w:hAnsi="Times New Roman"/>
                      <w:sz w:val="20"/>
                      <w:szCs w:val="20"/>
                    </w:rPr>
                    <w:t>одноставочный руб./Гкал</w:t>
                  </w:r>
                </w:p>
              </w:tc>
              <w:tc>
                <w:tcPr>
                  <w:tcW w:w="1091" w:type="dxa"/>
                  <w:shd w:val="clear" w:color="FFFFFF" w:fill="auto"/>
                  <w:vAlign w:val="center"/>
                </w:tcPr>
                <w:p w:rsidR="00C02A9A" w:rsidRDefault="00C02A9A" w:rsidP="00C02A9A">
                  <w:pPr>
                    <w:jc w:val="center"/>
                  </w:pPr>
                  <w:r>
                    <w:rPr>
                      <w:rFonts w:ascii="Times New Roman" w:hAnsi="Times New Roman"/>
                      <w:sz w:val="20"/>
                      <w:szCs w:val="20"/>
                    </w:rPr>
                    <w:t>01.07-31.12 2017</w:t>
                  </w:r>
                </w:p>
              </w:tc>
              <w:tc>
                <w:tcPr>
                  <w:tcW w:w="1034" w:type="dxa"/>
                  <w:shd w:val="clear" w:color="FFFFFF" w:fill="auto"/>
                  <w:vAlign w:val="center"/>
                </w:tcPr>
                <w:p w:rsidR="00C02A9A" w:rsidRDefault="00C02A9A" w:rsidP="00C02A9A">
                  <w:pPr>
                    <w:jc w:val="center"/>
                  </w:pPr>
                  <w:r>
                    <w:rPr>
                      <w:rFonts w:ascii="Times New Roman" w:hAnsi="Times New Roman"/>
                      <w:sz w:val="20"/>
                      <w:szCs w:val="20"/>
                    </w:rPr>
                    <w:t>1725,93</w:t>
                  </w:r>
                </w:p>
              </w:tc>
              <w:tc>
                <w:tcPr>
                  <w:tcW w:w="625" w:type="dxa"/>
                  <w:shd w:val="clear" w:color="FFFFFF" w:fill="auto"/>
                  <w:vAlign w:val="center"/>
                </w:tcPr>
                <w:p w:rsidR="00C02A9A" w:rsidRDefault="00C02A9A" w:rsidP="00C02A9A">
                  <w:pPr>
                    <w:jc w:val="center"/>
                  </w:pPr>
                  <w:r>
                    <w:rPr>
                      <w:rFonts w:ascii="Times New Roman" w:hAnsi="Times New Roman"/>
                      <w:sz w:val="20"/>
                      <w:szCs w:val="20"/>
                    </w:rPr>
                    <w:t>-</w:t>
                  </w:r>
                </w:p>
              </w:tc>
              <w:tc>
                <w:tcPr>
                  <w:tcW w:w="599" w:type="dxa"/>
                  <w:shd w:val="clear" w:color="FFFFFF" w:fill="auto"/>
                  <w:vAlign w:val="center"/>
                </w:tcPr>
                <w:p w:rsidR="00C02A9A" w:rsidRDefault="00C02A9A" w:rsidP="00C02A9A">
                  <w:pPr>
                    <w:jc w:val="center"/>
                  </w:pPr>
                  <w:r>
                    <w:rPr>
                      <w:rFonts w:ascii="Times New Roman" w:hAnsi="Times New Roman"/>
                      <w:sz w:val="20"/>
                      <w:szCs w:val="20"/>
                    </w:rPr>
                    <w:t>-</w:t>
                  </w:r>
                </w:p>
              </w:tc>
              <w:tc>
                <w:tcPr>
                  <w:tcW w:w="461" w:type="dxa"/>
                  <w:shd w:val="clear" w:color="FFFFFF" w:fill="auto"/>
                  <w:vAlign w:val="center"/>
                </w:tcPr>
                <w:p w:rsidR="00C02A9A" w:rsidRDefault="00C02A9A" w:rsidP="00C02A9A">
                  <w:pPr>
                    <w:jc w:val="center"/>
                  </w:pPr>
                  <w:r>
                    <w:rPr>
                      <w:rFonts w:ascii="Times New Roman" w:hAnsi="Times New Roman"/>
                      <w:sz w:val="20"/>
                      <w:szCs w:val="20"/>
                    </w:rPr>
                    <w:t>-</w:t>
                  </w:r>
                </w:p>
              </w:tc>
              <w:tc>
                <w:tcPr>
                  <w:tcW w:w="1408" w:type="dxa"/>
                  <w:shd w:val="clear" w:color="FFFFFF" w:fill="auto"/>
                  <w:vAlign w:val="center"/>
                </w:tcPr>
                <w:p w:rsidR="00C02A9A" w:rsidRDefault="00C02A9A" w:rsidP="00C02A9A">
                  <w:pPr>
                    <w:jc w:val="center"/>
                  </w:pPr>
                  <w:r>
                    <w:rPr>
                      <w:rFonts w:ascii="Times New Roman" w:hAnsi="Times New Roman"/>
                      <w:sz w:val="20"/>
                      <w:szCs w:val="20"/>
                    </w:rPr>
                    <w:t>-</w:t>
                  </w:r>
                </w:p>
              </w:tc>
              <w:tc>
                <w:tcPr>
                  <w:tcW w:w="1296" w:type="dxa"/>
                  <w:shd w:val="clear" w:color="FFFFFF" w:fill="auto"/>
                  <w:vAlign w:val="center"/>
                </w:tcPr>
                <w:p w:rsidR="00C02A9A" w:rsidRDefault="00C02A9A" w:rsidP="00C02A9A">
                  <w:pPr>
                    <w:jc w:val="center"/>
                  </w:pPr>
                  <w:r>
                    <w:rPr>
                      <w:rFonts w:ascii="Times New Roman" w:hAnsi="Times New Roman"/>
                      <w:sz w:val="20"/>
                      <w:szCs w:val="20"/>
                    </w:rPr>
                    <w:t>-</w:t>
                  </w:r>
                </w:p>
              </w:tc>
              <w:tc>
                <w:tcPr>
                  <w:tcW w:w="35" w:type="dxa"/>
                  <w:vMerge/>
                  <w:shd w:val="clear" w:color="FFFFFF" w:fill="auto"/>
                  <w:vAlign w:val="bottom"/>
                </w:tcPr>
                <w:p w:rsidR="00C02A9A" w:rsidRDefault="00C02A9A" w:rsidP="00C02A9A"/>
              </w:tc>
            </w:tr>
            <w:tr w:rsidR="00C02A9A" w:rsidTr="00C02A9A">
              <w:trPr>
                <w:trHeight w:val="255"/>
                <w:jc w:val="center"/>
              </w:trPr>
              <w:tc>
                <w:tcPr>
                  <w:tcW w:w="2837" w:type="dxa"/>
                  <w:vMerge/>
                  <w:shd w:val="clear" w:color="FFFFFF" w:fill="auto"/>
                  <w:vAlign w:val="center"/>
                </w:tcPr>
                <w:p w:rsidR="00C02A9A" w:rsidRDefault="00C02A9A" w:rsidP="00C02A9A">
                  <w:pPr>
                    <w:jc w:val="center"/>
                  </w:pPr>
                  <w:r>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p>
              </w:tc>
              <w:tc>
                <w:tcPr>
                  <w:tcW w:w="7352" w:type="dxa"/>
                  <w:gridSpan w:val="8"/>
                  <w:shd w:val="clear" w:color="FFFFFF" w:fill="auto"/>
                  <w:vAlign w:val="bottom"/>
                </w:tcPr>
                <w:p w:rsidR="00C02A9A" w:rsidRDefault="00C02A9A" w:rsidP="00C02A9A">
                  <w:r>
                    <w:rPr>
                      <w:rFonts w:ascii="Times New Roman" w:hAnsi="Times New Roman"/>
                      <w:sz w:val="20"/>
                      <w:szCs w:val="20"/>
                    </w:rPr>
                    <w:t>Население (тарифы указываются с учетом НДС)*</w:t>
                  </w:r>
                </w:p>
              </w:tc>
              <w:tc>
                <w:tcPr>
                  <w:tcW w:w="35" w:type="dxa"/>
                  <w:vMerge/>
                  <w:shd w:val="clear" w:color="FFFFFF" w:fill="auto"/>
                  <w:vAlign w:val="bottom"/>
                </w:tcPr>
                <w:p w:rsidR="00C02A9A" w:rsidRDefault="00C02A9A" w:rsidP="00C02A9A"/>
              </w:tc>
            </w:tr>
            <w:tr w:rsidR="00C02A9A" w:rsidTr="00C02A9A">
              <w:trPr>
                <w:trHeight w:val="495"/>
                <w:jc w:val="center"/>
              </w:trPr>
              <w:tc>
                <w:tcPr>
                  <w:tcW w:w="2837" w:type="dxa"/>
                  <w:vMerge/>
                  <w:shd w:val="clear" w:color="FFFFFF" w:fill="auto"/>
                  <w:vAlign w:val="center"/>
                </w:tcPr>
                <w:p w:rsidR="00C02A9A" w:rsidRDefault="00C02A9A" w:rsidP="00C02A9A">
                  <w:pPr>
                    <w:jc w:val="center"/>
                  </w:pPr>
                  <w:r>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p>
              </w:tc>
              <w:tc>
                <w:tcPr>
                  <w:tcW w:w="838" w:type="dxa"/>
                  <w:vMerge w:val="restart"/>
                  <w:shd w:val="clear" w:color="FFFFFF" w:fill="auto"/>
                  <w:vAlign w:val="center"/>
                </w:tcPr>
                <w:p w:rsidR="00C02A9A" w:rsidRDefault="00C02A9A" w:rsidP="00C02A9A">
                  <w:pPr>
                    <w:jc w:val="center"/>
                  </w:pPr>
                  <w:r>
                    <w:rPr>
                      <w:rFonts w:ascii="Times New Roman" w:hAnsi="Times New Roman"/>
                      <w:sz w:val="20"/>
                      <w:szCs w:val="20"/>
                    </w:rPr>
                    <w:t>одноставочный руб./Гкал</w:t>
                  </w:r>
                </w:p>
              </w:tc>
              <w:tc>
                <w:tcPr>
                  <w:tcW w:w="1091" w:type="dxa"/>
                  <w:shd w:val="clear" w:color="FFFFFF" w:fill="auto"/>
                  <w:vAlign w:val="center"/>
                </w:tcPr>
                <w:p w:rsidR="00C02A9A" w:rsidRDefault="00C02A9A" w:rsidP="00C02A9A">
                  <w:pPr>
                    <w:jc w:val="center"/>
                  </w:pPr>
                  <w:r>
                    <w:rPr>
                      <w:rFonts w:ascii="Times New Roman" w:hAnsi="Times New Roman"/>
                      <w:sz w:val="20"/>
                      <w:szCs w:val="20"/>
                    </w:rPr>
                    <w:t>01.01-30.06 2017</w:t>
                  </w:r>
                </w:p>
              </w:tc>
              <w:tc>
                <w:tcPr>
                  <w:tcW w:w="1034" w:type="dxa"/>
                  <w:shd w:val="clear" w:color="FFFFFF" w:fill="auto"/>
                  <w:vAlign w:val="center"/>
                </w:tcPr>
                <w:p w:rsidR="00C02A9A" w:rsidRDefault="00C02A9A" w:rsidP="00C02A9A">
                  <w:pPr>
                    <w:jc w:val="center"/>
                  </w:pPr>
                  <w:r>
                    <w:rPr>
                      <w:rFonts w:ascii="Times New Roman" w:hAnsi="Times New Roman"/>
                      <w:sz w:val="20"/>
                      <w:szCs w:val="20"/>
                    </w:rPr>
                    <w:t>1996,67</w:t>
                  </w:r>
                </w:p>
              </w:tc>
              <w:tc>
                <w:tcPr>
                  <w:tcW w:w="625" w:type="dxa"/>
                  <w:shd w:val="clear" w:color="FFFFFF" w:fill="auto"/>
                  <w:vAlign w:val="center"/>
                </w:tcPr>
                <w:p w:rsidR="00C02A9A" w:rsidRDefault="00C02A9A" w:rsidP="00C02A9A">
                  <w:pPr>
                    <w:jc w:val="center"/>
                  </w:pPr>
                  <w:r>
                    <w:rPr>
                      <w:rFonts w:ascii="Times New Roman" w:hAnsi="Times New Roman"/>
                      <w:sz w:val="20"/>
                      <w:szCs w:val="20"/>
                    </w:rPr>
                    <w:t>-</w:t>
                  </w:r>
                </w:p>
              </w:tc>
              <w:tc>
                <w:tcPr>
                  <w:tcW w:w="599" w:type="dxa"/>
                  <w:shd w:val="clear" w:color="FFFFFF" w:fill="auto"/>
                  <w:vAlign w:val="center"/>
                </w:tcPr>
                <w:p w:rsidR="00C02A9A" w:rsidRDefault="00C02A9A" w:rsidP="00C02A9A">
                  <w:pPr>
                    <w:jc w:val="center"/>
                  </w:pPr>
                  <w:r>
                    <w:rPr>
                      <w:rFonts w:ascii="Times New Roman" w:hAnsi="Times New Roman"/>
                      <w:sz w:val="20"/>
                      <w:szCs w:val="20"/>
                    </w:rPr>
                    <w:t>-</w:t>
                  </w:r>
                </w:p>
              </w:tc>
              <w:tc>
                <w:tcPr>
                  <w:tcW w:w="461" w:type="dxa"/>
                  <w:shd w:val="clear" w:color="FFFFFF" w:fill="auto"/>
                  <w:vAlign w:val="center"/>
                </w:tcPr>
                <w:p w:rsidR="00C02A9A" w:rsidRDefault="00C02A9A" w:rsidP="00C02A9A">
                  <w:pPr>
                    <w:jc w:val="center"/>
                  </w:pPr>
                  <w:r>
                    <w:rPr>
                      <w:rFonts w:ascii="Times New Roman" w:hAnsi="Times New Roman"/>
                      <w:sz w:val="20"/>
                      <w:szCs w:val="20"/>
                    </w:rPr>
                    <w:t>-</w:t>
                  </w:r>
                </w:p>
              </w:tc>
              <w:tc>
                <w:tcPr>
                  <w:tcW w:w="1408" w:type="dxa"/>
                  <w:shd w:val="clear" w:color="FFFFFF" w:fill="auto"/>
                  <w:vAlign w:val="center"/>
                </w:tcPr>
                <w:p w:rsidR="00C02A9A" w:rsidRDefault="00C02A9A" w:rsidP="00C02A9A">
                  <w:pPr>
                    <w:jc w:val="center"/>
                  </w:pPr>
                  <w:r>
                    <w:rPr>
                      <w:rFonts w:ascii="Times New Roman" w:hAnsi="Times New Roman"/>
                      <w:sz w:val="20"/>
                      <w:szCs w:val="20"/>
                    </w:rPr>
                    <w:t>-</w:t>
                  </w:r>
                </w:p>
              </w:tc>
              <w:tc>
                <w:tcPr>
                  <w:tcW w:w="1296" w:type="dxa"/>
                  <w:shd w:val="clear" w:color="FFFFFF" w:fill="auto"/>
                  <w:vAlign w:val="center"/>
                </w:tcPr>
                <w:p w:rsidR="00C02A9A" w:rsidRDefault="00C02A9A" w:rsidP="00C02A9A">
                  <w:pPr>
                    <w:jc w:val="center"/>
                  </w:pPr>
                  <w:r>
                    <w:rPr>
                      <w:rFonts w:ascii="Times New Roman" w:hAnsi="Times New Roman"/>
                      <w:sz w:val="20"/>
                      <w:szCs w:val="20"/>
                    </w:rPr>
                    <w:t>-</w:t>
                  </w:r>
                </w:p>
              </w:tc>
              <w:tc>
                <w:tcPr>
                  <w:tcW w:w="35" w:type="dxa"/>
                  <w:vMerge/>
                  <w:shd w:val="clear" w:color="FFFFFF" w:fill="auto"/>
                  <w:vAlign w:val="bottom"/>
                </w:tcPr>
                <w:p w:rsidR="00C02A9A" w:rsidRDefault="00C02A9A" w:rsidP="00C02A9A"/>
              </w:tc>
            </w:tr>
            <w:tr w:rsidR="00C02A9A" w:rsidTr="00C02A9A">
              <w:trPr>
                <w:trHeight w:val="495"/>
                <w:jc w:val="center"/>
              </w:trPr>
              <w:tc>
                <w:tcPr>
                  <w:tcW w:w="2837" w:type="dxa"/>
                  <w:vMerge/>
                  <w:shd w:val="clear" w:color="FFFFFF" w:fill="auto"/>
                  <w:vAlign w:val="center"/>
                </w:tcPr>
                <w:p w:rsidR="00C02A9A" w:rsidRDefault="00C02A9A" w:rsidP="00C02A9A">
                  <w:pPr>
                    <w:jc w:val="center"/>
                  </w:pPr>
                  <w:r>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p>
              </w:tc>
              <w:tc>
                <w:tcPr>
                  <w:tcW w:w="838" w:type="dxa"/>
                  <w:vMerge/>
                  <w:shd w:val="clear" w:color="FFFFFF" w:fill="auto"/>
                  <w:vAlign w:val="center"/>
                </w:tcPr>
                <w:p w:rsidR="00C02A9A" w:rsidRDefault="00C02A9A" w:rsidP="00C02A9A">
                  <w:pPr>
                    <w:jc w:val="center"/>
                  </w:pPr>
                  <w:r>
                    <w:rPr>
                      <w:rFonts w:ascii="Times New Roman" w:hAnsi="Times New Roman"/>
                      <w:sz w:val="20"/>
                      <w:szCs w:val="20"/>
                    </w:rPr>
                    <w:t>одноставочный руб./Гкал</w:t>
                  </w:r>
                </w:p>
              </w:tc>
              <w:tc>
                <w:tcPr>
                  <w:tcW w:w="1091" w:type="dxa"/>
                  <w:shd w:val="clear" w:color="FFFFFF" w:fill="auto"/>
                  <w:vAlign w:val="center"/>
                </w:tcPr>
                <w:p w:rsidR="00C02A9A" w:rsidRDefault="00C02A9A" w:rsidP="00C02A9A">
                  <w:pPr>
                    <w:jc w:val="center"/>
                  </w:pPr>
                  <w:r>
                    <w:rPr>
                      <w:rFonts w:ascii="Times New Roman" w:hAnsi="Times New Roman"/>
                      <w:sz w:val="20"/>
                      <w:szCs w:val="20"/>
                    </w:rPr>
                    <w:t>01.07-31.12 2017</w:t>
                  </w:r>
                </w:p>
              </w:tc>
              <w:tc>
                <w:tcPr>
                  <w:tcW w:w="1034" w:type="dxa"/>
                  <w:shd w:val="clear" w:color="FFFFFF" w:fill="auto"/>
                  <w:vAlign w:val="center"/>
                </w:tcPr>
                <w:p w:rsidR="00C02A9A" w:rsidRDefault="00C02A9A" w:rsidP="00C02A9A">
                  <w:pPr>
                    <w:jc w:val="center"/>
                  </w:pPr>
                  <w:r>
                    <w:rPr>
                      <w:rFonts w:ascii="Times New Roman" w:hAnsi="Times New Roman"/>
                      <w:sz w:val="20"/>
                      <w:szCs w:val="20"/>
                    </w:rPr>
                    <w:t>2036,60</w:t>
                  </w:r>
                </w:p>
              </w:tc>
              <w:tc>
                <w:tcPr>
                  <w:tcW w:w="625" w:type="dxa"/>
                  <w:shd w:val="clear" w:color="FFFFFF" w:fill="auto"/>
                  <w:vAlign w:val="center"/>
                </w:tcPr>
                <w:p w:rsidR="00C02A9A" w:rsidRDefault="00C02A9A" w:rsidP="00C02A9A">
                  <w:pPr>
                    <w:jc w:val="center"/>
                  </w:pPr>
                  <w:r>
                    <w:rPr>
                      <w:rFonts w:ascii="Times New Roman" w:hAnsi="Times New Roman"/>
                      <w:sz w:val="20"/>
                      <w:szCs w:val="20"/>
                    </w:rPr>
                    <w:t>-</w:t>
                  </w:r>
                </w:p>
              </w:tc>
              <w:tc>
                <w:tcPr>
                  <w:tcW w:w="599" w:type="dxa"/>
                  <w:shd w:val="clear" w:color="FFFFFF" w:fill="auto"/>
                  <w:vAlign w:val="center"/>
                </w:tcPr>
                <w:p w:rsidR="00C02A9A" w:rsidRDefault="00C02A9A" w:rsidP="00C02A9A">
                  <w:pPr>
                    <w:jc w:val="center"/>
                  </w:pPr>
                  <w:r>
                    <w:rPr>
                      <w:rFonts w:ascii="Times New Roman" w:hAnsi="Times New Roman"/>
                      <w:sz w:val="20"/>
                      <w:szCs w:val="20"/>
                    </w:rPr>
                    <w:t>-</w:t>
                  </w:r>
                </w:p>
              </w:tc>
              <w:tc>
                <w:tcPr>
                  <w:tcW w:w="461" w:type="dxa"/>
                  <w:shd w:val="clear" w:color="FFFFFF" w:fill="auto"/>
                  <w:vAlign w:val="center"/>
                </w:tcPr>
                <w:p w:rsidR="00C02A9A" w:rsidRDefault="00C02A9A" w:rsidP="00C02A9A">
                  <w:pPr>
                    <w:jc w:val="center"/>
                  </w:pPr>
                  <w:r>
                    <w:rPr>
                      <w:rFonts w:ascii="Times New Roman" w:hAnsi="Times New Roman"/>
                      <w:sz w:val="20"/>
                      <w:szCs w:val="20"/>
                    </w:rPr>
                    <w:t>-</w:t>
                  </w:r>
                </w:p>
              </w:tc>
              <w:tc>
                <w:tcPr>
                  <w:tcW w:w="1408" w:type="dxa"/>
                  <w:shd w:val="clear" w:color="FFFFFF" w:fill="auto"/>
                  <w:vAlign w:val="center"/>
                </w:tcPr>
                <w:p w:rsidR="00C02A9A" w:rsidRDefault="00C02A9A" w:rsidP="00C02A9A">
                  <w:pPr>
                    <w:jc w:val="center"/>
                  </w:pPr>
                  <w:r>
                    <w:rPr>
                      <w:rFonts w:ascii="Times New Roman" w:hAnsi="Times New Roman"/>
                      <w:sz w:val="20"/>
                      <w:szCs w:val="20"/>
                    </w:rPr>
                    <w:t>-</w:t>
                  </w:r>
                </w:p>
              </w:tc>
              <w:tc>
                <w:tcPr>
                  <w:tcW w:w="1296" w:type="dxa"/>
                  <w:shd w:val="clear" w:color="FFFFFF" w:fill="auto"/>
                  <w:vAlign w:val="center"/>
                </w:tcPr>
                <w:p w:rsidR="00C02A9A" w:rsidRDefault="00C02A9A" w:rsidP="00C02A9A">
                  <w:pPr>
                    <w:jc w:val="center"/>
                  </w:pPr>
                  <w:r>
                    <w:rPr>
                      <w:rFonts w:ascii="Times New Roman" w:hAnsi="Times New Roman"/>
                      <w:sz w:val="20"/>
                      <w:szCs w:val="20"/>
                    </w:rPr>
                    <w:t>-</w:t>
                  </w:r>
                </w:p>
              </w:tc>
              <w:tc>
                <w:tcPr>
                  <w:tcW w:w="35" w:type="dxa"/>
                  <w:vMerge/>
                  <w:shd w:val="clear" w:color="FFFFFF" w:fill="auto"/>
                  <w:vAlign w:val="bottom"/>
                </w:tcPr>
                <w:p w:rsidR="00C02A9A" w:rsidRDefault="00C02A9A" w:rsidP="00C02A9A"/>
              </w:tc>
            </w:tr>
          </w:tbl>
          <w:p w:rsidR="00351473" w:rsidRPr="000F7C26" w:rsidRDefault="00351473" w:rsidP="000F7C26">
            <w:pPr>
              <w:ind w:firstLine="709"/>
              <w:jc w:val="both"/>
              <w:rPr>
                <w:sz w:val="24"/>
                <w:szCs w:val="24"/>
              </w:rPr>
            </w:pPr>
            <w:r w:rsidRPr="000F7C26">
              <w:rPr>
                <w:rFonts w:ascii="Times New Roman" w:hAnsi="Times New Roman"/>
                <w:sz w:val="24"/>
                <w:szCs w:val="24"/>
              </w:rPr>
              <w:t>Рост тарифов на тепловую энергию с 01.07.2017 составил 102%</w:t>
            </w:r>
          </w:p>
        </w:tc>
      </w:tr>
      <w:tr w:rsidR="00351473" w:rsidTr="000F7C26">
        <w:trPr>
          <w:trHeight w:val="345"/>
        </w:trPr>
        <w:tc>
          <w:tcPr>
            <w:tcW w:w="10221" w:type="dxa"/>
            <w:gridSpan w:val="20"/>
            <w:shd w:val="clear" w:color="FFFFFF" w:fill="auto"/>
          </w:tcPr>
          <w:p w:rsidR="00351473" w:rsidRPr="000F7C26" w:rsidRDefault="00351473" w:rsidP="000F7C26">
            <w:pPr>
              <w:jc w:val="both"/>
              <w:rPr>
                <w:sz w:val="24"/>
                <w:szCs w:val="24"/>
              </w:rPr>
            </w:pPr>
            <w:r>
              <w:rPr>
                <w:rFonts w:ascii="Times New Roman" w:hAnsi="Times New Roman"/>
                <w:sz w:val="26"/>
                <w:szCs w:val="26"/>
              </w:rPr>
              <w:tab/>
            </w:r>
            <w:r w:rsidRPr="000F7C26">
              <w:rPr>
                <w:rFonts w:ascii="Times New Roman" w:hAnsi="Times New Roman"/>
                <w:sz w:val="24"/>
                <w:szCs w:val="24"/>
              </w:rPr>
              <w:t>Рост тарифов обусловлен ростом производственных расходов.</w:t>
            </w:r>
          </w:p>
        </w:tc>
      </w:tr>
      <w:tr w:rsidR="00351473" w:rsidTr="000F7C26">
        <w:trPr>
          <w:trHeight w:val="945"/>
        </w:trPr>
        <w:tc>
          <w:tcPr>
            <w:tcW w:w="10221" w:type="dxa"/>
            <w:gridSpan w:val="20"/>
            <w:shd w:val="clear" w:color="FFFFFF" w:fill="auto"/>
          </w:tcPr>
          <w:p w:rsidR="00351473" w:rsidRPr="000F7C26" w:rsidRDefault="00351473" w:rsidP="000F7C26">
            <w:pPr>
              <w:jc w:val="both"/>
              <w:rPr>
                <w:rFonts w:ascii="Times New Roman" w:hAnsi="Times New Roman"/>
                <w:sz w:val="24"/>
                <w:szCs w:val="24"/>
              </w:rPr>
            </w:pPr>
            <w:r>
              <w:rPr>
                <w:rFonts w:ascii="Times New Roman" w:hAnsi="Times New Roman"/>
                <w:sz w:val="26"/>
                <w:szCs w:val="26"/>
              </w:rPr>
              <w:tab/>
            </w:r>
            <w:r w:rsidR="000F7C26" w:rsidRPr="000F7C26">
              <w:rPr>
                <w:rFonts w:ascii="Times New Roman" w:hAnsi="Times New Roman"/>
                <w:sz w:val="24"/>
                <w:szCs w:val="24"/>
              </w:rPr>
              <w:t>К</w:t>
            </w:r>
            <w:r w:rsidRPr="000F7C26">
              <w:rPr>
                <w:rFonts w:ascii="Times New Roman" w:hAnsi="Times New Roman"/>
                <w:sz w:val="24"/>
                <w:szCs w:val="24"/>
              </w:rPr>
              <w:t xml:space="preserve">омиссии </w:t>
            </w:r>
            <w:r w:rsidR="000F7C26" w:rsidRPr="000F7C26">
              <w:rPr>
                <w:rFonts w:ascii="Times New Roman" w:hAnsi="Times New Roman"/>
                <w:sz w:val="24"/>
                <w:szCs w:val="24"/>
              </w:rPr>
              <w:t xml:space="preserve">предлагается </w:t>
            </w:r>
            <w:r w:rsidRPr="000F7C26">
              <w:rPr>
                <w:rFonts w:ascii="Times New Roman" w:hAnsi="Times New Roman"/>
                <w:sz w:val="24"/>
                <w:szCs w:val="24"/>
              </w:rPr>
              <w:t>установить для акционерного общества «Научно - производственное предприятие «Калужский приборостроительный завод «Тайфун» вышеуказанные тарифы.</w:t>
            </w:r>
          </w:p>
          <w:p w:rsidR="00351473" w:rsidRDefault="00351473" w:rsidP="000F7C26">
            <w:pPr>
              <w:jc w:val="both"/>
              <w:rPr>
                <w:rFonts w:ascii="Times New Roman" w:hAnsi="Times New Roman"/>
                <w:sz w:val="26"/>
                <w:szCs w:val="26"/>
              </w:rPr>
            </w:pPr>
          </w:p>
          <w:tbl>
            <w:tblPr>
              <w:tblStyle w:val="TableStyle0"/>
              <w:tblW w:w="10215" w:type="dxa"/>
              <w:tblInd w:w="0" w:type="dxa"/>
              <w:tblLayout w:type="fixed"/>
              <w:tblLook w:val="04A0" w:firstRow="1" w:lastRow="0" w:firstColumn="1" w:lastColumn="0" w:noHBand="0" w:noVBand="1"/>
            </w:tblPr>
            <w:tblGrid>
              <w:gridCol w:w="871"/>
              <w:gridCol w:w="1533"/>
              <w:gridCol w:w="1140"/>
              <w:gridCol w:w="1987"/>
              <w:gridCol w:w="1377"/>
              <w:gridCol w:w="1898"/>
              <w:gridCol w:w="1409"/>
            </w:tblGrid>
            <w:tr w:rsidR="00351473" w:rsidTr="000F7C26">
              <w:trPr>
                <w:trHeight w:val="645"/>
              </w:trPr>
              <w:tc>
                <w:tcPr>
                  <w:tcW w:w="10215" w:type="dxa"/>
                  <w:gridSpan w:val="7"/>
                </w:tcPr>
                <w:tbl>
                  <w:tblPr>
                    <w:tblStyle w:val="TableStyle0"/>
                    <w:tblW w:w="0" w:type="auto"/>
                    <w:tblInd w:w="0" w:type="dxa"/>
                    <w:tblLayout w:type="fixed"/>
                    <w:tblLook w:val="04A0" w:firstRow="1" w:lastRow="0" w:firstColumn="1" w:lastColumn="0" w:noHBand="0" w:noVBand="1"/>
                  </w:tblPr>
                  <w:tblGrid>
                    <w:gridCol w:w="1823"/>
                    <w:gridCol w:w="1555"/>
                    <w:gridCol w:w="965"/>
                    <w:gridCol w:w="728"/>
                    <w:gridCol w:w="3154"/>
                    <w:gridCol w:w="1977"/>
                  </w:tblGrid>
                  <w:tr w:rsidR="00351473" w:rsidTr="000F7C26">
                    <w:trPr>
                      <w:trHeight w:val="345"/>
                    </w:trPr>
                    <w:tc>
                      <w:tcPr>
                        <w:tcW w:w="10202" w:type="dxa"/>
                        <w:gridSpan w:val="6"/>
                        <w:hideMark/>
                      </w:tcPr>
                      <w:p w:rsidR="00351473" w:rsidRPr="000F7C26" w:rsidRDefault="00351473" w:rsidP="000F7C26">
                        <w:pPr>
                          <w:jc w:val="center"/>
                        </w:pPr>
                        <w:r w:rsidRPr="000F7C26">
                          <w:rPr>
                            <w:rFonts w:ascii="Times New Roman" w:hAnsi="Times New Roman"/>
                            <w:sz w:val="26"/>
                            <w:szCs w:val="26"/>
                          </w:rPr>
                          <w:t>2. Тариф на теплоноситель</w:t>
                        </w:r>
                      </w:p>
                    </w:tc>
                  </w:tr>
                  <w:tr w:rsidR="00351473" w:rsidTr="000F7C26">
                    <w:trPr>
                      <w:trHeight w:val="1545"/>
                    </w:trPr>
                    <w:tc>
                      <w:tcPr>
                        <w:tcW w:w="10202" w:type="dxa"/>
                        <w:gridSpan w:val="6"/>
                        <w:hideMark/>
                      </w:tcPr>
                      <w:p w:rsidR="00351473" w:rsidRPr="00351473" w:rsidRDefault="00351473" w:rsidP="000F7C26">
                        <w:pPr>
                          <w:jc w:val="both"/>
                          <w:rPr>
                            <w:sz w:val="24"/>
                            <w:szCs w:val="24"/>
                          </w:rPr>
                        </w:pPr>
                        <w:r w:rsidRPr="00351473">
                          <w:rPr>
                            <w:rFonts w:ascii="Times New Roman" w:hAnsi="Times New Roman"/>
                            <w:sz w:val="24"/>
                            <w:szCs w:val="24"/>
                          </w:rPr>
                          <w:lastRenderedPageBreak/>
                          <w:tab/>
                          <w:t>Экспертиза представленных расчетных материалов представленных ТСО на установление (корректировку) тарифов на теплоноситель, используемый для оказания услуг по горячему водоснабжению, на очередной (второй) 2017 год долгосрочного периода регулирования, проведена в соответствии с действующим законодательством, в том числе Федеральным законом от 27 июля 2010 года № 190-ФЗ «О теплоснабжении» и Основами ценообразования.</w:t>
                        </w:r>
                      </w:p>
                    </w:tc>
                  </w:tr>
                  <w:tr w:rsidR="00351473" w:rsidTr="000F7C26">
                    <w:trPr>
                      <w:trHeight w:val="345"/>
                    </w:trPr>
                    <w:tc>
                      <w:tcPr>
                        <w:tcW w:w="10202" w:type="dxa"/>
                        <w:gridSpan w:val="6"/>
                        <w:hideMark/>
                      </w:tcPr>
                      <w:p w:rsidR="00351473" w:rsidRPr="00351473" w:rsidRDefault="00351473" w:rsidP="000F7C26">
                        <w:pPr>
                          <w:jc w:val="both"/>
                          <w:rPr>
                            <w:sz w:val="24"/>
                            <w:szCs w:val="24"/>
                          </w:rPr>
                        </w:pPr>
                        <w:r w:rsidRPr="00351473">
                          <w:rPr>
                            <w:rFonts w:ascii="Times New Roman" w:hAnsi="Times New Roman"/>
                            <w:sz w:val="24"/>
                            <w:szCs w:val="24"/>
                          </w:rPr>
                          <w:tab/>
                          <w:t>По итогам проведенной экспертизы:</w:t>
                        </w:r>
                      </w:p>
                    </w:tc>
                  </w:tr>
                  <w:tr w:rsidR="00351473" w:rsidTr="000F7C26">
                    <w:trPr>
                      <w:trHeight w:val="945"/>
                    </w:trPr>
                    <w:tc>
                      <w:tcPr>
                        <w:tcW w:w="10202" w:type="dxa"/>
                        <w:gridSpan w:val="6"/>
                        <w:hideMark/>
                      </w:tcPr>
                      <w:p w:rsidR="00351473" w:rsidRPr="00351473" w:rsidRDefault="00351473" w:rsidP="000F7C26">
                        <w:pPr>
                          <w:jc w:val="both"/>
                          <w:rPr>
                            <w:sz w:val="24"/>
                            <w:szCs w:val="24"/>
                          </w:rPr>
                        </w:pPr>
                        <w:r w:rsidRPr="00351473">
                          <w:rPr>
                            <w:rFonts w:ascii="Times New Roman" w:hAnsi="Times New Roman"/>
                            <w:sz w:val="24"/>
                            <w:szCs w:val="24"/>
                          </w:rPr>
                          <w:tab/>
                          <w:t xml:space="preserve">1. Расчёт тарифов на теплоноситель для акционерного общества «Научно - производственное предприятие «Калужский приборостроительный завод «Тайфун» производить </w:t>
                        </w:r>
                        <w:r w:rsidR="000F7C26">
                          <w:rPr>
                            <w:rFonts w:ascii="Times New Roman" w:hAnsi="Times New Roman"/>
                            <w:sz w:val="24"/>
                            <w:szCs w:val="24"/>
                          </w:rPr>
                          <w:br/>
                        </w:r>
                        <w:r w:rsidRPr="00351473">
                          <w:rPr>
                            <w:rFonts w:ascii="Times New Roman" w:hAnsi="Times New Roman"/>
                            <w:sz w:val="24"/>
                            <w:szCs w:val="24"/>
                          </w:rPr>
                          <w:t xml:space="preserve">с учётом прогнозного тарифа на холодную питьевую воду, рекомендуемого </w:t>
                        </w:r>
                        <w:r w:rsidR="000F7C26">
                          <w:rPr>
                            <w:rFonts w:ascii="Times New Roman" w:hAnsi="Times New Roman"/>
                            <w:sz w:val="24"/>
                            <w:szCs w:val="24"/>
                          </w:rPr>
                          <w:br/>
                        </w:r>
                        <w:r w:rsidRPr="00351473">
                          <w:rPr>
                            <w:rFonts w:ascii="Times New Roman" w:hAnsi="Times New Roman"/>
                            <w:sz w:val="24"/>
                            <w:szCs w:val="24"/>
                          </w:rPr>
                          <w:t>для ГП «Калугаоблводоканал» при корректировке действующих тарифов 2017 года.</w:t>
                        </w:r>
                      </w:p>
                    </w:tc>
                  </w:tr>
                  <w:tr w:rsidR="00351473" w:rsidTr="000F7C26">
                    <w:trPr>
                      <w:trHeight w:val="1845"/>
                    </w:trPr>
                    <w:tc>
                      <w:tcPr>
                        <w:tcW w:w="10202" w:type="dxa"/>
                        <w:gridSpan w:val="6"/>
                        <w:hideMark/>
                      </w:tcPr>
                      <w:p w:rsidR="00351473" w:rsidRPr="00351473" w:rsidRDefault="00351473" w:rsidP="000F7C26">
                        <w:pPr>
                          <w:jc w:val="both"/>
                          <w:rPr>
                            <w:sz w:val="24"/>
                            <w:szCs w:val="24"/>
                          </w:rPr>
                        </w:pPr>
                        <w:r w:rsidRPr="00351473">
                          <w:rPr>
                            <w:rFonts w:ascii="Times New Roman" w:hAnsi="Times New Roman"/>
                            <w:sz w:val="24"/>
                            <w:szCs w:val="24"/>
                          </w:rPr>
                          <w:tab/>
                          <w:t xml:space="preserve">2. </w:t>
                        </w:r>
                        <w:proofErr w:type="gramStart"/>
                        <w:r w:rsidRPr="00351473">
                          <w:rPr>
                            <w:rFonts w:ascii="Times New Roman" w:hAnsi="Times New Roman"/>
                            <w:sz w:val="24"/>
                            <w:szCs w:val="24"/>
                          </w:rPr>
                          <w:t>Плановые затраты по остальным статьям («Расходы на оплату труда персонала», участвующего в процессе водоподготовки с отчислениями, «Амортизация основных фондов», участвующих в процессе водоподготовки, «Прочие расходы», относимые на процесс водоподготовки, а также   затраты на «Реагенты», необходимые для приготовления теплоносителя) учтены при расчете тарифов на производство и передачу тепловой энергии для акционерного общества «Научно - производственное предприятие «Калужский приборостроительный завод «Тайфун» на 2017</w:t>
                        </w:r>
                        <w:proofErr w:type="gramEnd"/>
                        <w:r w:rsidRPr="00351473">
                          <w:rPr>
                            <w:rFonts w:ascii="Times New Roman" w:hAnsi="Times New Roman"/>
                            <w:sz w:val="24"/>
                            <w:szCs w:val="24"/>
                          </w:rPr>
                          <w:t xml:space="preserve"> год.</w:t>
                        </w:r>
                      </w:p>
                    </w:tc>
                  </w:tr>
                  <w:tr w:rsidR="00351473" w:rsidTr="00351473">
                    <w:trPr>
                      <w:trHeight w:val="425"/>
                    </w:trPr>
                    <w:tc>
                      <w:tcPr>
                        <w:tcW w:w="10202" w:type="dxa"/>
                        <w:gridSpan w:val="6"/>
                        <w:hideMark/>
                      </w:tcPr>
                      <w:p w:rsidR="00351473" w:rsidRPr="00351473" w:rsidRDefault="00351473" w:rsidP="000F7C26">
                        <w:pPr>
                          <w:jc w:val="both"/>
                          <w:rPr>
                            <w:sz w:val="24"/>
                            <w:szCs w:val="24"/>
                          </w:rPr>
                        </w:pPr>
                        <w:r w:rsidRPr="00351473">
                          <w:rPr>
                            <w:rFonts w:ascii="Times New Roman" w:hAnsi="Times New Roman"/>
                            <w:sz w:val="24"/>
                            <w:szCs w:val="24"/>
                          </w:rPr>
                          <w:tab/>
                          <w:t>Результаты расчёта тарифов на теплоноситель, приготовленный с целью поставки горячей воды с использованием открытой системы теплоснабжения (горячего водоснабжения), для акционерного общества «Научно - производственное предприятие «Калужский приборостроительный завод «Тайфун» на 2017 год сведены в таблицу.</w:t>
                        </w:r>
                      </w:p>
                    </w:tc>
                  </w:tr>
                  <w:tr w:rsidR="00351473" w:rsidTr="000F7C26">
                    <w:trPr>
                      <w:trHeight w:val="345"/>
                    </w:trPr>
                    <w:tc>
                      <w:tcPr>
                        <w:tcW w:w="4343" w:type="dxa"/>
                        <w:gridSpan w:val="3"/>
                        <w:tcBorders>
                          <w:top w:val="single" w:sz="6" w:space="0" w:color="auto"/>
                          <w:left w:val="single" w:sz="4" w:space="0" w:color="auto"/>
                          <w:bottom w:val="single" w:sz="6" w:space="0" w:color="auto"/>
                          <w:right w:val="single" w:sz="6" w:space="0" w:color="auto"/>
                        </w:tcBorders>
                        <w:vAlign w:val="bottom"/>
                        <w:hideMark/>
                      </w:tcPr>
                      <w:p w:rsidR="00351473" w:rsidRPr="00351473" w:rsidRDefault="00351473" w:rsidP="000F7C26">
                        <w:pPr>
                          <w:jc w:val="center"/>
                          <w:rPr>
                            <w:sz w:val="20"/>
                            <w:szCs w:val="20"/>
                          </w:rPr>
                        </w:pPr>
                        <w:r w:rsidRPr="00351473">
                          <w:rPr>
                            <w:rFonts w:ascii="Times New Roman" w:hAnsi="Times New Roman"/>
                            <w:sz w:val="20"/>
                            <w:szCs w:val="20"/>
                          </w:rPr>
                          <w:t>Наименование показателя</w:t>
                        </w:r>
                      </w:p>
                    </w:tc>
                    <w:tc>
                      <w:tcPr>
                        <w:tcW w:w="5859" w:type="dxa"/>
                        <w:gridSpan w:val="3"/>
                        <w:tcBorders>
                          <w:top w:val="single" w:sz="6" w:space="0" w:color="auto"/>
                          <w:left w:val="single" w:sz="6" w:space="0" w:color="auto"/>
                          <w:bottom w:val="single" w:sz="6" w:space="0" w:color="auto"/>
                          <w:right w:val="single" w:sz="6" w:space="0" w:color="auto"/>
                        </w:tcBorders>
                        <w:vAlign w:val="bottom"/>
                        <w:hideMark/>
                      </w:tcPr>
                      <w:p w:rsidR="00351473" w:rsidRPr="000F7C26" w:rsidRDefault="00351473" w:rsidP="000F7C26">
                        <w:pPr>
                          <w:jc w:val="center"/>
                          <w:rPr>
                            <w:sz w:val="20"/>
                            <w:szCs w:val="20"/>
                          </w:rPr>
                        </w:pPr>
                        <w:r w:rsidRPr="000F7C26">
                          <w:rPr>
                            <w:rFonts w:ascii="Times New Roman" w:hAnsi="Times New Roman"/>
                            <w:sz w:val="20"/>
                            <w:szCs w:val="20"/>
                          </w:rPr>
                          <w:t>2017 год</w:t>
                        </w:r>
                      </w:p>
                    </w:tc>
                  </w:tr>
                  <w:tr w:rsidR="00351473" w:rsidTr="000F7C26">
                    <w:trPr>
                      <w:trHeight w:val="345"/>
                    </w:trPr>
                    <w:tc>
                      <w:tcPr>
                        <w:tcW w:w="4343" w:type="dxa"/>
                        <w:gridSpan w:val="3"/>
                        <w:tcBorders>
                          <w:top w:val="single" w:sz="6" w:space="0" w:color="auto"/>
                          <w:left w:val="single" w:sz="4" w:space="0" w:color="auto"/>
                          <w:bottom w:val="single" w:sz="6" w:space="0" w:color="auto"/>
                          <w:right w:val="single" w:sz="6" w:space="0" w:color="auto"/>
                        </w:tcBorders>
                        <w:vAlign w:val="bottom"/>
                        <w:hideMark/>
                      </w:tcPr>
                      <w:p w:rsidR="00351473" w:rsidRPr="00351473" w:rsidRDefault="00351473" w:rsidP="000F7C26">
                        <w:pPr>
                          <w:rPr>
                            <w:sz w:val="20"/>
                            <w:szCs w:val="20"/>
                          </w:rPr>
                        </w:pPr>
                        <w:r w:rsidRPr="00351473">
                          <w:rPr>
                            <w:rFonts w:ascii="Times New Roman" w:hAnsi="Times New Roman"/>
                            <w:sz w:val="20"/>
                            <w:szCs w:val="20"/>
                          </w:rPr>
                          <w:t>Необходимая валовая выручка, тыс. руб.</w:t>
                        </w:r>
                      </w:p>
                    </w:tc>
                    <w:tc>
                      <w:tcPr>
                        <w:tcW w:w="5859" w:type="dxa"/>
                        <w:gridSpan w:val="3"/>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rFonts w:ascii="Times New Roman" w:hAnsi="Times New Roman" w:cs="Times New Roman"/>
                            <w:sz w:val="22"/>
                          </w:rPr>
                        </w:pPr>
                        <w:r w:rsidRPr="00512BA5">
                          <w:rPr>
                            <w:rFonts w:ascii="Times New Roman" w:hAnsi="Times New Roman" w:cs="Times New Roman"/>
                          </w:rPr>
                          <w:t>2741,9355</w:t>
                        </w:r>
                      </w:p>
                    </w:tc>
                  </w:tr>
                  <w:tr w:rsidR="00351473" w:rsidTr="000F7C26">
                    <w:trPr>
                      <w:trHeight w:val="345"/>
                    </w:trPr>
                    <w:tc>
                      <w:tcPr>
                        <w:tcW w:w="4343" w:type="dxa"/>
                        <w:gridSpan w:val="3"/>
                        <w:tcBorders>
                          <w:top w:val="single" w:sz="6" w:space="0" w:color="auto"/>
                          <w:left w:val="single" w:sz="4" w:space="0" w:color="auto"/>
                          <w:bottom w:val="single" w:sz="6" w:space="0" w:color="auto"/>
                          <w:right w:val="single" w:sz="6" w:space="0" w:color="auto"/>
                        </w:tcBorders>
                        <w:vAlign w:val="bottom"/>
                        <w:hideMark/>
                      </w:tcPr>
                      <w:p w:rsidR="00351473" w:rsidRPr="00351473" w:rsidRDefault="00351473" w:rsidP="000F7C26">
                        <w:pPr>
                          <w:rPr>
                            <w:sz w:val="20"/>
                            <w:szCs w:val="20"/>
                          </w:rPr>
                        </w:pPr>
                        <w:r w:rsidRPr="00351473">
                          <w:rPr>
                            <w:rFonts w:ascii="Times New Roman" w:hAnsi="Times New Roman"/>
                            <w:sz w:val="20"/>
                            <w:szCs w:val="20"/>
                          </w:rPr>
                          <w:t>Рост относительно 2016 года, %</w:t>
                        </w:r>
                      </w:p>
                    </w:tc>
                    <w:tc>
                      <w:tcPr>
                        <w:tcW w:w="5859" w:type="dxa"/>
                        <w:gridSpan w:val="3"/>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rFonts w:ascii="Times New Roman" w:hAnsi="Times New Roman" w:cs="Times New Roman"/>
                            <w:sz w:val="22"/>
                          </w:rPr>
                        </w:pPr>
                        <w:r>
                          <w:rPr>
                            <w:rFonts w:ascii="Times New Roman" w:hAnsi="Times New Roman" w:cs="Times New Roman"/>
                          </w:rPr>
                          <w:t>106,3</w:t>
                        </w:r>
                      </w:p>
                    </w:tc>
                  </w:tr>
                  <w:tr w:rsidR="00351473" w:rsidTr="000F7C26">
                    <w:trPr>
                      <w:trHeight w:val="345"/>
                    </w:trPr>
                    <w:tc>
                      <w:tcPr>
                        <w:tcW w:w="4343" w:type="dxa"/>
                        <w:gridSpan w:val="3"/>
                        <w:tcBorders>
                          <w:top w:val="single" w:sz="6" w:space="0" w:color="auto"/>
                          <w:left w:val="single" w:sz="4" w:space="0" w:color="auto"/>
                          <w:bottom w:val="single" w:sz="6" w:space="0" w:color="auto"/>
                          <w:right w:val="single" w:sz="6" w:space="0" w:color="auto"/>
                        </w:tcBorders>
                        <w:vAlign w:val="bottom"/>
                        <w:hideMark/>
                      </w:tcPr>
                      <w:p w:rsidR="00351473" w:rsidRPr="00351473" w:rsidRDefault="00351473" w:rsidP="000F7C26">
                        <w:pPr>
                          <w:rPr>
                            <w:sz w:val="20"/>
                            <w:szCs w:val="20"/>
                          </w:rPr>
                        </w:pPr>
                        <w:r w:rsidRPr="00351473">
                          <w:rPr>
                            <w:rFonts w:ascii="Times New Roman" w:hAnsi="Times New Roman"/>
                            <w:sz w:val="20"/>
                            <w:szCs w:val="20"/>
                          </w:rPr>
                          <w:t>Полезный отпуск теплоносителя, тыс. Гкал</w:t>
                        </w:r>
                      </w:p>
                    </w:tc>
                    <w:tc>
                      <w:tcPr>
                        <w:tcW w:w="5859" w:type="dxa"/>
                        <w:gridSpan w:val="3"/>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rFonts w:ascii="Times New Roman" w:hAnsi="Times New Roman" w:cs="Times New Roman"/>
                            <w:sz w:val="22"/>
                          </w:rPr>
                        </w:pPr>
                        <w:r>
                          <w:rPr>
                            <w:rFonts w:ascii="Times New Roman" w:hAnsi="Times New Roman" w:cs="Times New Roman"/>
                          </w:rPr>
                          <w:t>107,865</w:t>
                        </w:r>
                      </w:p>
                    </w:tc>
                  </w:tr>
                  <w:tr w:rsidR="00351473" w:rsidTr="000F7C26">
                    <w:trPr>
                      <w:trHeight w:val="345"/>
                    </w:trPr>
                    <w:tc>
                      <w:tcPr>
                        <w:tcW w:w="4343" w:type="dxa"/>
                        <w:gridSpan w:val="3"/>
                        <w:tcBorders>
                          <w:top w:val="single" w:sz="6" w:space="0" w:color="auto"/>
                          <w:left w:val="single" w:sz="4" w:space="0" w:color="auto"/>
                          <w:bottom w:val="single" w:sz="6" w:space="0" w:color="auto"/>
                          <w:right w:val="single" w:sz="6" w:space="0" w:color="auto"/>
                        </w:tcBorders>
                        <w:vAlign w:val="bottom"/>
                        <w:hideMark/>
                      </w:tcPr>
                      <w:p w:rsidR="00351473" w:rsidRPr="00351473" w:rsidRDefault="00351473" w:rsidP="000F7C26">
                        <w:pPr>
                          <w:rPr>
                            <w:sz w:val="20"/>
                            <w:szCs w:val="20"/>
                          </w:rPr>
                        </w:pPr>
                        <w:r w:rsidRPr="00351473">
                          <w:rPr>
                            <w:rFonts w:ascii="Times New Roman" w:hAnsi="Times New Roman"/>
                            <w:sz w:val="20"/>
                            <w:szCs w:val="20"/>
                          </w:rPr>
                          <w:t>Рост относительно 2016 года, %</w:t>
                        </w:r>
                      </w:p>
                    </w:tc>
                    <w:tc>
                      <w:tcPr>
                        <w:tcW w:w="5859" w:type="dxa"/>
                        <w:gridSpan w:val="3"/>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rFonts w:ascii="Times New Roman" w:hAnsi="Times New Roman" w:cs="Times New Roman"/>
                            <w:sz w:val="22"/>
                          </w:rPr>
                        </w:pPr>
                        <w:r>
                          <w:rPr>
                            <w:rFonts w:ascii="Times New Roman" w:hAnsi="Times New Roman" w:cs="Times New Roman"/>
                          </w:rPr>
                          <w:t>102,82</w:t>
                        </w:r>
                      </w:p>
                    </w:tc>
                  </w:tr>
                  <w:tr w:rsidR="00351473" w:rsidTr="000F7C26">
                    <w:trPr>
                      <w:trHeight w:val="345"/>
                    </w:trPr>
                    <w:tc>
                      <w:tcPr>
                        <w:tcW w:w="4343" w:type="dxa"/>
                        <w:gridSpan w:val="3"/>
                        <w:tcBorders>
                          <w:top w:val="single" w:sz="6" w:space="0" w:color="auto"/>
                          <w:left w:val="single" w:sz="4" w:space="0" w:color="auto"/>
                          <w:bottom w:val="single" w:sz="6" w:space="0" w:color="auto"/>
                          <w:right w:val="single" w:sz="6" w:space="0" w:color="auto"/>
                        </w:tcBorders>
                        <w:vAlign w:val="bottom"/>
                        <w:hideMark/>
                      </w:tcPr>
                      <w:p w:rsidR="00351473" w:rsidRPr="00351473" w:rsidRDefault="00351473" w:rsidP="000F7C26">
                        <w:pPr>
                          <w:rPr>
                            <w:sz w:val="20"/>
                            <w:szCs w:val="20"/>
                          </w:rPr>
                        </w:pPr>
                        <w:r w:rsidRPr="00351473">
                          <w:rPr>
                            <w:rFonts w:ascii="Times New Roman" w:hAnsi="Times New Roman"/>
                            <w:sz w:val="20"/>
                            <w:szCs w:val="20"/>
                          </w:rPr>
                          <w:t>ТАРИФ, руб./куб. м</w:t>
                        </w:r>
                      </w:p>
                    </w:tc>
                    <w:tc>
                      <w:tcPr>
                        <w:tcW w:w="5859" w:type="dxa"/>
                        <w:gridSpan w:val="3"/>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rFonts w:ascii="Times New Roman" w:hAnsi="Times New Roman" w:cs="Times New Roman"/>
                            <w:sz w:val="22"/>
                          </w:rPr>
                        </w:pPr>
                        <w:r>
                          <w:rPr>
                            <w:rFonts w:ascii="Times New Roman" w:hAnsi="Times New Roman" w:cs="Times New Roman"/>
                          </w:rPr>
                          <w:t>21,99</w:t>
                        </w:r>
                      </w:p>
                    </w:tc>
                  </w:tr>
                  <w:tr w:rsidR="00351473" w:rsidTr="000F7C26">
                    <w:trPr>
                      <w:trHeight w:val="345"/>
                    </w:trPr>
                    <w:tc>
                      <w:tcPr>
                        <w:tcW w:w="4343" w:type="dxa"/>
                        <w:gridSpan w:val="3"/>
                        <w:tcBorders>
                          <w:top w:val="single" w:sz="6" w:space="0" w:color="auto"/>
                          <w:left w:val="single" w:sz="4" w:space="0" w:color="auto"/>
                          <w:bottom w:val="single" w:sz="4" w:space="0" w:color="auto"/>
                          <w:right w:val="single" w:sz="6" w:space="0" w:color="auto"/>
                        </w:tcBorders>
                        <w:vAlign w:val="bottom"/>
                        <w:hideMark/>
                      </w:tcPr>
                      <w:p w:rsidR="00351473" w:rsidRPr="00351473" w:rsidRDefault="00351473" w:rsidP="000F7C26">
                        <w:pPr>
                          <w:rPr>
                            <w:sz w:val="20"/>
                            <w:szCs w:val="20"/>
                          </w:rPr>
                        </w:pPr>
                        <w:r w:rsidRPr="00351473">
                          <w:rPr>
                            <w:rFonts w:ascii="Times New Roman" w:hAnsi="Times New Roman"/>
                            <w:sz w:val="20"/>
                            <w:szCs w:val="20"/>
                          </w:rPr>
                          <w:t>Рост относительно 2016 года, %</w:t>
                        </w:r>
                      </w:p>
                    </w:tc>
                    <w:tc>
                      <w:tcPr>
                        <w:tcW w:w="5859" w:type="dxa"/>
                        <w:gridSpan w:val="3"/>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rFonts w:ascii="Times New Roman" w:hAnsi="Times New Roman" w:cs="Times New Roman"/>
                            <w:sz w:val="22"/>
                          </w:rPr>
                        </w:pPr>
                        <w:r>
                          <w:rPr>
                            <w:rFonts w:ascii="Times New Roman" w:hAnsi="Times New Roman" w:cs="Times New Roman"/>
                          </w:rPr>
                          <w:t>103,4</w:t>
                        </w:r>
                      </w:p>
                    </w:tc>
                  </w:tr>
                  <w:tr w:rsidR="00351473" w:rsidTr="000F7C26">
                    <w:trPr>
                      <w:trHeight w:val="645"/>
                    </w:trPr>
                    <w:tc>
                      <w:tcPr>
                        <w:tcW w:w="10202" w:type="dxa"/>
                        <w:gridSpan w:val="6"/>
                      </w:tcPr>
                      <w:p w:rsidR="00351473" w:rsidRPr="00351473" w:rsidRDefault="00351473" w:rsidP="000F7C26">
                        <w:pPr>
                          <w:jc w:val="both"/>
                          <w:rPr>
                            <w:rFonts w:ascii="Times New Roman" w:hAnsi="Times New Roman"/>
                            <w:sz w:val="24"/>
                            <w:szCs w:val="24"/>
                          </w:rPr>
                        </w:pPr>
                        <w:r>
                          <w:rPr>
                            <w:rFonts w:ascii="Times New Roman" w:hAnsi="Times New Roman"/>
                            <w:sz w:val="26"/>
                            <w:szCs w:val="26"/>
                          </w:rPr>
                          <w:tab/>
                        </w:r>
                        <w:r w:rsidRPr="00351473">
                          <w:rPr>
                            <w:rFonts w:ascii="Times New Roman" w:hAnsi="Times New Roman"/>
                            <w:sz w:val="24"/>
                            <w:szCs w:val="24"/>
                          </w:rPr>
                          <w:t xml:space="preserve">Экспертной группой рекомендовано установить на 2017 год для акционерного общества «Научно - производственное предприятие «Калужский приборостроительный завод «Тайфун» </w:t>
                        </w:r>
                        <w:r>
                          <w:rPr>
                            <w:rFonts w:ascii="Times New Roman" w:hAnsi="Times New Roman"/>
                            <w:sz w:val="24"/>
                            <w:szCs w:val="24"/>
                          </w:rPr>
                          <w:br/>
                        </w:r>
                        <w:r w:rsidRPr="00351473">
                          <w:rPr>
                            <w:rFonts w:ascii="Times New Roman" w:hAnsi="Times New Roman"/>
                            <w:sz w:val="24"/>
                            <w:szCs w:val="24"/>
                          </w:rPr>
                          <w:t>на 2017 год тарифы на теплоноситель в следующих размерах:</w:t>
                        </w:r>
                      </w:p>
                      <w:p w:rsidR="00351473" w:rsidRDefault="00351473" w:rsidP="000F7C26">
                        <w:pPr>
                          <w:jc w:val="both"/>
                        </w:pPr>
                      </w:p>
                    </w:tc>
                  </w:tr>
                  <w:tr w:rsidR="00351473" w:rsidTr="000F7C26">
                    <w:trPr>
                      <w:trHeight w:val="345"/>
                    </w:trPr>
                    <w:tc>
                      <w:tcPr>
                        <w:tcW w:w="1823"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Наименование регулируемой организации</w:t>
                        </w:r>
                      </w:p>
                    </w:tc>
                    <w:tc>
                      <w:tcPr>
                        <w:tcW w:w="1555"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Вид тарифа</w:t>
                        </w:r>
                      </w:p>
                    </w:tc>
                    <w:tc>
                      <w:tcPr>
                        <w:tcW w:w="169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Год</w:t>
                        </w:r>
                      </w:p>
                    </w:tc>
                    <w:tc>
                      <w:tcPr>
                        <w:tcW w:w="5131" w:type="dxa"/>
                        <w:gridSpan w:val="2"/>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Вид теплоносителя</w:t>
                        </w:r>
                      </w:p>
                    </w:tc>
                  </w:tr>
                  <w:tr w:rsidR="00351473" w:rsidTr="000F7C26">
                    <w:trPr>
                      <w:trHeight w:val="34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300"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3154"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rFonts w:asciiTheme="minorHAnsi" w:hAnsiTheme="minorHAnsi"/>
                            <w:sz w:val="22"/>
                          </w:rPr>
                        </w:pPr>
                        <w:r>
                          <w:rPr>
                            <w:rFonts w:ascii="Times New Roman" w:hAnsi="Times New Roman"/>
                            <w:sz w:val="20"/>
                            <w:szCs w:val="20"/>
                          </w:rPr>
                          <w:t xml:space="preserve">Наименование </w:t>
                        </w:r>
                        <w:proofErr w:type="gramStart"/>
                        <w:r>
                          <w:rPr>
                            <w:rFonts w:ascii="Times New Roman" w:hAnsi="Times New Roman"/>
                            <w:sz w:val="20"/>
                            <w:szCs w:val="20"/>
                          </w:rPr>
                          <w:t>регулируемой</w:t>
                        </w:r>
                        <w:proofErr w:type="gramEnd"/>
                        <w:r>
                          <w:rPr>
                            <w:rFonts w:ascii="Times New Roman" w:hAnsi="Times New Roman"/>
                            <w:sz w:val="20"/>
                            <w:szCs w:val="20"/>
                          </w:rPr>
                          <w:t xml:space="preserve"> </w:t>
                        </w:r>
                        <w:proofErr w:type="spellStart"/>
                        <w:r>
                          <w:rPr>
                            <w:rFonts w:ascii="Times New Roman" w:hAnsi="Times New Roman"/>
                            <w:sz w:val="20"/>
                            <w:szCs w:val="20"/>
                          </w:rPr>
                          <w:t>организацииВид</w:t>
                        </w:r>
                        <w:proofErr w:type="spellEnd"/>
                        <w:r>
                          <w:rPr>
                            <w:rFonts w:ascii="Times New Roman" w:hAnsi="Times New Roman"/>
                            <w:sz w:val="20"/>
                            <w:szCs w:val="20"/>
                          </w:rPr>
                          <w:t xml:space="preserve"> </w:t>
                        </w:r>
                        <w:proofErr w:type="spellStart"/>
                        <w:r>
                          <w:rPr>
                            <w:rFonts w:ascii="Times New Roman" w:hAnsi="Times New Roman"/>
                            <w:sz w:val="20"/>
                            <w:szCs w:val="20"/>
                          </w:rPr>
                          <w:t>тарифаГод</w:t>
                        </w:r>
                        <w:proofErr w:type="spellEnd"/>
                        <w:r>
                          <w:rPr>
                            <w:rFonts w:asciiTheme="minorHAnsi" w:hAnsiTheme="minorHAnsi"/>
                          </w:rPr>
                          <w:t xml:space="preserve"> </w:t>
                        </w:r>
                      </w:p>
                      <w:p w:rsidR="00351473" w:rsidRDefault="00351473" w:rsidP="000F7C26">
                        <w:r>
                          <w:rPr>
                            <w:rFonts w:ascii="Times New Roman" w:hAnsi="Times New Roman"/>
                            <w:sz w:val="20"/>
                            <w:szCs w:val="20"/>
                          </w:rPr>
                          <w:t>Вода</w:t>
                        </w:r>
                      </w:p>
                    </w:tc>
                    <w:tc>
                      <w:tcPr>
                        <w:tcW w:w="197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Пар</w:t>
                        </w:r>
                      </w:p>
                    </w:tc>
                  </w:tr>
                  <w:tr w:rsidR="00351473" w:rsidTr="000F7C26">
                    <w:trPr>
                      <w:trHeight w:val="49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8379" w:type="dxa"/>
                        <w:gridSpan w:val="5"/>
                        <w:tcBorders>
                          <w:top w:val="single" w:sz="6" w:space="0" w:color="auto"/>
                          <w:left w:val="single" w:sz="6" w:space="0" w:color="auto"/>
                          <w:bottom w:val="single" w:sz="6" w:space="0" w:color="auto"/>
                          <w:right w:val="single" w:sz="6" w:space="0" w:color="auto"/>
                        </w:tcBorders>
                        <w:vAlign w:val="bottom"/>
                        <w:hideMark/>
                      </w:tcPr>
                      <w:p w:rsidR="00351473" w:rsidRDefault="00351473" w:rsidP="000F7C26">
                        <w:pPr>
                          <w:jc w:val="center"/>
                          <w:rPr>
                            <w:rFonts w:asciiTheme="minorHAnsi" w:hAnsiTheme="minorHAnsi"/>
                            <w:sz w:val="22"/>
                          </w:rPr>
                        </w:pPr>
                        <w:r>
                          <w:rPr>
                            <w:rFonts w:ascii="Times New Roman" w:hAnsi="Times New Roman"/>
                            <w:sz w:val="20"/>
                            <w:szCs w:val="20"/>
                          </w:rPr>
                          <w:t>Наименование регулируемой организации</w:t>
                        </w:r>
                        <w:r>
                          <w:rPr>
                            <w:rFonts w:asciiTheme="minorHAnsi" w:hAnsiTheme="minorHAnsi"/>
                          </w:rPr>
                          <w:t xml:space="preserve"> </w:t>
                        </w:r>
                      </w:p>
                      <w:p w:rsidR="00351473" w:rsidRDefault="00351473" w:rsidP="000F7C26">
                        <w:r>
                          <w:rPr>
                            <w:rFonts w:ascii="Times New Roman" w:hAnsi="Times New Roman"/>
                            <w:sz w:val="20"/>
                            <w:szCs w:val="20"/>
                          </w:rPr>
                          <w:t xml:space="preserve">Для потребителей, в случае </w:t>
                        </w:r>
                        <w:proofErr w:type="spellStart"/>
                        <w:r>
                          <w:rPr>
                            <w:rFonts w:ascii="Times New Roman" w:hAnsi="Times New Roman"/>
                            <w:sz w:val="20"/>
                            <w:szCs w:val="20"/>
                          </w:rPr>
                          <w:t>отсутствиядифференциации</w:t>
                        </w:r>
                        <w:proofErr w:type="spellEnd"/>
                        <w:r>
                          <w:rPr>
                            <w:rFonts w:ascii="Times New Roman" w:hAnsi="Times New Roman"/>
                            <w:sz w:val="20"/>
                            <w:szCs w:val="20"/>
                          </w:rPr>
                          <w:t xml:space="preserve"> тарифов по схеме подключения</w:t>
                        </w:r>
                        <w:r>
                          <w:rPr>
                            <w:rFonts w:ascii="Times New Roman" w:hAnsi="Times New Roman"/>
                            <w:sz w:val="20"/>
                            <w:szCs w:val="20"/>
                          </w:rPr>
                          <w:br/>
                        </w:r>
                      </w:p>
                    </w:tc>
                  </w:tr>
                  <w:tr w:rsidR="00351473" w:rsidTr="000F7C26">
                    <w:trPr>
                      <w:trHeight w:val="736"/>
                    </w:trPr>
                    <w:tc>
                      <w:tcPr>
                        <w:tcW w:w="1823"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sidRPr="00512BA5">
                          <w:rPr>
                            <w:rFonts w:ascii="Times New Roman" w:hAnsi="Times New Roman"/>
                            <w:sz w:val="20"/>
                            <w:szCs w:val="20"/>
                          </w:rPr>
                          <w:t>Акционерное общество «Научно - производственное предприятие «Калужский приборостроительный завод «Тайфун»</w:t>
                        </w:r>
                        <w:r>
                          <w:rPr>
                            <w:rFonts w:ascii="Times New Roman" w:hAnsi="Times New Roman"/>
                            <w:sz w:val="20"/>
                            <w:szCs w:val="20"/>
                          </w:rPr>
                          <w:t>»</w:t>
                        </w:r>
                      </w:p>
                    </w:tc>
                    <w:tc>
                      <w:tcPr>
                        <w:tcW w:w="1555"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одноставочный руб./ куб.м</w:t>
                        </w:r>
                      </w:p>
                    </w:tc>
                    <w:tc>
                      <w:tcPr>
                        <w:tcW w:w="1693" w:type="dxa"/>
                        <w:gridSpan w:val="2"/>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01.01-30.06 2017</w:t>
                        </w:r>
                      </w:p>
                    </w:tc>
                    <w:tc>
                      <w:tcPr>
                        <w:tcW w:w="3154"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sz w:val="20"/>
                            <w:szCs w:val="20"/>
                          </w:rPr>
                        </w:pPr>
                        <w:r>
                          <w:rPr>
                            <w:rFonts w:ascii="Times New Roman" w:hAnsi="Times New Roman"/>
                            <w:sz w:val="20"/>
                            <w:szCs w:val="20"/>
                          </w:rPr>
                          <w:t>21,27</w:t>
                        </w:r>
                      </w:p>
                    </w:tc>
                    <w:tc>
                      <w:tcPr>
                        <w:tcW w:w="197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r>
                  <w:tr w:rsidR="00351473" w:rsidTr="000F7C26">
                    <w:trPr>
                      <w:trHeight w:val="34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300"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693" w:type="dxa"/>
                        <w:gridSpan w:val="2"/>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01.07-31.12 2017</w:t>
                        </w:r>
                      </w:p>
                    </w:tc>
                    <w:tc>
                      <w:tcPr>
                        <w:tcW w:w="3154"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21,99</w:t>
                        </w:r>
                      </w:p>
                    </w:tc>
                    <w:tc>
                      <w:tcPr>
                        <w:tcW w:w="197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r>
                  <w:tr w:rsidR="00351473" w:rsidRPr="00351473" w:rsidTr="000F7C26">
                    <w:trPr>
                      <w:trHeight w:val="645"/>
                    </w:trPr>
                    <w:tc>
                      <w:tcPr>
                        <w:tcW w:w="10202" w:type="dxa"/>
                        <w:gridSpan w:val="6"/>
                        <w:hideMark/>
                      </w:tcPr>
                      <w:p w:rsidR="00351473" w:rsidRPr="00351473" w:rsidRDefault="00351473" w:rsidP="000F7C26">
                        <w:pPr>
                          <w:jc w:val="both"/>
                          <w:rPr>
                            <w:sz w:val="24"/>
                            <w:szCs w:val="24"/>
                          </w:rPr>
                        </w:pPr>
                        <w:r w:rsidRPr="00351473">
                          <w:rPr>
                            <w:rFonts w:ascii="Times New Roman" w:hAnsi="Times New Roman"/>
                            <w:sz w:val="24"/>
                            <w:szCs w:val="24"/>
                          </w:rPr>
                          <w:tab/>
                          <w:t>Рост тарифа на теплоноситель с 1 июля 2017 года обусловлен ростом цены на холодную питьевую воду</w:t>
                        </w:r>
                      </w:p>
                    </w:tc>
                  </w:tr>
                </w:tbl>
                <w:p w:rsidR="00351473" w:rsidRPr="00351473" w:rsidRDefault="00351473" w:rsidP="000F7C26">
                  <w:pPr>
                    <w:jc w:val="center"/>
                    <w:rPr>
                      <w:rFonts w:ascii="Times New Roman" w:hAnsi="Times New Roman"/>
                      <w:b/>
                      <w:sz w:val="24"/>
                      <w:szCs w:val="24"/>
                    </w:rPr>
                  </w:pPr>
                  <w:r w:rsidRPr="00351473">
                    <w:rPr>
                      <w:rFonts w:ascii="Times New Roman" w:hAnsi="Times New Roman"/>
                      <w:sz w:val="24"/>
                      <w:szCs w:val="24"/>
                    </w:rPr>
                    <w:t>3. Тариф на горячую воду в открытых системах теплоснабжения (горячее водоснабжение):</w:t>
                  </w:r>
                </w:p>
                <w:p w:rsidR="00351473" w:rsidRDefault="00351473" w:rsidP="000F7C26">
                  <w:pPr>
                    <w:jc w:val="center"/>
                  </w:pPr>
                </w:p>
              </w:tc>
            </w:tr>
            <w:tr w:rsidR="00351473" w:rsidTr="000F7C26">
              <w:trPr>
                <w:trHeight w:val="649"/>
              </w:trPr>
              <w:tc>
                <w:tcPr>
                  <w:tcW w:w="10215" w:type="dxa"/>
                  <w:gridSpan w:val="7"/>
                  <w:hideMark/>
                </w:tcPr>
                <w:p w:rsidR="00351473" w:rsidRPr="00351473" w:rsidRDefault="00351473" w:rsidP="000F7C26">
                  <w:pPr>
                    <w:spacing w:line="276" w:lineRule="auto"/>
                    <w:jc w:val="both"/>
                    <w:rPr>
                      <w:sz w:val="24"/>
                      <w:szCs w:val="24"/>
                    </w:rPr>
                  </w:pPr>
                  <w:r w:rsidRPr="00351473">
                    <w:rPr>
                      <w:rFonts w:ascii="Times New Roman" w:hAnsi="Times New Roman"/>
                      <w:sz w:val="24"/>
                      <w:szCs w:val="24"/>
                    </w:rPr>
                    <w:lastRenderedPageBreak/>
                    <w:tab/>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tc>
            </w:tr>
            <w:tr w:rsidR="00351473" w:rsidTr="000F7C26">
              <w:trPr>
                <w:trHeight w:val="179"/>
              </w:trPr>
              <w:tc>
                <w:tcPr>
                  <w:tcW w:w="10215" w:type="dxa"/>
                  <w:gridSpan w:val="7"/>
                  <w:hideMark/>
                </w:tcPr>
                <w:p w:rsidR="00351473" w:rsidRPr="00351473" w:rsidRDefault="00351473" w:rsidP="000F7C26">
                  <w:pPr>
                    <w:spacing w:line="276" w:lineRule="auto"/>
                    <w:jc w:val="both"/>
                    <w:rPr>
                      <w:sz w:val="24"/>
                      <w:szCs w:val="24"/>
                    </w:rPr>
                  </w:pPr>
                  <w:r w:rsidRPr="00351473">
                    <w:rPr>
                      <w:rFonts w:ascii="Times New Roman" w:hAnsi="Times New Roman"/>
                      <w:sz w:val="24"/>
                      <w:szCs w:val="24"/>
                    </w:rPr>
                    <w:tab/>
                    <w:t xml:space="preserve">Компонент на теплоноситель принимается </w:t>
                  </w:r>
                  <w:proofErr w:type="gramStart"/>
                  <w:r w:rsidRPr="00351473">
                    <w:rPr>
                      <w:rFonts w:ascii="Times New Roman" w:hAnsi="Times New Roman"/>
                      <w:sz w:val="24"/>
                      <w:szCs w:val="24"/>
                    </w:rPr>
                    <w:t>равным</w:t>
                  </w:r>
                  <w:proofErr w:type="gramEnd"/>
                  <w:r w:rsidRPr="00351473">
                    <w:rPr>
                      <w:rFonts w:ascii="Times New Roman" w:hAnsi="Times New Roman"/>
                      <w:sz w:val="24"/>
                      <w:szCs w:val="24"/>
                    </w:rPr>
                    <w:t xml:space="preserve"> одноставочному тарифу </w:t>
                  </w:r>
                  <w:r>
                    <w:rPr>
                      <w:rFonts w:ascii="Times New Roman" w:hAnsi="Times New Roman"/>
                      <w:sz w:val="24"/>
                      <w:szCs w:val="24"/>
                    </w:rPr>
                    <w:br/>
                  </w:r>
                  <w:r w:rsidRPr="00351473">
                    <w:rPr>
                      <w:rFonts w:ascii="Times New Roman" w:hAnsi="Times New Roman"/>
                      <w:sz w:val="24"/>
                      <w:szCs w:val="24"/>
                    </w:rPr>
                    <w:t>на теплоноситель.</w:t>
                  </w:r>
                </w:p>
              </w:tc>
            </w:tr>
            <w:tr w:rsidR="00351473" w:rsidTr="000F7C26">
              <w:trPr>
                <w:trHeight w:val="645"/>
              </w:trPr>
              <w:tc>
                <w:tcPr>
                  <w:tcW w:w="10215" w:type="dxa"/>
                  <w:gridSpan w:val="7"/>
                  <w:hideMark/>
                </w:tcPr>
                <w:p w:rsidR="00351473" w:rsidRPr="00351473" w:rsidRDefault="00351473" w:rsidP="000F7C26">
                  <w:pPr>
                    <w:spacing w:line="276" w:lineRule="auto"/>
                    <w:jc w:val="both"/>
                    <w:rPr>
                      <w:sz w:val="24"/>
                      <w:szCs w:val="24"/>
                    </w:rPr>
                  </w:pPr>
                  <w:r w:rsidRPr="00351473">
                    <w:rPr>
                      <w:rFonts w:ascii="Times New Roman" w:hAnsi="Times New Roman"/>
                      <w:sz w:val="24"/>
                      <w:szCs w:val="24"/>
                    </w:rPr>
                    <w:tab/>
                    <w:t xml:space="preserve">Компонент на тепловую энергию принимается </w:t>
                  </w:r>
                  <w:proofErr w:type="gramStart"/>
                  <w:r w:rsidRPr="00351473">
                    <w:rPr>
                      <w:rFonts w:ascii="Times New Roman" w:hAnsi="Times New Roman"/>
                      <w:sz w:val="24"/>
                      <w:szCs w:val="24"/>
                    </w:rPr>
                    <w:t>равным</w:t>
                  </w:r>
                  <w:proofErr w:type="gramEnd"/>
                  <w:r w:rsidRPr="00351473">
                    <w:rPr>
                      <w:rFonts w:ascii="Times New Roman" w:hAnsi="Times New Roman"/>
                      <w:sz w:val="24"/>
                      <w:szCs w:val="24"/>
                    </w:rPr>
                    <w:t xml:space="preserve"> одноставочному тарифу </w:t>
                  </w:r>
                  <w:r>
                    <w:rPr>
                      <w:rFonts w:ascii="Times New Roman" w:hAnsi="Times New Roman"/>
                      <w:sz w:val="24"/>
                      <w:szCs w:val="24"/>
                    </w:rPr>
                    <w:br/>
                  </w:r>
                  <w:r w:rsidRPr="00351473">
                    <w:rPr>
                      <w:rFonts w:ascii="Times New Roman" w:hAnsi="Times New Roman"/>
                      <w:sz w:val="24"/>
                      <w:szCs w:val="24"/>
                    </w:rPr>
                    <w:t>на тепловую энергию.</w:t>
                  </w:r>
                </w:p>
              </w:tc>
            </w:tr>
            <w:tr w:rsidR="00351473" w:rsidTr="000F7C26">
              <w:trPr>
                <w:trHeight w:val="645"/>
              </w:trPr>
              <w:tc>
                <w:tcPr>
                  <w:tcW w:w="10215" w:type="dxa"/>
                  <w:gridSpan w:val="7"/>
                  <w:hideMark/>
                </w:tcPr>
                <w:p w:rsidR="00351473" w:rsidRPr="00351473" w:rsidRDefault="00351473" w:rsidP="000F7C26">
                  <w:pPr>
                    <w:spacing w:line="276" w:lineRule="auto"/>
                    <w:jc w:val="both"/>
                    <w:rPr>
                      <w:rFonts w:ascii="Times New Roman" w:hAnsi="Times New Roman"/>
                      <w:sz w:val="24"/>
                      <w:szCs w:val="24"/>
                    </w:rPr>
                  </w:pPr>
                  <w:r w:rsidRPr="00351473">
                    <w:rPr>
                      <w:rFonts w:ascii="Times New Roman" w:hAnsi="Times New Roman"/>
                      <w:sz w:val="24"/>
                      <w:szCs w:val="24"/>
                    </w:rPr>
                    <w:tab/>
                    <w:t>Тарифы на горячую воду в открытой системе теплоснабжения (горячего водоснабжения)</w:t>
                  </w:r>
                  <w:r>
                    <w:rPr>
                      <w:rFonts w:ascii="Times New Roman" w:hAnsi="Times New Roman"/>
                      <w:sz w:val="24"/>
                      <w:szCs w:val="24"/>
                    </w:rPr>
                    <w:br/>
                  </w:r>
                  <w:r w:rsidRPr="00351473">
                    <w:rPr>
                      <w:rFonts w:ascii="Times New Roman" w:hAnsi="Times New Roman"/>
                      <w:sz w:val="24"/>
                      <w:szCs w:val="24"/>
                    </w:rPr>
                    <w:t xml:space="preserve"> в следующих размерах:</w:t>
                  </w:r>
                </w:p>
              </w:tc>
            </w:tr>
            <w:tr w:rsidR="00351473" w:rsidTr="000F7C26">
              <w:trPr>
                <w:trHeight w:val="266"/>
              </w:trPr>
              <w:tc>
                <w:tcPr>
                  <w:tcW w:w="871"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c>
                <w:tcPr>
                  <w:tcW w:w="1533"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Наименование регулируемой организации</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Год</w:t>
                  </w:r>
                </w:p>
              </w:tc>
              <w:tc>
                <w:tcPr>
                  <w:tcW w:w="1987"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Компонент на теплоноситель, руб./куб. м</w:t>
                  </w:r>
                </w:p>
              </w:tc>
              <w:tc>
                <w:tcPr>
                  <w:tcW w:w="4684" w:type="dxa"/>
                  <w:gridSpan w:val="3"/>
                  <w:tcBorders>
                    <w:top w:val="single" w:sz="6" w:space="0" w:color="auto"/>
                    <w:left w:val="single" w:sz="6" w:space="0" w:color="auto"/>
                    <w:bottom w:val="single" w:sz="6" w:space="0" w:color="auto"/>
                    <w:right w:val="nil"/>
                  </w:tcBorders>
                  <w:vAlign w:val="center"/>
                  <w:hideMark/>
                </w:tcPr>
                <w:p w:rsidR="00351473" w:rsidRDefault="00351473" w:rsidP="000F7C26">
                  <w:pPr>
                    <w:jc w:val="center"/>
                  </w:pPr>
                  <w:r>
                    <w:rPr>
                      <w:rFonts w:ascii="Times New Roman" w:hAnsi="Times New Roman"/>
                      <w:sz w:val="20"/>
                      <w:szCs w:val="20"/>
                    </w:rPr>
                    <w:t>Компонент на тепловую энергию</w:t>
                  </w:r>
                </w:p>
              </w:tc>
            </w:tr>
            <w:tr w:rsidR="00351473" w:rsidTr="000F7C26">
              <w:trPr>
                <w:trHeight w:val="413"/>
              </w:trPr>
              <w:tc>
                <w:tcPr>
                  <w:tcW w:w="871"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533"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140"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987"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377" w:type="dxa"/>
                  <w:vMerge w:val="restart"/>
                  <w:tcBorders>
                    <w:top w:val="single" w:sz="6" w:space="0" w:color="auto"/>
                    <w:left w:val="single" w:sz="6" w:space="0" w:color="auto"/>
                    <w:bottom w:val="single" w:sz="6" w:space="0" w:color="auto"/>
                    <w:right w:val="nil"/>
                  </w:tcBorders>
                  <w:vAlign w:val="center"/>
                  <w:hideMark/>
                </w:tcPr>
                <w:p w:rsidR="00351473" w:rsidRDefault="00351473" w:rsidP="000F7C26">
                  <w:pPr>
                    <w:jc w:val="center"/>
                  </w:pPr>
                  <w:r>
                    <w:rPr>
                      <w:rFonts w:ascii="Times New Roman" w:hAnsi="Times New Roman"/>
                      <w:sz w:val="20"/>
                      <w:szCs w:val="20"/>
                    </w:rPr>
                    <w:br/>
                  </w:r>
                </w:p>
                <w:p w:rsidR="00351473" w:rsidRDefault="00351473" w:rsidP="000F7C26">
                  <w:pPr>
                    <w:jc w:val="center"/>
                  </w:pPr>
                  <w:r>
                    <w:rPr>
                      <w:rFonts w:ascii="Times New Roman" w:hAnsi="Times New Roman"/>
                      <w:sz w:val="20"/>
                      <w:szCs w:val="20"/>
                    </w:rPr>
                    <w:t>Одноставочный</w:t>
                  </w:r>
                  <w:r>
                    <w:rPr>
                      <w:rFonts w:ascii="Times New Roman" w:hAnsi="Times New Roman"/>
                      <w:sz w:val="20"/>
                      <w:szCs w:val="20"/>
                    </w:rPr>
                    <w:br/>
                    <w:t>руб./Гкал</w:t>
                  </w:r>
                  <w:r>
                    <w:rPr>
                      <w:rFonts w:ascii="Times New Roman" w:hAnsi="Times New Roman"/>
                      <w:sz w:val="20"/>
                      <w:szCs w:val="20"/>
                    </w:rPr>
                    <w:br/>
                  </w:r>
                </w:p>
              </w:tc>
              <w:tc>
                <w:tcPr>
                  <w:tcW w:w="3307" w:type="dxa"/>
                  <w:gridSpan w:val="2"/>
                  <w:tcBorders>
                    <w:top w:val="single" w:sz="6" w:space="0" w:color="auto"/>
                    <w:left w:val="single" w:sz="6" w:space="0" w:color="auto"/>
                    <w:bottom w:val="single" w:sz="6" w:space="0" w:color="auto"/>
                    <w:right w:val="nil"/>
                  </w:tcBorders>
                  <w:vAlign w:val="center"/>
                  <w:hideMark/>
                </w:tcPr>
                <w:p w:rsidR="00351473" w:rsidRDefault="00351473" w:rsidP="000F7C26">
                  <w:pPr>
                    <w:jc w:val="center"/>
                  </w:pPr>
                  <w:proofErr w:type="spellStart"/>
                  <w:r>
                    <w:rPr>
                      <w:rFonts w:ascii="Times New Roman" w:hAnsi="Times New Roman"/>
                      <w:sz w:val="20"/>
                      <w:szCs w:val="20"/>
                    </w:rPr>
                    <w:t>Двухставочный</w:t>
                  </w:r>
                  <w:proofErr w:type="spellEnd"/>
                </w:p>
              </w:tc>
            </w:tr>
            <w:tr w:rsidR="00351473" w:rsidTr="000F7C26">
              <w:trPr>
                <w:trHeight w:val="848"/>
              </w:trPr>
              <w:tc>
                <w:tcPr>
                  <w:tcW w:w="871"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533"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140"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987"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377" w:type="dxa"/>
                  <w:vMerge/>
                  <w:tcBorders>
                    <w:top w:val="single" w:sz="6" w:space="0" w:color="auto"/>
                    <w:left w:val="single" w:sz="6" w:space="0" w:color="auto"/>
                    <w:bottom w:val="single" w:sz="6" w:space="0" w:color="auto"/>
                    <w:right w:val="nil"/>
                  </w:tcBorders>
                  <w:vAlign w:val="center"/>
                  <w:hideMark/>
                </w:tcPr>
                <w:p w:rsidR="00351473" w:rsidRDefault="00351473" w:rsidP="000F7C26"/>
              </w:tc>
              <w:tc>
                <w:tcPr>
                  <w:tcW w:w="1898" w:type="dxa"/>
                  <w:tcBorders>
                    <w:top w:val="single" w:sz="6" w:space="0" w:color="auto"/>
                    <w:left w:val="single" w:sz="6" w:space="0" w:color="auto"/>
                    <w:bottom w:val="single" w:sz="6" w:space="0" w:color="auto"/>
                    <w:right w:val="nil"/>
                  </w:tcBorders>
                  <w:vAlign w:val="center"/>
                  <w:hideMark/>
                </w:tcPr>
                <w:p w:rsidR="00351473" w:rsidRDefault="00351473" w:rsidP="000F7C26">
                  <w:pPr>
                    <w:jc w:val="center"/>
                  </w:pPr>
                  <w:r>
                    <w:rPr>
                      <w:rFonts w:ascii="Times New Roman" w:hAnsi="Times New Roman"/>
                      <w:sz w:val="20"/>
                      <w:szCs w:val="20"/>
                    </w:rPr>
                    <w:t>Ставка за мощность, тыс. руб./Гкал/час в мес.</w:t>
                  </w:r>
                </w:p>
              </w:tc>
              <w:tc>
                <w:tcPr>
                  <w:tcW w:w="1409" w:type="dxa"/>
                  <w:tcBorders>
                    <w:top w:val="single" w:sz="6" w:space="0" w:color="auto"/>
                    <w:left w:val="single" w:sz="6" w:space="0" w:color="auto"/>
                    <w:bottom w:val="single" w:sz="6" w:space="0" w:color="auto"/>
                    <w:right w:val="nil"/>
                  </w:tcBorders>
                  <w:vAlign w:val="center"/>
                  <w:hideMark/>
                </w:tcPr>
                <w:p w:rsidR="00351473" w:rsidRDefault="00351473" w:rsidP="000F7C26">
                  <w:pPr>
                    <w:jc w:val="center"/>
                  </w:pPr>
                  <w:r>
                    <w:rPr>
                      <w:rFonts w:ascii="Times New Roman" w:hAnsi="Times New Roman"/>
                      <w:sz w:val="20"/>
                      <w:szCs w:val="20"/>
                    </w:rPr>
                    <w:t>Ставка за тепловую энергию, руб./Гкал</w:t>
                  </w:r>
                </w:p>
              </w:tc>
            </w:tr>
            <w:tr w:rsidR="00351473" w:rsidTr="000F7C26">
              <w:trPr>
                <w:trHeight w:val="760"/>
              </w:trPr>
              <w:tc>
                <w:tcPr>
                  <w:tcW w:w="871" w:type="dxa"/>
                  <w:vMerge w:val="restart"/>
                  <w:tcBorders>
                    <w:top w:val="single" w:sz="6" w:space="0" w:color="auto"/>
                    <w:left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1</w:t>
                  </w:r>
                </w:p>
              </w:tc>
              <w:tc>
                <w:tcPr>
                  <w:tcW w:w="1533" w:type="dxa"/>
                  <w:vMerge w:val="restart"/>
                  <w:tcBorders>
                    <w:top w:val="single" w:sz="6" w:space="0" w:color="auto"/>
                    <w:left w:val="single" w:sz="6" w:space="0" w:color="auto"/>
                    <w:right w:val="single" w:sz="6" w:space="0" w:color="auto"/>
                  </w:tcBorders>
                  <w:hideMark/>
                </w:tcPr>
                <w:p w:rsidR="00351473" w:rsidRPr="00351473" w:rsidRDefault="00351473" w:rsidP="000F7C26">
                  <w:pPr>
                    <w:rPr>
                      <w:rFonts w:ascii="Times New Roman" w:hAnsi="Times New Roman" w:cs="Times New Roman"/>
                      <w:sz w:val="18"/>
                      <w:szCs w:val="18"/>
                    </w:rPr>
                  </w:pPr>
                  <w:r w:rsidRPr="00351473">
                    <w:rPr>
                      <w:rFonts w:ascii="Times New Roman" w:hAnsi="Times New Roman" w:cs="Times New Roman"/>
                      <w:sz w:val="18"/>
                      <w:szCs w:val="18"/>
                    </w:rPr>
                    <w:t>Акционерное общество «Научно - производственное предприятие «Калужский приборостроительный завод «Тайфу</w:t>
                  </w:r>
                  <w:r w:rsidRPr="00351473">
                    <w:rPr>
                      <w:rFonts w:ascii="Times New Roman" w:hAnsi="Times New Roman" w:cs="Times New Roman"/>
                      <w:sz w:val="18"/>
                      <w:szCs w:val="18"/>
                    </w:rPr>
                    <w:cr/>
                    <w:t>»»</w:t>
                  </w:r>
                </w:p>
              </w:tc>
              <w:tc>
                <w:tcPr>
                  <w:tcW w:w="1140"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01.01-30.06 2017</w:t>
                  </w:r>
                </w:p>
              </w:tc>
              <w:tc>
                <w:tcPr>
                  <w:tcW w:w="198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sz w:val="20"/>
                      <w:szCs w:val="20"/>
                    </w:rPr>
                  </w:pPr>
                  <w:r>
                    <w:rPr>
                      <w:rFonts w:ascii="Times New Roman" w:hAnsi="Times New Roman"/>
                      <w:sz w:val="20"/>
                      <w:szCs w:val="20"/>
                    </w:rPr>
                    <w:t>21,27</w:t>
                  </w:r>
                </w:p>
              </w:tc>
              <w:tc>
                <w:tcPr>
                  <w:tcW w:w="137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1453,64</w:t>
                  </w:r>
                </w:p>
              </w:tc>
              <w:tc>
                <w:tcPr>
                  <w:tcW w:w="1898"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c>
                <w:tcPr>
                  <w:tcW w:w="1409"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r>
            <w:tr w:rsidR="00351473" w:rsidTr="000F7C26">
              <w:trPr>
                <w:trHeight w:val="675"/>
              </w:trPr>
              <w:tc>
                <w:tcPr>
                  <w:tcW w:w="871" w:type="dxa"/>
                  <w:vMerge/>
                  <w:tcBorders>
                    <w:left w:val="single" w:sz="6" w:space="0" w:color="auto"/>
                    <w:bottom w:val="single" w:sz="6" w:space="0" w:color="auto"/>
                    <w:right w:val="single" w:sz="6" w:space="0" w:color="auto"/>
                  </w:tcBorders>
                  <w:vAlign w:val="center"/>
                  <w:hideMark/>
                </w:tcPr>
                <w:p w:rsidR="00351473" w:rsidRDefault="00351473" w:rsidP="000F7C26">
                  <w:pPr>
                    <w:jc w:val="center"/>
                  </w:pPr>
                </w:p>
              </w:tc>
              <w:tc>
                <w:tcPr>
                  <w:tcW w:w="1533" w:type="dxa"/>
                  <w:vMerge/>
                  <w:tcBorders>
                    <w:left w:val="single" w:sz="6" w:space="0" w:color="auto"/>
                    <w:bottom w:val="single" w:sz="6" w:space="0" w:color="auto"/>
                    <w:right w:val="single" w:sz="6" w:space="0" w:color="auto"/>
                  </w:tcBorders>
                  <w:hideMark/>
                </w:tcPr>
                <w:p w:rsidR="00351473" w:rsidRDefault="00351473" w:rsidP="000F7C26"/>
              </w:tc>
              <w:tc>
                <w:tcPr>
                  <w:tcW w:w="1140"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01.07-31.12 2017</w:t>
                  </w:r>
                </w:p>
              </w:tc>
              <w:tc>
                <w:tcPr>
                  <w:tcW w:w="198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21,99</w:t>
                  </w:r>
                </w:p>
              </w:tc>
              <w:tc>
                <w:tcPr>
                  <w:tcW w:w="137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sidRPr="00E176E7">
                    <w:rPr>
                      <w:rFonts w:ascii="Times New Roman" w:hAnsi="Times New Roman"/>
                      <w:sz w:val="20"/>
                      <w:szCs w:val="20"/>
                    </w:rPr>
                    <w:t>1482,71</w:t>
                  </w:r>
                </w:p>
              </w:tc>
              <w:tc>
                <w:tcPr>
                  <w:tcW w:w="1898"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c>
                <w:tcPr>
                  <w:tcW w:w="1409"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r>
            <w:tr w:rsidR="00351473" w:rsidTr="000F7C26">
              <w:trPr>
                <w:trHeight w:val="622"/>
              </w:trPr>
              <w:tc>
                <w:tcPr>
                  <w:tcW w:w="10215" w:type="dxa"/>
                  <w:gridSpan w:val="7"/>
                  <w:hideMark/>
                </w:tcPr>
                <w:p w:rsidR="000F7C26" w:rsidRDefault="00351473" w:rsidP="000F7C26">
                  <w:pPr>
                    <w:jc w:val="both"/>
                    <w:rPr>
                      <w:rFonts w:ascii="Times New Roman" w:hAnsi="Times New Roman"/>
                      <w:sz w:val="24"/>
                      <w:szCs w:val="24"/>
                    </w:rPr>
                  </w:pPr>
                  <w:r>
                    <w:rPr>
                      <w:rFonts w:ascii="Times New Roman" w:hAnsi="Times New Roman"/>
                      <w:sz w:val="26"/>
                      <w:szCs w:val="26"/>
                    </w:rPr>
                    <w:tab/>
                  </w:r>
                  <w:r w:rsidRPr="00351473">
                    <w:rPr>
                      <w:rFonts w:ascii="Times New Roman" w:hAnsi="Times New Roman"/>
                      <w:sz w:val="24"/>
                      <w:szCs w:val="24"/>
                    </w:rPr>
                    <w:t>Рост тарифов на горячую воду с 1 июля 2017 года для акционерного общества «Научно - производственное предприятие «Калужский приборостроительный завод «Тайфун» обусловлен ростом каждого компонента.</w:t>
                  </w:r>
                </w:p>
                <w:p w:rsidR="000F7C26" w:rsidRPr="00351473" w:rsidRDefault="000F7C26" w:rsidP="000F7C26">
                  <w:pPr>
                    <w:jc w:val="both"/>
                    <w:rPr>
                      <w:rFonts w:ascii="Times New Roman" w:hAnsi="Times New Roman"/>
                      <w:sz w:val="24"/>
                      <w:szCs w:val="24"/>
                    </w:rPr>
                  </w:pPr>
                  <w:r>
                    <w:rPr>
                      <w:rFonts w:ascii="Times New Roman" w:hAnsi="Times New Roman"/>
                      <w:sz w:val="24"/>
                      <w:szCs w:val="24"/>
                    </w:rPr>
                    <w:t xml:space="preserve">            </w:t>
                  </w:r>
                  <w:r w:rsidRPr="00351473">
                    <w:rPr>
                      <w:rFonts w:ascii="Times New Roman" w:hAnsi="Times New Roman"/>
                      <w:sz w:val="24"/>
                      <w:szCs w:val="24"/>
                    </w:rPr>
                    <w:t xml:space="preserve">В отношении групп потребителей, поставка которым осуществляется с использованием тепловых сетей МУП «Калугатеплосеть», экспертная группа рекомендует: установить </w:t>
                  </w:r>
                  <w:r>
                    <w:rPr>
                      <w:rFonts w:ascii="Times New Roman" w:hAnsi="Times New Roman"/>
                      <w:sz w:val="24"/>
                      <w:szCs w:val="24"/>
                    </w:rPr>
                    <w:br/>
                  </w:r>
                  <w:r w:rsidRPr="00351473">
                    <w:rPr>
                      <w:rFonts w:ascii="Times New Roman" w:hAnsi="Times New Roman"/>
                      <w:sz w:val="24"/>
                      <w:szCs w:val="24"/>
                    </w:rPr>
                    <w:t xml:space="preserve">для акционерного общества «Научно- производственное предприятие «Калужский приборостроительный завод « Тайфун» следующие двухкомпонентные тарифы на горячую воду </w:t>
                  </w:r>
                  <w:r>
                    <w:rPr>
                      <w:rFonts w:ascii="Times New Roman" w:hAnsi="Times New Roman"/>
                      <w:sz w:val="24"/>
                      <w:szCs w:val="24"/>
                    </w:rPr>
                    <w:br/>
                  </w:r>
                  <w:r w:rsidRPr="00351473">
                    <w:rPr>
                      <w:rFonts w:ascii="Times New Roman" w:hAnsi="Times New Roman"/>
                      <w:sz w:val="24"/>
                      <w:szCs w:val="24"/>
                    </w:rPr>
                    <w:t>в открытой системе теплоснабжения (горячего водоснабжения) на 2017 год.</w:t>
                  </w:r>
                </w:p>
                <w:p w:rsidR="000F7C26" w:rsidRPr="000F7C26" w:rsidRDefault="000F7C26" w:rsidP="000F7C26">
                  <w:pPr>
                    <w:jc w:val="both"/>
                    <w:rPr>
                      <w:rFonts w:ascii="Times New Roman" w:hAnsi="Times New Roman"/>
                      <w:sz w:val="24"/>
                      <w:szCs w:val="24"/>
                    </w:rPr>
                  </w:pPr>
                </w:p>
              </w:tc>
            </w:tr>
            <w:tr w:rsidR="00351473" w:rsidTr="00C02A9A">
              <w:trPr>
                <w:trHeight w:val="4526"/>
              </w:trPr>
              <w:tc>
                <w:tcPr>
                  <w:tcW w:w="10215" w:type="dxa"/>
                  <w:gridSpan w:val="7"/>
                  <w:hideMark/>
                </w:tcPr>
                <w:p w:rsidR="00351473" w:rsidRDefault="00351473" w:rsidP="000F7C26">
                  <w:pPr>
                    <w:jc w:val="both"/>
                    <w:rPr>
                      <w:rFonts w:ascii="Times New Roman" w:hAnsi="Times New Roman"/>
                      <w:sz w:val="26"/>
                      <w:szCs w:val="26"/>
                    </w:rPr>
                  </w:pPr>
                </w:p>
                <w:tbl>
                  <w:tblPr>
                    <w:tblStyle w:val="TableStyle0"/>
                    <w:tblW w:w="10215" w:type="dxa"/>
                    <w:tblInd w:w="0" w:type="dxa"/>
                    <w:tblLayout w:type="fixed"/>
                    <w:tblLook w:val="04A0" w:firstRow="1" w:lastRow="0" w:firstColumn="1" w:lastColumn="0" w:noHBand="0" w:noVBand="1"/>
                  </w:tblPr>
                  <w:tblGrid>
                    <w:gridCol w:w="871"/>
                    <w:gridCol w:w="1533"/>
                    <w:gridCol w:w="1132"/>
                    <w:gridCol w:w="1995"/>
                    <w:gridCol w:w="1377"/>
                    <w:gridCol w:w="1898"/>
                    <w:gridCol w:w="1409"/>
                  </w:tblGrid>
                  <w:tr w:rsidR="00351473" w:rsidTr="000F7C26">
                    <w:trPr>
                      <w:trHeight w:val="266"/>
                    </w:trPr>
                    <w:tc>
                      <w:tcPr>
                        <w:tcW w:w="871"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c>
                      <w:tcPr>
                        <w:tcW w:w="1533"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Наименование регулируемой организации</w:t>
                        </w:r>
                      </w:p>
                    </w:tc>
                    <w:tc>
                      <w:tcPr>
                        <w:tcW w:w="1132"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Год</w:t>
                        </w:r>
                      </w:p>
                    </w:tc>
                    <w:tc>
                      <w:tcPr>
                        <w:tcW w:w="1995" w:type="dxa"/>
                        <w:vMerge w:val="restart"/>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Компонент на теплоноситель, руб./куб. м</w:t>
                        </w:r>
                      </w:p>
                    </w:tc>
                    <w:tc>
                      <w:tcPr>
                        <w:tcW w:w="4684" w:type="dxa"/>
                        <w:gridSpan w:val="3"/>
                        <w:tcBorders>
                          <w:top w:val="single" w:sz="6" w:space="0" w:color="auto"/>
                          <w:left w:val="single" w:sz="6" w:space="0" w:color="auto"/>
                          <w:bottom w:val="single" w:sz="6" w:space="0" w:color="auto"/>
                          <w:right w:val="nil"/>
                        </w:tcBorders>
                        <w:vAlign w:val="center"/>
                        <w:hideMark/>
                      </w:tcPr>
                      <w:p w:rsidR="00351473" w:rsidRDefault="00351473" w:rsidP="000F7C26">
                        <w:pPr>
                          <w:jc w:val="center"/>
                        </w:pPr>
                        <w:r>
                          <w:rPr>
                            <w:rFonts w:ascii="Times New Roman" w:hAnsi="Times New Roman"/>
                            <w:sz w:val="20"/>
                            <w:szCs w:val="20"/>
                          </w:rPr>
                          <w:t>Компонент на тепловую энергию</w:t>
                        </w:r>
                      </w:p>
                    </w:tc>
                  </w:tr>
                  <w:tr w:rsidR="00351473" w:rsidTr="000F7C26">
                    <w:trPr>
                      <w:trHeight w:val="413"/>
                    </w:trPr>
                    <w:tc>
                      <w:tcPr>
                        <w:tcW w:w="871"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533"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132"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995"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377" w:type="dxa"/>
                        <w:vMerge w:val="restart"/>
                        <w:tcBorders>
                          <w:top w:val="single" w:sz="6" w:space="0" w:color="auto"/>
                          <w:left w:val="single" w:sz="6" w:space="0" w:color="auto"/>
                          <w:bottom w:val="single" w:sz="6" w:space="0" w:color="auto"/>
                          <w:right w:val="nil"/>
                        </w:tcBorders>
                        <w:vAlign w:val="center"/>
                        <w:hideMark/>
                      </w:tcPr>
                      <w:p w:rsidR="00351473" w:rsidRDefault="00351473" w:rsidP="000F7C26">
                        <w:pPr>
                          <w:jc w:val="center"/>
                        </w:pPr>
                        <w:r>
                          <w:rPr>
                            <w:rFonts w:ascii="Times New Roman" w:hAnsi="Times New Roman"/>
                            <w:sz w:val="20"/>
                            <w:szCs w:val="20"/>
                          </w:rPr>
                          <w:br/>
                        </w:r>
                      </w:p>
                      <w:p w:rsidR="00351473" w:rsidRDefault="00351473" w:rsidP="000F7C26">
                        <w:pPr>
                          <w:jc w:val="center"/>
                        </w:pPr>
                        <w:r>
                          <w:rPr>
                            <w:rFonts w:ascii="Times New Roman" w:hAnsi="Times New Roman"/>
                            <w:sz w:val="20"/>
                            <w:szCs w:val="20"/>
                          </w:rPr>
                          <w:t>Одноставочный</w:t>
                        </w:r>
                        <w:r>
                          <w:rPr>
                            <w:rFonts w:ascii="Times New Roman" w:hAnsi="Times New Roman"/>
                            <w:sz w:val="20"/>
                            <w:szCs w:val="20"/>
                          </w:rPr>
                          <w:br/>
                          <w:t>руб./Гкал</w:t>
                        </w:r>
                        <w:r>
                          <w:rPr>
                            <w:rFonts w:ascii="Times New Roman" w:hAnsi="Times New Roman"/>
                            <w:sz w:val="20"/>
                            <w:szCs w:val="20"/>
                          </w:rPr>
                          <w:br/>
                        </w:r>
                      </w:p>
                    </w:tc>
                    <w:tc>
                      <w:tcPr>
                        <w:tcW w:w="3307" w:type="dxa"/>
                        <w:gridSpan w:val="2"/>
                        <w:tcBorders>
                          <w:top w:val="single" w:sz="6" w:space="0" w:color="auto"/>
                          <w:left w:val="single" w:sz="6" w:space="0" w:color="auto"/>
                          <w:bottom w:val="single" w:sz="6" w:space="0" w:color="auto"/>
                          <w:right w:val="nil"/>
                        </w:tcBorders>
                        <w:vAlign w:val="center"/>
                        <w:hideMark/>
                      </w:tcPr>
                      <w:p w:rsidR="00351473" w:rsidRDefault="00351473" w:rsidP="000F7C26">
                        <w:pPr>
                          <w:jc w:val="center"/>
                        </w:pPr>
                        <w:proofErr w:type="spellStart"/>
                        <w:r>
                          <w:rPr>
                            <w:rFonts w:ascii="Times New Roman" w:hAnsi="Times New Roman"/>
                            <w:sz w:val="20"/>
                            <w:szCs w:val="20"/>
                          </w:rPr>
                          <w:t>Двухставочный</w:t>
                        </w:r>
                        <w:proofErr w:type="spellEnd"/>
                      </w:p>
                    </w:tc>
                  </w:tr>
                  <w:tr w:rsidR="00351473" w:rsidTr="000F7C26">
                    <w:trPr>
                      <w:trHeight w:val="848"/>
                    </w:trPr>
                    <w:tc>
                      <w:tcPr>
                        <w:tcW w:w="871"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533"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132"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995" w:type="dxa"/>
                        <w:vMerge/>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tc>
                    <w:tc>
                      <w:tcPr>
                        <w:tcW w:w="1377" w:type="dxa"/>
                        <w:vMerge/>
                        <w:tcBorders>
                          <w:top w:val="single" w:sz="6" w:space="0" w:color="auto"/>
                          <w:left w:val="single" w:sz="6" w:space="0" w:color="auto"/>
                          <w:bottom w:val="single" w:sz="6" w:space="0" w:color="auto"/>
                          <w:right w:val="nil"/>
                        </w:tcBorders>
                        <w:vAlign w:val="center"/>
                        <w:hideMark/>
                      </w:tcPr>
                      <w:p w:rsidR="00351473" w:rsidRDefault="00351473" w:rsidP="000F7C26"/>
                    </w:tc>
                    <w:tc>
                      <w:tcPr>
                        <w:tcW w:w="1898" w:type="dxa"/>
                        <w:tcBorders>
                          <w:top w:val="single" w:sz="6" w:space="0" w:color="auto"/>
                          <w:left w:val="single" w:sz="6" w:space="0" w:color="auto"/>
                          <w:bottom w:val="single" w:sz="6" w:space="0" w:color="auto"/>
                          <w:right w:val="nil"/>
                        </w:tcBorders>
                        <w:vAlign w:val="center"/>
                        <w:hideMark/>
                      </w:tcPr>
                      <w:p w:rsidR="00351473" w:rsidRDefault="00351473" w:rsidP="000F7C26">
                        <w:pPr>
                          <w:jc w:val="center"/>
                        </w:pPr>
                        <w:r>
                          <w:rPr>
                            <w:rFonts w:ascii="Times New Roman" w:hAnsi="Times New Roman"/>
                            <w:sz w:val="20"/>
                            <w:szCs w:val="20"/>
                          </w:rPr>
                          <w:t>Ставка за мощность, тыс. руб./Гкал/час в мес.</w:t>
                        </w:r>
                      </w:p>
                    </w:tc>
                    <w:tc>
                      <w:tcPr>
                        <w:tcW w:w="1409" w:type="dxa"/>
                        <w:tcBorders>
                          <w:top w:val="single" w:sz="6" w:space="0" w:color="auto"/>
                          <w:left w:val="single" w:sz="6" w:space="0" w:color="auto"/>
                          <w:bottom w:val="single" w:sz="6" w:space="0" w:color="auto"/>
                          <w:right w:val="nil"/>
                        </w:tcBorders>
                        <w:vAlign w:val="center"/>
                        <w:hideMark/>
                      </w:tcPr>
                      <w:p w:rsidR="00351473" w:rsidRDefault="00351473" w:rsidP="000F7C26">
                        <w:pPr>
                          <w:jc w:val="center"/>
                        </w:pPr>
                        <w:r>
                          <w:rPr>
                            <w:rFonts w:ascii="Times New Roman" w:hAnsi="Times New Roman"/>
                            <w:sz w:val="20"/>
                            <w:szCs w:val="20"/>
                          </w:rPr>
                          <w:t>Ставка за тепловую энергию, руб./Гкал</w:t>
                        </w:r>
                      </w:p>
                    </w:tc>
                  </w:tr>
                  <w:tr w:rsidR="00351473" w:rsidTr="000F7C26">
                    <w:trPr>
                      <w:trHeight w:val="760"/>
                    </w:trPr>
                    <w:tc>
                      <w:tcPr>
                        <w:tcW w:w="871" w:type="dxa"/>
                        <w:vMerge w:val="restart"/>
                        <w:tcBorders>
                          <w:top w:val="single" w:sz="6" w:space="0" w:color="auto"/>
                          <w:left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1</w:t>
                        </w:r>
                      </w:p>
                    </w:tc>
                    <w:tc>
                      <w:tcPr>
                        <w:tcW w:w="1533" w:type="dxa"/>
                        <w:vMerge w:val="restart"/>
                        <w:tcBorders>
                          <w:top w:val="single" w:sz="6" w:space="0" w:color="auto"/>
                          <w:left w:val="single" w:sz="6" w:space="0" w:color="auto"/>
                          <w:right w:val="single" w:sz="6" w:space="0" w:color="auto"/>
                        </w:tcBorders>
                        <w:hideMark/>
                      </w:tcPr>
                      <w:p w:rsidR="00351473" w:rsidRPr="00351473" w:rsidRDefault="00351473" w:rsidP="000F7C26">
                        <w:pPr>
                          <w:rPr>
                            <w:rFonts w:ascii="Times New Roman" w:hAnsi="Times New Roman" w:cs="Times New Roman"/>
                            <w:sz w:val="20"/>
                            <w:szCs w:val="20"/>
                          </w:rPr>
                        </w:pPr>
                        <w:r w:rsidRPr="00351473">
                          <w:rPr>
                            <w:rFonts w:ascii="Times New Roman" w:hAnsi="Times New Roman" w:cs="Times New Roman"/>
                            <w:sz w:val="20"/>
                            <w:szCs w:val="20"/>
                          </w:rPr>
                          <w:t>Акционерное общество «Научно - производственное предприятие «Калу</w:t>
                        </w:r>
                        <w:r w:rsidRPr="00351473">
                          <w:rPr>
                            <w:rFonts w:ascii="Times New Roman" w:hAnsi="Times New Roman" w:cs="Times New Roman"/>
                            <w:sz w:val="20"/>
                            <w:szCs w:val="20"/>
                          </w:rPr>
                          <w:cr/>
                          <w:t>ский приборостроительный завод «Тайфун»»</w:t>
                        </w:r>
                      </w:p>
                    </w:tc>
                    <w:tc>
                      <w:tcPr>
                        <w:tcW w:w="1132"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01.01-30.06 2017</w:t>
                        </w:r>
                      </w:p>
                    </w:tc>
                    <w:tc>
                      <w:tcPr>
                        <w:tcW w:w="1995"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rPr>
                            <w:sz w:val="20"/>
                            <w:szCs w:val="20"/>
                          </w:rPr>
                        </w:pPr>
                        <w:r>
                          <w:rPr>
                            <w:rFonts w:ascii="Times New Roman" w:hAnsi="Times New Roman"/>
                            <w:sz w:val="20"/>
                            <w:szCs w:val="20"/>
                          </w:rPr>
                          <w:t>21,27</w:t>
                        </w:r>
                      </w:p>
                    </w:tc>
                    <w:tc>
                      <w:tcPr>
                        <w:tcW w:w="137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sidRPr="00512BA5">
                          <w:rPr>
                            <w:rFonts w:ascii="Times New Roman" w:hAnsi="Times New Roman"/>
                            <w:sz w:val="20"/>
                            <w:szCs w:val="20"/>
                          </w:rPr>
                          <w:t>1692,09</w:t>
                        </w:r>
                      </w:p>
                    </w:tc>
                    <w:tc>
                      <w:tcPr>
                        <w:tcW w:w="1898"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c>
                      <w:tcPr>
                        <w:tcW w:w="1409"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r>
                  <w:tr w:rsidR="00351473" w:rsidTr="000F7C26">
                    <w:trPr>
                      <w:trHeight w:val="675"/>
                    </w:trPr>
                    <w:tc>
                      <w:tcPr>
                        <w:tcW w:w="871" w:type="dxa"/>
                        <w:vMerge/>
                        <w:tcBorders>
                          <w:left w:val="single" w:sz="6" w:space="0" w:color="auto"/>
                          <w:bottom w:val="single" w:sz="6" w:space="0" w:color="auto"/>
                          <w:right w:val="single" w:sz="6" w:space="0" w:color="auto"/>
                        </w:tcBorders>
                        <w:vAlign w:val="center"/>
                        <w:hideMark/>
                      </w:tcPr>
                      <w:p w:rsidR="00351473" w:rsidRDefault="00351473" w:rsidP="000F7C26">
                        <w:pPr>
                          <w:jc w:val="center"/>
                        </w:pPr>
                      </w:p>
                    </w:tc>
                    <w:tc>
                      <w:tcPr>
                        <w:tcW w:w="1533" w:type="dxa"/>
                        <w:vMerge/>
                        <w:tcBorders>
                          <w:left w:val="single" w:sz="6" w:space="0" w:color="auto"/>
                          <w:bottom w:val="single" w:sz="6" w:space="0" w:color="auto"/>
                          <w:right w:val="single" w:sz="6" w:space="0" w:color="auto"/>
                        </w:tcBorders>
                        <w:hideMark/>
                      </w:tcPr>
                      <w:p w:rsidR="00351473" w:rsidRDefault="00351473" w:rsidP="000F7C26"/>
                    </w:tc>
                    <w:tc>
                      <w:tcPr>
                        <w:tcW w:w="1132"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01.07-31.12 2017</w:t>
                        </w:r>
                      </w:p>
                    </w:tc>
                    <w:tc>
                      <w:tcPr>
                        <w:tcW w:w="1995"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21,99</w:t>
                        </w:r>
                      </w:p>
                    </w:tc>
                    <w:tc>
                      <w:tcPr>
                        <w:tcW w:w="1377"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1725,93</w:t>
                        </w:r>
                      </w:p>
                    </w:tc>
                    <w:tc>
                      <w:tcPr>
                        <w:tcW w:w="1898"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c>
                      <w:tcPr>
                        <w:tcW w:w="1409" w:type="dxa"/>
                        <w:tcBorders>
                          <w:top w:val="single" w:sz="6" w:space="0" w:color="auto"/>
                          <w:left w:val="single" w:sz="6" w:space="0" w:color="auto"/>
                          <w:bottom w:val="single" w:sz="6" w:space="0" w:color="auto"/>
                          <w:right w:val="single" w:sz="6" w:space="0" w:color="auto"/>
                        </w:tcBorders>
                        <w:vAlign w:val="center"/>
                        <w:hideMark/>
                      </w:tcPr>
                      <w:p w:rsidR="00351473" w:rsidRDefault="00351473" w:rsidP="000F7C26">
                        <w:pPr>
                          <w:jc w:val="center"/>
                        </w:pPr>
                        <w:r>
                          <w:rPr>
                            <w:rFonts w:ascii="Times New Roman" w:hAnsi="Times New Roman"/>
                            <w:sz w:val="20"/>
                            <w:szCs w:val="20"/>
                          </w:rPr>
                          <w:t>-</w:t>
                        </w:r>
                      </w:p>
                    </w:tc>
                  </w:tr>
                </w:tbl>
                <w:p w:rsidR="00351473" w:rsidRPr="00351473" w:rsidRDefault="00351473" w:rsidP="000F7C26">
                  <w:pPr>
                    <w:ind w:firstLine="709"/>
                    <w:jc w:val="both"/>
                    <w:rPr>
                      <w:sz w:val="24"/>
                      <w:szCs w:val="24"/>
                    </w:rPr>
                  </w:pPr>
                  <w:r w:rsidRPr="00351473">
                    <w:rPr>
                      <w:rFonts w:ascii="Times New Roman" w:hAnsi="Times New Roman"/>
                      <w:sz w:val="24"/>
                      <w:szCs w:val="24"/>
                    </w:rPr>
                    <w:t>Комиссии предлагается установить указанные тарифы для акционерного общества «Научно - производственное предприятие «Калужский приборостроительный завод «Тайфун».</w:t>
                  </w:r>
                </w:p>
              </w:tc>
            </w:tr>
            <w:tr w:rsidR="00351473" w:rsidTr="00C02A9A">
              <w:trPr>
                <w:trHeight w:val="80"/>
              </w:trPr>
              <w:tc>
                <w:tcPr>
                  <w:tcW w:w="10215" w:type="dxa"/>
                  <w:gridSpan w:val="7"/>
                </w:tcPr>
                <w:p w:rsidR="00351473" w:rsidRDefault="00351473" w:rsidP="000F7C26">
                  <w:pPr>
                    <w:jc w:val="both"/>
                  </w:pPr>
                </w:p>
              </w:tc>
            </w:tr>
          </w:tbl>
          <w:p w:rsidR="00351473" w:rsidRDefault="00351473" w:rsidP="000F7C26">
            <w:pPr>
              <w:jc w:val="both"/>
            </w:pPr>
          </w:p>
        </w:tc>
      </w:tr>
    </w:tbl>
    <w:p w:rsidR="00076B85" w:rsidRPr="00351473" w:rsidRDefault="00076B85" w:rsidP="00076B8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351473">
        <w:rPr>
          <w:rFonts w:ascii="Times New Roman" w:eastAsia="Times New Roman" w:hAnsi="Times New Roman" w:cs="Times New Roman"/>
          <w:sz w:val="24"/>
          <w:szCs w:val="24"/>
        </w:rPr>
        <w:lastRenderedPageBreak/>
        <w:t>Комиссия по тарифам и ценам министерства конкурентной политики Калужской области РЕШИЛА:</w:t>
      </w:r>
    </w:p>
    <w:p w:rsidR="00076B85" w:rsidRPr="00351473" w:rsidRDefault="00076B85" w:rsidP="00076B85">
      <w:pPr>
        <w:tabs>
          <w:tab w:val="left" w:pos="10205"/>
        </w:tabs>
        <w:spacing w:after="0" w:line="240" w:lineRule="auto"/>
        <w:ind w:right="21" w:firstLine="709"/>
        <w:jc w:val="both"/>
        <w:rPr>
          <w:rFonts w:ascii="Times New Roman" w:eastAsia="Times New Roman" w:hAnsi="Times New Roman" w:cs="Times New Roman"/>
          <w:color w:val="000000"/>
          <w:sz w:val="24"/>
          <w:szCs w:val="24"/>
        </w:rPr>
      </w:pPr>
      <w:proofErr w:type="gramStart"/>
      <w:r w:rsidRPr="00351473">
        <w:rPr>
          <w:rFonts w:ascii="Times New Roman" w:eastAsia="Times New Roman" w:hAnsi="Times New Roman" w:cs="Times New Roman"/>
          <w:sz w:val="24"/>
          <w:szCs w:val="26"/>
        </w:rPr>
        <w:t xml:space="preserve">С 1 января 2017 года внести </w:t>
      </w:r>
      <w:r w:rsidR="003C147B">
        <w:rPr>
          <w:rFonts w:ascii="Times New Roman" w:eastAsia="Times New Roman" w:hAnsi="Times New Roman" w:cs="Times New Roman"/>
          <w:sz w:val="24"/>
          <w:szCs w:val="26"/>
        </w:rPr>
        <w:t xml:space="preserve">предложенные </w:t>
      </w:r>
      <w:r w:rsidRPr="00351473">
        <w:rPr>
          <w:rFonts w:ascii="Times New Roman" w:eastAsia="Times New Roman" w:hAnsi="Times New Roman" w:cs="Times New Roman"/>
          <w:sz w:val="24"/>
          <w:szCs w:val="26"/>
        </w:rPr>
        <w:t xml:space="preserve">изменения </w:t>
      </w:r>
      <w:r w:rsidR="00351473" w:rsidRPr="00351473">
        <w:rPr>
          <w:rFonts w:ascii="Times New Roman" w:eastAsia="Times New Roman" w:hAnsi="Times New Roman" w:cs="Times New Roman"/>
          <w:sz w:val="24"/>
          <w:szCs w:val="26"/>
        </w:rPr>
        <w:t xml:space="preserve">в приказы министерства тарифного регулирования Калужской области от 30.11.2015 № 471-РК «Об установлении тарифов </w:t>
      </w:r>
      <w:r w:rsidR="003C147B">
        <w:rPr>
          <w:rFonts w:ascii="Times New Roman" w:eastAsia="Times New Roman" w:hAnsi="Times New Roman" w:cs="Times New Roman"/>
          <w:sz w:val="24"/>
          <w:szCs w:val="26"/>
        </w:rPr>
        <w:br/>
      </w:r>
      <w:r w:rsidR="00351473" w:rsidRPr="00351473">
        <w:rPr>
          <w:rFonts w:ascii="Times New Roman" w:eastAsia="Times New Roman" w:hAnsi="Times New Roman" w:cs="Times New Roman"/>
          <w:sz w:val="24"/>
          <w:szCs w:val="26"/>
        </w:rPr>
        <w:lastRenderedPageBreak/>
        <w:t xml:space="preserve">на тепловую энергию (мощность) и на теплоноситель для акционерного общества «Научно - производственное </w:t>
      </w:r>
      <w:r w:rsidR="00351473" w:rsidRPr="00351473">
        <w:rPr>
          <w:rFonts w:ascii="Times New Roman" w:eastAsia="Times New Roman" w:hAnsi="Times New Roman" w:cs="Times New Roman"/>
          <w:sz w:val="24"/>
          <w:szCs w:val="24"/>
        </w:rPr>
        <w:t xml:space="preserve">предприятие «Калужский приборостроительный завод «Тайфун» на 2016-2018 годы», № 486-РК </w:t>
      </w:r>
      <w:r w:rsidR="00351473" w:rsidRPr="00351473">
        <w:rPr>
          <w:rFonts w:ascii="Times New Roman" w:hAnsi="Times New Roman"/>
          <w:sz w:val="24"/>
          <w:szCs w:val="24"/>
        </w:rPr>
        <w:t>«Об установлении тарифов на горячую воду в открытой системе теплоснабжения (горячее водоснабжение) для акционерного общества «Научно - производственное предприятие</w:t>
      </w:r>
      <w:proofErr w:type="gramEnd"/>
      <w:r w:rsidR="00351473" w:rsidRPr="00351473">
        <w:rPr>
          <w:rFonts w:ascii="Times New Roman" w:hAnsi="Times New Roman"/>
          <w:sz w:val="24"/>
          <w:szCs w:val="24"/>
        </w:rPr>
        <w:t xml:space="preserve"> «Калужский приборостроительный завод «Тайфун» на 2016-2018 годы»</w:t>
      </w:r>
      <w:r w:rsidRPr="00351473">
        <w:rPr>
          <w:rFonts w:ascii="Times New Roman" w:eastAsia="Times New Roman" w:hAnsi="Times New Roman" w:cs="Times New Roman"/>
          <w:sz w:val="24"/>
          <w:szCs w:val="24"/>
        </w:rPr>
        <w:t>.</w:t>
      </w:r>
    </w:p>
    <w:p w:rsidR="00076B85" w:rsidRPr="00076B85" w:rsidRDefault="00076B85" w:rsidP="00076B85">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076B85" w:rsidRPr="008F305C" w:rsidRDefault="00076B85" w:rsidP="00076B85">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351473">
        <w:rPr>
          <w:rFonts w:ascii="Times New Roman" w:eastAsia="Times New Roman" w:hAnsi="Times New Roman" w:cs="Times New Roman"/>
          <w:b/>
          <w:sz w:val="24"/>
          <w:szCs w:val="24"/>
        </w:rPr>
        <w:t>Решение принято в соответствии с экспертным</w:t>
      </w:r>
      <w:r w:rsidR="00351473" w:rsidRPr="00351473">
        <w:rPr>
          <w:rFonts w:ascii="Times New Roman" w:eastAsia="Times New Roman" w:hAnsi="Times New Roman" w:cs="Times New Roman"/>
          <w:b/>
          <w:sz w:val="24"/>
          <w:szCs w:val="24"/>
        </w:rPr>
        <w:t>и заключения</w:t>
      </w:r>
      <w:r w:rsidRPr="00351473">
        <w:rPr>
          <w:rFonts w:ascii="Times New Roman" w:eastAsia="Times New Roman" w:hAnsi="Times New Roman" w:cs="Times New Roman"/>
          <w:b/>
          <w:sz w:val="24"/>
          <w:szCs w:val="24"/>
        </w:rPr>
        <w:t>м</w:t>
      </w:r>
      <w:r w:rsidR="00351473" w:rsidRPr="00351473">
        <w:rPr>
          <w:rFonts w:ascii="Times New Roman" w:eastAsia="Times New Roman" w:hAnsi="Times New Roman" w:cs="Times New Roman"/>
          <w:b/>
          <w:sz w:val="24"/>
          <w:szCs w:val="24"/>
        </w:rPr>
        <w:t>и от 14</w:t>
      </w:r>
      <w:r w:rsidRPr="00351473">
        <w:rPr>
          <w:rFonts w:ascii="Times New Roman" w:eastAsia="Times New Roman" w:hAnsi="Times New Roman" w:cs="Times New Roman"/>
          <w:b/>
          <w:sz w:val="24"/>
          <w:szCs w:val="24"/>
        </w:rPr>
        <w:t>.1</w:t>
      </w:r>
      <w:r w:rsidR="00351473" w:rsidRPr="00351473">
        <w:rPr>
          <w:rFonts w:ascii="Times New Roman" w:eastAsia="Times New Roman" w:hAnsi="Times New Roman" w:cs="Times New Roman"/>
          <w:b/>
          <w:sz w:val="24"/>
          <w:szCs w:val="24"/>
        </w:rPr>
        <w:t>2</w:t>
      </w:r>
      <w:r w:rsidRPr="00351473">
        <w:rPr>
          <w:rFonts w:ascii="Times New Roman" w:eastAsia="Times New Roman" w:hAnsi="Times New Roman" w:cs="Times New Roman"/>
          <w:b/>
          <w:sz w:val="24"/>
          <w:szCs w:val="24"/>
        </w:rPr>
        <w:t>.2016 г.</w:t>
      </w:r>
      <w:proofErr w:type="gramEnd"/>
      <w:r w:rsidRPr="00351473">
        <w:rPr>
          <w:rFonts w:ascii="Times New Roman" w:eastAsia="Times New Roman" w:hAnsi="Times New Roman" w:cs="Times New Roman"/>
          <w:b/>
          <w:sz w:val="24"/>
          <w:szCs w:val="24"/>
        </w:rPr>
        <w:t xml:space="preserve">                                                                                                                                                                                                                                                                                                                                                                                                                                                                                                                                                                                                                                                                                                                                                                                                                                                                                                                                                                                                                                                                                                                                                                                                                                                                                                                                                                                                                                                                                                                                                                                                                                                                                                                                                                                                                                                                                                                                                                                                                                                                                                                                                                                                                                                                                                                                                                                                                                                                                                                                                                                                                                                                                                                                                                                                                                                                                                                                                                                                                                                                                                                                                                                                                                                                                                                                                                                                                                                                                                                                                                                                                                                                                                                                                                                                                                                                                                                                                                                                                                                                                                                                                                                                                                                                                                                                                                                                                                                                                                                                                                                                                                                                                                                                                                          № </w:t>
      </w:r>
      <w:r w:rsidR="00351473" w:rsidRPr="00351473">
        <w:rPr>
          <w:rFonts w:ascii="Times New Roman" w:eastAsia="Times New Roman" w:hAnsi="Times New Roman" w:cs="Times New Roman"/>
          <w:b/>
          <w:sz w:val="24"/>
          <w:szCs w:val="24"/>
        </w:rPr>
        <w:t>109/Т</w:t>
      </w:r>
      <w:r w:rsidRPr="00351473">
        <w:rPr>
          <w:rFonts w:ascii="Times New Roman" w:eastAsia="Times New Roman" w:hAnsi="Times New Roman" w:cs="Times New Roman"/>
          <w:b/>
          <w:sz w:val="24"/>
          <w:szCs w:val="24"/>
        </w:rPr>
        <w:t>-02/</w:t>
      </w:r>
      <w:r w:rsidR="00351473" w:rsidRPr="00351473">
        <w:rPr>
          <w:rFonts w:ascii="Times New Roman" w:eastAsia="Times New Roman" w:hAnsi="Times New Roman" w:cs="Times New Roman"/>
          <w:b/>
          <w:sz w:val="24"/>
          <w:szCs w:val="24"/>
        </w:rPr>
        <w:t>440</w:t>
      </w:r>
      <w:r w:rsidRPr="00351473">
        <w:rPr>
          <w:rFonts w:ascii="Times New Roman" w:eastAsia="Times New Roman" w:hAnsi="Times New Roman" w:cs="Times New Roman"/>
          <w:b/>
          <w:sz w:val="24"/>
          <w:szCs w:val="24"/>
        </w:rPr>
        <w:t>-15</w:t>
      </w:r>
      <w:r w:rsidR="00351473" w:rsidRPr="00351473">
        <w:rPr>
          <w:rFonts w:ascii="Times New Roman" w:eastAsia="Times New Roman" w:hAnsi="Times New Roman" w:cs="Times New Roman"/>
          <w:b/>
          <w:sz w:val="24"/>
          <w:szCs w:val="24"/>
        </w:rPr>
        <w:t xml:space="preserve"> и пояснительной запиской от 1</w:t>
      </w:r>
      <w:r w:rsidR="00351473">
        <w:rPr>
          <w:rFonts w:ascii="Times New Roman" w:eastAsia="Times New Roman" w:hAnsi="Times New Roman" w:cs="Times New Roman"/>
          <w:b/>
          <w:sz w:val="24"/>
          <w:szCs w:val="24"/>
        </w:rPr>
        <w:t>5</w:t>
      </w:r>
      <w:r w:rsidRPr="00351473">
        <w:rPr>
          <w:rFonts w:ascii="Times New Roman" w:eastAsia="Times New Roman" w:hAnsi="Times New Roman" w:cs="Times New Roman"/>
          <w:b/>
          <w:sz w:val="24"/>
          <w:szCs w:val="24"/>
        </w:rPr>
        <w:t>.1</w:t>
      </w:r>
      <w:r w:rsidR="00351473" w:rsidRPr="00351473">
        <w:rPr>
          <w:rFonts w:ascii="Times New Roman" w:eastAsia="Times New Roman" w:hAnsi="Times New Roman" w:cs="Times New Roman"/>
          <w:b/>
          <w:sz w:val="24"/>
          <w:szCs w:val="24"/>
        </w:rPr>
        <w:t>2</w:t>
      </w:r>
      <w:r w:rsidRPr="00351473">
        <w:rPr>
          <w:rFonts w:ascii="Times New Roman" w:eastAsia="Times New Roman" w:hAnsi="Times New Roman" w:cs="Times New Roman"/>
          <w:b/>
          <w:sz w:val="24"/>
          <w:szCs w:val="24"/>
        </w:rPr>
        <w:t xml:space="preserve">.2016 г. по делу № </w:t>
      </w:r>
      <w:r w:rsidR="00351473" w:rsidRPr="00351473">
        <w:rPr>
          <w:rFonts w:ascii="Times New Roman" w:eastAsia="Times New Roman" w:hAnsi="Times New Roman" w:cs="Times New Roman"/>
          <w:b/>
          <w:sz w:val="24"/>
          <w:szCs w:val="24"/>
        </w:rPr>
        <w:t>109/Т-02/440-15</w:t>
      </w:r>
      <w:r w:rsidRPr="00351473">
        <w:rPr>
          <w:rFonts w:ascii="Times New Roman" w:eastAsia="Times New Roman" w:hAnsi="Times New Roman" w:cs="Times New Roman"/>
          <w:b/>
          <w:sz w:val="24"/>
          <w:szCs w:val="24"/>
        </w:rPr>
        <w:br/>
        <w:t>в форме приказ</w:t>
      </w:r>
      <w:r w:rsidR="00706CA6" w:rsidRPr="00351473">
        <w:rPr>
          <w:rFonts w:ascii="Times New Roman" w:eastAsia="Times New Roman" w:hAnsi="Times New Roman" w:cs="Times New Roman"/>
          <w:b/>
          <w:sz w:val="24"/>
          <w:szCs w:val="24"/>
        </w:rPr>
        <w:t>ов (прилагаю</w:t>
      </w:r>
      <w:r w:rsidRPr="00351473">
        <w:rPr>
          <w:rFonts w:ascii="Times New Roman" w:eastAsia="Times New Roman" w:hAnsi="Times New Roman" w:cs="Times New Roman"/>
          <w:b/>
          <w:sz w:val="24"/>
          <w:szCs w:val="24"/>
        </w:rPr>
        <w:t>тся), голосовали единогласно.</w:t>
      </w:r>
    </w:p>
    <w:p w:rsidR="00076B85" w:rsidRDefault="00076B85"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076B85" w:rsidRPr="008F305C" w:rsidRDefault="003C147B" w:rsidP="00076B85">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3C147B">
        <w:rPr>
          <w:rFonts w:ascii="Times New Roman" w:eastAsia="Times New Roman" w:hAnsi="Times New Roman" w:cs="Times New Roman"/>
          <w:b/>
          <w:sz w:val="24"/>
          <w:szCs w:val="24"/>
        </w:rPr>
        <w:t>7</w:t>
      </w:r>
      <w:r w:rsidR="00076B85" w:rsidRPr="003C147B">
        <w:rPr>
          <w:rFonts w:ascii="Times New Roman" w:eastAsia="Times New Roman" w:hAnsi="Times New Roman" w:cs="Times New Roman"/>
          <w:b/>
          <w:sz w:val="24"/>
          <w:szCs w:val="24"/>
        </w:rPr>
        <w:t>.</w:t>
      </w:r>
      <w:r w:rsidR="00076B85" w:rsidRPr="008F305C">
        <w:rPr>
          <w:rFonts w:ascii="Times New Roman" w:eastAsia="Times New Roman" w:hAnsi="Times New Roman" w:cs="Times New Roman"/>
          <w:sz w:val="24"/>
          <w:szCs w:val="24"/>
        </w:rPr>
        <w:t xml:space="preserve"> </w:t>
      </w:r>
      <w:proofErr w:type="gramStart"/>
      <w:r w:rsidRPr="003C147B">
        <w:rPr>
          <w:rFonts w:ascii="Times New Roman" w:eastAsia="Times New Roman" w:hAnsi="Times New Roman" w:cs="Times New Roman"/>
          <w:b/>
          <w:sz w:val="24"/>
          <w:szCs w:val="24"/>
        </w:rPr>
        <w:t>О внесении изменений в приказ министерства тарифного регулирования Калужской области от 23.11.2015 № 379-РК «Об установлении тарифов на тепловую энергию (мощность) и на теплоноситель для муниципального предприятия города Обнинска Калужской области «Теплоснабжение» на 2016-2018 годы»</w:t>
      </w:r>
      <w:r>
        <w:rPr>
          <w:rFonts w:ascii="Times New Roman" w:eastAsia="Times New Roman" w:hAnsi="Times New Roman" w:cs="Times New Roman"/>
          <w:b/>
          <w:sz w:val="24"/>
          <w:szCs w:val="24"/>
        </w:rPr>
        <w:t xml:space="preserve">; № </w:t>
      </w:r>
      <w:r w:rsidR="00AC619D">
        <w:rPr>
          <w:rFonts w:ascii="Times New Roman" w:eastAsia="Times New Roman" w:hAnsi="Times New Roman" w:cs="Times New Roman"/>
          <w:b/>
          <w:sz w:val="24"/>
          <w:szCs w:val="24"/>
        </w:rPr>
        <w:t xml:space="preserve">386-РК </w:t>
      </w:r>
      <w:r w:rsidR="00AC619D" w:rsidRPr="00AC619D">
        <w:rPr>
          <w:rFonts w:ascii="Times New Roman" w:hAnsi="Times New Roman"/>
          <w:b/>
          <w:sz w:val="24"/>
          <w:szCs w:val="24"/>
        </w:rPr>
        <w:t>«Об установлении тарифов на горячую воду в открытой системе теплоснабжения (горячее водоснабжение) для муниципального предприятия города Обнинска Калужской области «Теплоснабжение» на 2016-2018 годы»</w:t>
      </w:r>
      <w:r w:rsidR="00076B85" w:rsidRPr="008F305C">
        <w:rPr>
          <w:rFonts w:ascii="Times New Roman" w:eastAsia="Times New Roman" w:hAnsi="Times New Roman" w:cs="Times New Roman"/>
          <w:b/>
          <w:sz w:val="24"/>
          <w:szCs w:val="24"/>
        </w:rPr>
        <w:t>.</w:t>
      </w:r>
      <w:proofErr w:type="gramEnd"/>
    </w:p>
    <w:p w:rsidR="00076B85" w:rsidRPr="008F305C" w:rsidRDefault="00076B85" w:rsidP="00076B85">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w:t>
      </w:r>
    </w:p>
    <w:p w:rsidR="00076B85" w:rsidRPr="008F305C" w:rsidRDefault="00076B85" w:rsidP="00076B85">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Гаврикова</w:t>
      </w:r>
      <w:r w:rsidRPr="008F305C">
        <w:rPr>
          <w:rFonts w:ascii="Times New Roman" w:eastAsia="Times New Roman" w:hAnsi="Times New Roman" w:cs="Times New Roman"/>
          <w:b/>
          <w:sz w:val="24"/>
          <w:szCs w:val="24"/>
        </w:rPr>
        <w:t>.</w:t>
      </w:r>
    </w:p>
    <w:p w:rsidR="00076B85" w:rsidRPr="008F305C" w:rsidRDefault="00076B85" w:rsidP="00076B85">
      <w:pPr>
        <w:spacing w:after="0" w:line="240" w:lineRule="auto"/>
        <w:ind w:firstLine="709"/>
        <w:jc w:val="both"/>
        <w:rPr>
          <w:rFonts w:ascii="Times New Roman" w:eastAsia="Times New Roman" w:hAnsi="Times New Roman" w:cs="Times New Roman"/>
          <w:sz w:val="24"/>
          <w:szCs w:val="24"/>
        </w:rPr>
      </w:pPr>
    </w:p>
    <w:tbl>
      <w:tblPr>
        <w:tblStyle w:val="TableStyle0"/>
        <w:tblW w:w="10226" w:type="dxa"/>
        <w:tblInd w:w="-8" w:type="dxa"/>
        <w:tblLayout w:type="fixed"/>
        <w:tblLook w:val="04A0" w:firstRow="1" w:lastRow="0" w:firstColumn="1" w:lastColumn="0" w:noHBand="0" w:noVBand="1"/>
      </w:tblPr>
      <w:tblGrid>
        <w:gridCol w:w="6"/>
        <w:gridCol w:w="661"/>
        <w:gridCol w:w="91"/>
        <w:gridCol w:w="656"/>
        <w:gridCol w:w="588"/>
        <w:gridCol w:w="416"/>
        <w:gridCol w:w="133"/>
        <w:gridCol w:w="195"/>
        <w:gridCol w:w="523"/>
        <w:gridCol w:w="283"/>
        <w:gridCol w:w="210"/>
        <w:gridCol w:w="499"/>
        <w:gridCol w:w="121"/>
        <w:gridCol w:w="818"/>
        <w:gridCol w:w="53"/>
        <w:gridCol w:w="297"/>
        <w:gridCol w:w="280"/>
        <w:gridCol w:w="274"/>
        <w:gridCol w:w="899"/>
        <w:gridCol w:w="93"/>
        <w:gridCol w:w="533"/>
        <w:gridCol w:w="459"/>
        <w:gridCol w:w="158"/>
        <w:gridCol w:w="703"/>
        <w:gridCol w:w="131"/>
        <w:gridCol w:w="1120"/>
        <w:gridCol w:w="26"/>
      </w:tblGrid>
      <w:tr w:rsidR="00064DC2" w:rsidRPr="004D2863" w:rsidTr="00064DC2">
        <w:trPr>
          <w:gridBefore w:val="1"/>
          <w:wBefore w:w="6" w:type="dxa"/>
          <w:trHeight w:val="645"/>
        </w:trPr>
        <w:tc>
          <w:tcPr>
            <w:tcW w:w="10220" w:type="dxa"/>
            <w:gridSpan w:val="26"/>
            <w:shd w:val="clear" w:color="FFFFFF" w:fill="auto"/>
            <w:vAlign w:val="bottom"/>
          </w:tcPr>
          <w:p w:rsidR="00064DC2" w:rsidRPr="004D2863" w:rsidRDefault="00064DC2" w:rsidP="00064DC2">
            <w:pPr>
              <w:jc w:val="both"/>
              <w:rPr>
                <w:sz w:val="24"/>
                <w:szCs w:val="24"/>
              </w:rPr>
            </w:pPr>
            <w:r w:rsidRPr="004D2863">
              <w:rPr>
                <w:rFonts w:ascii="Times New Roman" w:hAnsi="Times New Roman"/>
                <w:sz w:val="24"/>
                <w:szCs w:val="24"/>
              </w:rPr>
              <w:tab/>
              <w:t>Основные сведения о теплоснабжающей организации  МП города Обнинска Калужской области «Теплоснабжение»  (далее - ТСО) представлены в Таблице 1.</w:t>
            </w:r>
          </w:p>
        </w:tc>
      </w:tr>
      <w:tr w:rsidR="00064DC2" w:rsidRPr="004D2863" w:rsidTr="00064DC2">
        <w:trPr>
          <w:gridBefore w:val="1"/>
          <w:wBefore w:w="6" w:type="dxa"/>
          <w:trHeight w:val="345"/>
        </w:trPr>
        <w:tc>
          <w:tcPr>
            <w:tcW w:w="10220" w:type="dxa"/>
            <w:gridSpan w:val="26"/>
            <w:shd w:val="clear" w:color="FFFFFF" w:fill="auto"/>
            <w:vAlign w:val="center"/>
          </w:tcPr>
          <w:p w:rsidR="00064DC2" w:rsidRPr="004D2863" w:rsidRDefault="00064DC2" w:rsidP="00064DC2">
            <w:pPr>
              <w:jc w:val="right"/>
              <w:rPr>
                <w:sz w:val="24"/>
                <w:szCs w:val="24"/>
              </w:rPr>
            </w:pPr>
            <w:r w:rsidRPr="004D2863">
              <w:rPr>
                <w:rFonts w:ascii="Times New Roman" w:hAnsi="Times New Roman"/>
                <w:sz w:val="24"/>
                <w:szCs w:val="24"/>
              </w:rPr>
              <w:t>Таблица 1</w:t>
            </w:r>
          </w:p>
        </w:tc>
      </w:tr>
      <w:tr w:rsidR="00064DC2" w:rsidTr="00064DC2">
        <w:trPr>
          <w:gridBefore w:val="1"/>
          <w:wBefore w:w="6" w:type="dxa"/>
          <w:trHeight w:val="6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4D2863">
            <w:pPr>
              <w:rPr>
                <w:sz w:val="22"/>
              </w:rPr>
            </w:pPr>
            <w:r w:rsidRPr="004D2863">
              <w:rPr>
                <w:rFonts w:ascii="Times New Roman" w:hAnsi="Times New Roman"/>
                <w:sz w:val="22"/>
              </w:rPr>
              <w:t>Полное наименование</w:t>
            </w:r>
            <w:r w:rsidRPr="004D2863">
              <w:rPr>
                <w:rFonts w:ascii="Times New Roman" w:hAnsi="Times New Roman"/>
                <w:sz w:val="22"/>
              </w:rPr>
              <w:br/>
              <w:t>регулируемой организации</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Муниципальное предприятие города Обнинска Калужской области «Теплоснабжение»</w:t>
            </w:r>
          </w:p>
        </w:tc>
      </w:tr>
      <w:tr w:rsidR="00064DC2" w:rsidTr="00064DC2">
        <w:trPr>
          <w:gridBefore w:val="1"/>
          <w:wBefore w:w="6" w:type="dxa"/>
          <w:trHeight w:val="6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4D2863">
            <w:pPr>
              <w:rPr>
                <w:sz w:val="22"/>
              </w:rPr>
            </w:pPr>
            <w:r w:rsidRPr="004D2863">
              <w:rPr>
                <w:rFonts w:ascii="Times New Roman" w:hAnsi="Times New Roman"/>
                <w:sz w:val="22"/>
              </w:rPr>
              <w:t>Основной государственный</w:t>
            </w:r>
            <w:r w:rsidRPr="004D2863">
              <w:rPr>
                <w:rFonts w:ascii="Times New Roman" w:hAnsi="Times New Roman"/>
                <w:sz w:val="22"/>
              </w:rPr>
              <w:br/>
              <w:t>регистрационный номер</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1024000952293</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ИНН</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4025020133</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КПП</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402501001</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Применяемая система налогообложения</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Общая система</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Вид регулируемой деятельности</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производство и передача тепловой энергии</w:t>
            </w:r>
          </w:p>
        </w:tc>
      </w:tr>
      <w:tr w:rsidR="00064DC2" w:rsidTr="00064DC2">
        <w:trPr>
          <w:gridBefore w:val="1"/>
          <w:wBefore w:w="6" w:type="dxa"/>
          <w:trHeight w:val="6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Юридический адрес организации</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249038, область Калужская, город Обнинск, проезд Коммунальный, 21,</w:t>
            </w:r>
          </w:p>
        </w:tc>
      </w:tr>
      <w:tr w:rsidR="00064DC2" w:rsidTr="00064DC2">
        <w:trPr>
          <w:gridBefore w:val="1"/>
          <w:wBefore w:w="6" w:type="dxa"/>
          <w:trHeight w:val="6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Почтовый адрес организации</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rPr>
                <w:sz w:val="22"/>
              </w:rPr>
            </w:pPr>
            <w:r w:rsidRPr="004D2863">
              <w:rPr>
                <w:rFonts w:ascii="Times New Roman" w:hAnsi="Times New Roman"/>
                <w:sz w:val="22"/>
              </w:rPr>
              <w:t>249038, область Калужская, город Обнинск, проезд Коммунальный, 21,</w:t>
            </w:r>
          </w:p>
        </w:tc>
      </w:tr>
      <w:tr w:rsidR="00064DC2" w:rsidTr="00064DC2">
        <w:trPr>
          <w:gridBefore w:val="1"/>
          <w:wBefore w:w="6" w:type="dxa"/>
          <w:trHeight w:val="345"/>
        </w:trPr>
        <w:tc>
          <w:tcPr>
            <w:tcW w:w="752" w:type="dxa"/>
            <w:gridSpan w:val="2"/>
            <w:shd w:val="clear" w:color="FFFFFF" w:fill="auto"/>
          </w:tcPr>
          <w:p w:rsidR="00064DC2" w:rsidRDefault="00064DC2" w:rsidP="00064DC2">
            <w:pPr>
              <w:jc w:val="center"/>
            </w:pPr>
          </w:p>
        </w:tc>
        <w:tc>
          <w:tcPr>
            <w:tcW w:w="656" w:type="dxa"/>
            <w:shd w:val="clear" w:color="FFFFFF" w:fill="auto"/>
            <w:vAlign w:val="bottom"/>
          </w:tcPr>
          <w:p w:rsidR="00064DC2" w:rsidRDefault="00064DC2" w:rsidP="00064DC2">
            <w:pPr>
              <w:jc w:val="center"/>
            </w:pPr>
          </w:p>
        </w:tc>
        <w:tc>
          <w:tcPr>
            <w:tcW w:w="588" w:type="dxa"/>
            <w:shd w:val="clear" w:color="FFFFFF" w:fill="auto"/>
            <w:vAlign w:val="bottom"/>
          </w:tcPr>
          <w:p w:rsidR="00064DC2" w:rsidRDefault="00064DC2" w:rsidP="00064DC2">
            <w:pPr>
              <w:jc w:val="center"/>
            </w:pPr>
          </w:p>
        </w:tc>
        <w:tc>
          <w:tcPr>
            <w:tcW w:w="549" w:type="dxa"/>
            <w:gridSpan w:val="2"/>
            <w:shd w:val="clear" w:color="FFFFFF" w:fill="auto"/>
            <w:vAlign w:val="bottom"/>
          </w:tcPr>
          <w:p w:rsidR="00064DC2" w:rsidRDefault="00064DC2" w:rsidP="00064DC2">
            <w:pPr>
              <w:jc w:val="center"/>
            </w:pPr>
          </w:p>
        </w:tc>
        <w:tc>
          <w:tcPr>
            <w:tcW w:w="195" w:type="dxa"/>
            <w:shd w:val="clear" w:color="FFFFFF" w:fill="auto"/>
            <w:vAlign w:val="bottom"/>
          </w:tcPr>
          <w:p w:rsidR="00064DC2" w:rsidRDefault="00064DC2" w:rsidP="00064DC2">
            <w:pPr>
              <w:jc w:val="center"/>
            </w:pPr>
          </w:p>
        </w:tc>
        <w:tc>
          <w:tcPr>
            <w:tcW w:w="806" w:type="dxa"/>
            <w:gridSpan w:val="2"/>
            <w:shd w:val="clear" w:color="FFFFFF" w:fill="auto"/>
            <w:vAlign w:val="bottom"/>
          </w:tcPr>
          <w:p w:rsidR="00064DC2" w:rsidRDefault="00064DC2" w:rsidP="00064DC2">
            <w:pPr>
              <w:jc w:val="center"/>
            </w:pPr>
          </w:p>
        </w:tc>
        <w:tc>
          <w:tcPr>
            <w:tcW w:w="830" w:type="dxa"/>
            <w:gridSpan w:val="3"/>
            <w:shd w:val="clear" w:color="FFFFFF" w:fill="auto"/>
            <w:vAlign w:val="bottom"/>
          </w:tcPr>
          <w:p w:rsidR="00064DC2" w:rsidRDefault="00064DC2" w:rsidP="00064DC2">
            <w:pPr>
              <w:jc w:val="center"/>
            </w:pPr>
          </w:p>
        </w:tc>
        <w:tc>
          <w:tcPr>
            <w:tcW w:w="818" w:type="dxa"/>
            <w:shd w:val="clear" w:color="FFFFFF" w:fill="auto"/>
            <w:vAlign w:val="bottom"/>
          </w:tcPr>
          <w:p w:rsidR="00064DC2" w:rsidRDefault="00064DC2" w:rsidP="00064DC2">
            <w:pPr>
              <w:jc w:val="center"/>
            </w:pPr>
          </w:p>
        </w:tc>
        <w:tc>
          <w:tcPr>
            <w:tcW w:w="630" w:type="dxa"/>
            <w:gridSpan w:val="3"/>
            <w:shd w:val="clear" w:color="FFFFFF" w:fill="auto"/>
            <w:vAlign w:val="bottom"/>
          </w:tcPr>
          <w:p w:rsidR="00064DC2" w:rsidRDefault="00064DC2" w:rsidP="00064DC2">
            <w:pPr>
              <w:jc w:val="center"/>
            </w:pPr>
          </w:p>
        </w:tc>
        <w:tc>
          <w:tcPr>
            <w:tcW w:w="1173" w:type="dxa"/>
            <w:gridSpan w:val="2"/>
            <w:shd w:val="clear" w:color="FFFFFF" w:fill="auto"/>
            <w:vAlign w:val="bottom"/>
          </w:tcPr>
          <w:p w:rsidR="00064DC2" w:rsidRDefault="00064DC2" w:rsidP="00064DC2">
            <w:pPr>
              <w:jc w:val="center"/>
            </w:pPr>
          </w:p>
        </w:tc>
        <w:tc>
          <w:tcPr>
            <w:tcW w:w="1243" w:type="dxa"/>
            <w:gridSpan w:val="4"/>
            <w:shd w:val="clear" w:color="FFFFFF" w:fill="auto"/>
            <w:vAlign w:val="bottom"/>
          </w:tcPr>
          <w:p w:rsidR="00064DC2" w:rsidRDefault="00064DC2" w:rsidP="00064DC2">
            <w:pPr>
              <w:jc w:val="center"/>
            </w:pPr>
          </w:p>
        </w:tc>
        <w:tc>
          <w:tcPr>
            <w:tcW w:w="703" w:type="dxa"/>
            <w:shd w:val="clear" w:color="FFFFFF" w:fill="auto"/>
            <w:vAlign w:val="bottom"/>
          </w:tcPr>
          <w:p w:rsidR="00064DC2" w:rsidRDefault="00064DC2" w:rsidP="00064DC2">
            <w:pPr>
              <w:jc w:val="center"/>
            </w:pPr>
          </w:p>
        </w:tc>
        <w:tc>
          <w:tcPr>
            <w:tcW w:w="1251" w:type="dxa"/>
            <w:gridSpan w:val="2"/>
            <w:shd w:val="clear" w:color="FFFFFF" w:fill="auto"/>
            <w:vAlign w:val="bottom"/>
          </w:tcPr>
          <w:p w:rsidR="00064DC2" w:rsidRDefault="00064DC2" w:rsidP="00064DC2">
            <w:pPr>
              <w:jc w:val="center"/>
            </w:pPr>
          </w:p>
        </w:tc>
        <w:tc>
          <w:tcPr>
            <w:tcW w:w="26" w:type="dxa"/>
            <w:shd w:val="clear" w:color="FFFFFF" w:fill="auto"/>
            <w:vAlign w:val="bottom"/>
          </w:tcPr>
          <w:p w:rsidR="00064DC2" w:rsidRDefault="00064DC2" w:rsidP="00064DC2">
            <w:pPr>
              <w:jc w:val="center"/>
            </w:pPr>
          </w:p>
        </w:tc>
      </w:tr>
      <w:tr w:rsidR="00064DC2" w:rsidRPr="004D2863" w:rsidTr="004D2863">
        <w:trPr>
          <w:gridBefore w:val="1"/>
          <w:wBefore w:w="6" w:type="dxa"/>
          <w:trHeight w:val="242"/>
        </w:trPr>
        <w:tc>
          <w:tcPr>
            <w:tcW w:w="10220" w:type="dxa"/>
            <w:gridSpan w:val="26"/>
            <w:shd w:val="clear" w:color="FFFFFF" w:fill="auto"/>
          </w:tcPr>
          <w:p w:rsidR="00064DC2" w:rsidRPr="004D2863" w:rsidRDefault="00064DC2" w:rsidP="00064DC2">
            <w:pPr>
              <w:jc w:val="center"/>
              <w:rPr>
                <w:sz w:val="24"/>
                <w:szCs w:val="24"/>
              </w:rPr>
            </w:pPr>
            <w:r w:rsidRPr="004D2863">
              <w:rPr>
                <w:rFonts w:ascii="Times New Roman" w:hAnsi="Times New Roman"/>
                <w:sz w:val="24"/>
                <w:szCs w:val="24"/>
              </w:rPr>
              <w:t xml:space="preserve">1. Тариф на тепловую энергию </w:t>
            </w:r>
          </w:p>
        </w:tc>
      </w:tr>
      <w:tr w:rsidR="00064DC2" w:rsidRPr="004D2863" w:rsidTr="004D2863">
        <w:trPr>
          <w:gridBefore w:val="1"/>
          <w:wBefore w:w="6" w:type="dxa"/>
          <w:trHeight w:val="874"/>
        </w:trPr>
        <w:tc>
          <w:tcPr>
            <w:tcW w:w="10220" w:type="dxa"/>
            <w:gridSpan w:val="26"/>
            <w:shd w:val="clear" w:color="FFFFFF" w:fill="auto"/>
            <w:vAlign w:val="bottom"/>
          </w:tcPr>
          <w:p w:rsidR="00064DC2" w:rsidRPr="004D2863" w:rsidRDefault="004D2863" w:rsidP="004D2863">
            <w:pPr>
              <w:tabs>
                <w:tab w:val="left" w:pos="722"/>
              </w:tabs>
              <w:jc w:val="both"/>
              <w:rPr>
                <w:sz w:val="24"/>
                <w:szCs w:val="24"/>
              </w:rPr>
            </w:pPr>
            <w:r w:rsidRPr="004D2863">
              <w:rPr>
                <w:rFonts w:ascii="Times New Roman" w:hAnsi="Times New Roman"/>
                <w:sz w:val="24"/>
                <w:szCs w:val="24"/>
              </w:rPr>
              <w:t xml:space="preserve">            </w:t>
            </w:r>
            <w:r w:rsidR="00064DC2" w:rsidRPr="004D2863">
              <w:rPr>
                <w:rFonts w:ascii="Times New Roman" w:hAnsi="Times New Roman"/>
                <w:sz w:val="24"/>
                <w:szCs w:val="24"/>
              </w:rPr>
              <w:t>ТСО представила в министерство тарифного регулирования Калужской области предложение, для установления (корректировки) одноставочных тарифов на производство, передачу тепловой энергии на очередной (второй) 2017 год долгосрочного периода регулирования.</w:t>
            </w:r>
          </w:p>
        </w:tc>
      </w:tr>
      <w:tr w:rsidR="00064DC2" w:rsidTr="00064DC2">
        <w:trPr>
          <w:gridBefore w:val="1"/>
          <w:wBefore w:w="6" w:type="dxa"/>
          <w:trHeight w:val="210"/>
        </w:trPr>
        <w:tc>
          <w:tcPr>
            <w:tcW w:w="752" w:type="dxa"/>
            <w:gridSpan w:val="2"/>
            <w:shd w:val="clear" w:color="FFFFFF" w:fill="auto"/>
            <w:vAlign w:val="bottom"/>
          </w:tcPr>
          <w:p w:rsidR="00064DC2" w:rsidRDefault="00064DC2" w:rsidP="00064DC2"/>
        </w:tc>
        <w:tc>
          <w:tcPr>
            <w:tcW w:w="656" w:type="dxa"/>
            <w:shd w:val="clear" w:color="FFFFFF" w:fill="auto"/>
            <w:vAlign w:val="bottom"/>
          </w:tcPr>
          <w:p w:rsidR="00064DC2" w:rsidRDefault="00064DC2" w:rsidP="00064DC2"/>
        </w:tc>
        <w:tc>
          <w:tcPr>
            <w:tcW w:w="588" w:type="dxa"/>
            <w:shd w:val="clear" w:color="FFFFFF" w:fill="auto"/>
            <w:vAlign w:val="bottom"/>
          </w:tcPr>
          <w:p w:rsidR="00064DC2" w:rsidRDefault="00064DC2" w:rsidP="00064DC2"/>
        </w:tc>
        <w:tc>
          <w:tcPr>
            <w:tcW w:w="549" w:type="dxa"/>
            <w:gridSpan w:val="2"/>
            <w:shd w:val="clear" w:color="FFFFFF" w:fill="auto"/>
            <w:vAlign w:val="bottom"/>
          </w:tcPr>
          <w:p w:rsidR="00064DC2" w:rsidRDefault="00064DC2" w:rsidP="00064DC2"/>
        </w:tc>
        <w:tc>
          <w:tcPr>
            <w:tcW w:w="195" w:type="dxa"/>
            <w:shd w:val="clear" w:color="FFFFFF" w:fill="auto"/>
            <w:vAlign w:val="bottom"/>
          </w:tcPr>
          <w:p w:rsidR="00064DC2" w:rsidRDefault="00064DC2" w:rsidP="00064DC2"/>
        </w:tc>
        <w:tc>
          <w:tcPr>
            <w:tcW w:w="806" w:type="dxa"/>
            <w:gridSpan w:val="2"/>
            <w:shd w:val="clear" w:color="FFFFFF" w:fill="auto"/>
            <w:vAlign w:val="bottom"/>
          </w:tcPr>
          <w:p w:rsidR="00064DC2" w:rsidRDefault="00064DC2" w:rsidP="00064DC2"/>
        </w:tc>
        <w:tc>
          <w:tcPr>
            <w:tcW w:w="830" w:type="dxa"/>
            <w:gridSpan w:val="3"/>
            <w:shd w:val="clear" w:color="FFFFFF" w:fill="auto"/>
            <w:vAlign w:val="bottom"/>
          </w:tcPr>
          <w:p w:rsidR="00064DC2" w:rsidRDefault="00064DC2" w:rsidP="00064DC2"/>
        </w:tc>
        <w:tc>
          <w:tcPr>
            <w:tcW w:w="818" w:type="dxa"/>
            <w:shd w:val="clear" w:color="FFFFFF" w:fill="auto"/>
            <w:vAlign w:val="bottom"/>
          </w:tcPr>
          <w:p w:rsidR="00064DC2" w:rsidRDefault="00064DC2" w:rsidP="00064DC2"/>
        </w:tc>
        <w:tc>
          <w:tcPr>
            <w:tcW w:w="630" w:type="dxa"/>
            <w:gridSpan w:val="3"/>
            <w:shd w:val="clear" w:color="FFFFFF" w:fill="auto"/>
            <w:vAlign w:val="bottom"/>
          </w:tcPr>
          <w:p w:rsidR="00064DC2" w:rsidRDefault="00064DC2" w:rsidP="00064DC2"/>
        </w:tc>
        <w:tc>
          <w:tcPr>
            <w:tcW w:w="1173" w:type="dxa"/>
            <w:gridSpan w:val="2"/>
            <w:shd w:val="clear" w:color="FFFFFF" w:fill="auto"/>
            <w:vAlign w:val="bottom"/>
          </w:tcPr>
          <w:p w:rsidR="00064DC2" w:rsidRDefault="00064DC2" w:rsidP="00064DC2"/>
        </w:tc>
        <w:tc>
          <w:tcPr>
            <w:tcW w:w="1243" w:type="dxa"/>
            <w:gridSpan w:val="4"/>
            <w:shd w:val="clear" w:color="FFFFFF" w:fill="auto"/>
            <w:vAlign w:val="bottom"/>
          </w:tcPr>
          <w:p w:rsidR="00064DC2" w:rsidRDefault="00064DC2" w:rsidP="00064DC2"/>
        </w:tc>
        <w:tc>
          <w:tcPr>
            <w:tcW w:w="703" w:type="dxa"/>
            <w:shd w:val="clear" w:color="FFFFFF" w:fill="auto"/>
            <w:vAlign w:val="bottom"/>
          </w:tcPr>
          <w:p w:rsidR="00064DC2" w:rsidRDefault="00064DC2" w:rsidP="00064DC2"/>
        </w:tc>
        <w:tc>
          <w:tcPr>
            <w:tcW w:w="1251" w:type="dxa"/>
            <w:gridSpan w:val="2"/>
            <w:shd w:val="clear" w:color="FFFFFF" w:fill="auto"/>
            <w:vAlign w:val="bottom"/>
          </w:tcPr>
          <w:p w:rsidR="00064DC2" w:rsidRDefault="00064DC2" w:rsidP="00064DC2"/>
        </w:tc>
        <w:tc>
          <w:tcPr>
            <w:tcW w:w="26" w:type="dxa"/>
            <w:shd w:val="clear" w:color="FFFFFF" w:fill="auto"/>
            <w:vAlign w:val="bottom"/>
          </w:tcPr>
          <w:p w:rsidR="00064DC2" w:rsidRDefault="00064DC2" w:rsidP="00064DC2"/>
        </w:tc>
      </w:tr>
      <w:tr w:rsidR="00064DC2" w:rsidTr="00064DC2">
        <w:trPr>
          <w:gridBefore w:val="1"/>
          <w:wBefore w:w="6" w:type="dxa"/>
          <w:trHeight w:val="480"/>
        </w:trPr>
        <w:tc>
          <w:tcPr>
            <w:tcW w:w="1408" w:type="dxa"/>
            <w:gridSpan w:val="3"/>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Период регулирования</w:t>
            </w:r>
          </w:p>
        </w:tc>
        <w:tc>
          <w:tcPr>
            <w:tcW w:w="1332" w:type="dxa"/>
            <w:gridSpan w:val="4"/>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Ед. изм.</w:t>
            </w:r>
          </w:p>
        </w:tc>
        <w:tc>
          <w:tcPr>
            <w:tcW w:w="806" w:type="dxa"/>
            <w:gridSpan w:val="2"/>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Вода</w:t>
            </w:r>
          </w:p>
        </w:tc>
        <w:tc>
          <w:tcPr>
            <w:tcW w:w="34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Отборный пар давлением</w:t>
            </w:r>
          </w:p>
        </w:tc>
        <w:tc>
          <w:tcPr>
            <w:tcW w:w="1243" w:type="dxa"/>
            <w:gridSpan w:val="4"/>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Острый и редуцированный пар</w:t>
            </w:r>
          </w:p>
        </w:tc>
        <w:tc>
          <w:tcPr>
            <w:tcW w:w="1954" w:type="dxa"/>
            <w:gridSpan w:val="3"/>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Необходимая валовая выручка, тыс. руб.</w:t>
            </w:r>
          </w:p>
        </w:tc>
        <w:tc>
          <w:tcPr>
            <w:tcW w:w="26" w:type="dxa"/>
            <w:shd w:val="clear" w:color="FFFFFF" w:fill="auto"/>
            <w:vAlign w:val="center"/>
          </w:tcPr>
          <w:p w:rsidR="00064DC2" w:rsidRDefault="00064DC2" w:rsidP="00064DC2">
            <w:pPr>
              <w:jc w:val="center"/>
            </w:pPr>
          </w:p>
        </w:tc>
      </w:tr>
      <w:tr w:rsidR="00064DC2" w:rsidTr="00064DC2">
        <w:trPr>
          <w:gridBefore w:val="1"/>
          <w:wBefore w:w="6" w:type="dxa"/>
          <w:trHeight w:val="735"/>
        </w:trPr>
        <w:tc>
          <w:tcPr>
            <w:tcW w:w="1408" w:type="dxa"/>
            <w:gridSpan w:val="3"/>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332" w:type="dxa"/>
            <w:gridSpan w:val="4"/>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806" w:type="dxa"/>
            <w:gridSpan w:val="2"/>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8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от 1,2 до 2,5 кг/см²</w:t>
            </w:r>
          </w:p>
        </w:tc>
        <w:tc>
          <w:tcPr>
            <w:tcW w:w="818" w:type="dxa"/>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от 2,5 до 7,0 кг/см²</w:t>
            </w:r>
          </w:p>
        </w:tc>
        <w:tc>
          <w:tcPr>
            <w:tcW w:w="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от 7,0 до 13,0 кг/см²</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свыше 13,0 кг/см²</w:t>
            </w:r>
          </w:p>
        </w:tc>
        <w:tc>
          <w:tcPr>
            <w:tcW w:w="1243" w:type="dxa"/>
            <w:gridSpan w:val="4"/>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954" w:type="dxa"/>
            <w:gridSpan w:val="3"/>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26" w:type="dxa"/>
            <w:shd w:val="clear" w:color="FFFFFF" w:fill="auto"/>
            <w:vAlign w:val="center"/>
          </w:tcPr>
          <w:p w:rsidR="00064DC2" w:rsidRDefault="00064DC2" w:rsidP="00064DC2">
            <w:pPr>
              <w:jc w:val="center"/>
            </w:pPr>
          </w:p>
        </w:tc>
      </w:tr>
      <w:tr w:rsidR="00064DC2" w:rsidTr="00064DC2">
        <w:trPr>
          <w:gridBefore w:val="1"/>
          <w:wBefore w:w="6" w:type="dxa"/>
          <w:trHeight w:val="345"/>
        </w:trPr>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2017</w:t>
            </w:r>
          </w:p>
        </w:tc>
        <w:tc>
          <w:tcPr>
            <w:tcW w:w="13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руб/Гкал</w:t>
            </w: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1419,91</w:t>
            </w:r>
          </w:p>
        </w:tc>
        <w:tc>
          <w:tcPr>
            <w:tcW w:w="8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818" w:type="dxa"/>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1895,41</w:t>
            </w:r>
          </w:p>
        </w:tc>
        <w:tc>
          <w:tcPr>
            <w:tcW w:w="1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1 382 045,09</w:t>
            </w:r>
          </w:p>
        </w:tc>
        <w:tc>
          <w:tcPr>
            <w:tcW w:w="26" w:type="dxa"/>
            <w:shd w:val="clear" w:color="FFFFFF" w:fill="auto"/>
            <w:vAlign w:val="bottom"/>
          </w:tcPr>
          <w:p w:rsidR="00064DC2" w:rsidRDefault="00064DC2" w:rsidP="00064DC2"/>
        </w:tc>
      </w:tr>
      <w:tr w:rsidR="00064DC2" w:rsidRPr="004D2863" w:rsidTr="00064DC2">
        <w:trPr>
          <w:gridBefore w:val="1"/>
          <w:wBefore w:w="6" w:type="dxa"/>
          <w:trHeight w:val="9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lastRenderedPageBreak/>
              <w:tab/>
              <w:t xml:space="preserve">Действующие тарифы установлены для ТСО приказом министерства тарифного регулирования 23.11.2015 № 379-РК на период 2016 - 2018 годы. Тарифы рассчитаны </w:t>
            </w:r>
            <w:r w:rsidR="004D2863">
              <w:rPr>
                <w:rFonts w:ascii="Times New Roman" w:hAnsi="Times New Roman"/>
                <w:sz w:val="24"/>
                <w:szCs w:val="24"/>
              </w:rPr>
              <w:br/>
            </w:r>
            <w:r w:rsidRPr="004D2863">
              <w:rPr>
                <w:rFonts w:ascii="Times New Roman" w:hAnsi="Times New Roman"/>
                <w:sz w:val="24"/>
                <w:szCs w:val="24"/>
              </w:rPr>
              <w:t>с применением метода долгосрочной индексации установленных тарифов.</w:t>
            </w:r>
          </w:p>
        </w:tc>
      </w:tr>
      <w:tr w:rsidR="00064DC2" w:rsidRPr="004D2863" w:rsidTr="00064DC2">
        <w:trPr>
          <w:gridBefore w:val="1"/>
          <w:wBefore w:w="6" w:type="dxa"/>
          <w:trHeight w:val="15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 xml:space="preserve">Экспертиза представленных расчетных материалов проведена в соответствии </w:t>
            </w:r>
            <w:r w:rsidR="004D2863">
              <w:rPr>
                <w:rFonts w:ascii="Times New Roman" w:hAnsi="Times New Roman"/>
                <w:sz w:val="24"/>
                <w:szCs w:val="24"/>
              </w:rPr>
              <w:br/>
            </w:r>
            <w:r w:rsidRPr="004D2863">
              <w:rPr>
                <w:rFonts w:ascii="Times New Roman" w:hAnsi="Times New Roman"/>
                <w:sz w:val="24"/>
                <w:szCs w:val="24"/>
              </w:rPr>
              <w:t xml:space="preserve">с действующим законодательством, в том числе Федеральным законом от 27 июля 2010 года </w:t>
            </w:r>
            <w:r w:rsidR="004D2863">
              <w:rPr>
                <w:rFonts w:ascii="Times New Roman" w:hAnsi="Times New Roman"/>
                <w:sz w:val="24"/>
                <w:szCs w:val="24"/>
              </w:rPr>
              <w:br/>
            </w:r>
            <w:r w:rsidRPr="004D2863">
              <w:rPr>
                <w:rFonts w:ascii="Times New Roman" w:hAnsi="Times New Roman"/>
                <w:sz w:val="24"/>
                <w:szCs w:val="24"/>
              </w:rPr>
              <w:t xml:space="preserve">№ 190-ФЗ «О теплоснабжении» и постановлением Правительства Российской Федерации </w:t>
            </w:r>
            <w:r w:rsidR="004D2863">
              <w:rPr>
                <w:rFonts w:ascii="Times New Roman" w:hAnsi="Times New Roman"/>
                <w:sz w:val="24"/>
                <w:szCs w:val="24"/>
              </w:rPr>
              <w:br/>
            </w:r>
            <w:r w:rsidRPr="004D2863">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064DC2" w:rsidRPr="004D2863" w:rsidTr="00064DC2">
        <w:trPr>
          <w:gridBefore w:val="1"/>
          <w:wBefore w:w="6" w:type="dxa"/>
          <w:trHeight w:val="6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2017 год.</w:t>
            </w:r>
          </w:p>
        </w:tc>
      </w:tr>
      <w:tr w:rsidR="00064DC2" w:rsidRPr="004D2863" w:rsidTr="00064DC2">
        <w:trPr>
          <w:gridBefore w:val="1"/>
          <w:wBefore w:w="6" w:type="dxa"/>
          <w:trHeight w:val="6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 xml:space="preserve">Основные средства, относящиеся к регулируемой видам деятельности ТСО </w:t>
            </w:r>
            <w:r w:rsidR="004D2863">
              <w:rPr>
                <w:rFonts w:ascii="Times New Roman" w:hAnsi="Times New Roman"/>
                <w:sz w:val="24"/>
                <w:szCs w:val="24"/>
              </w:rPr>
              <w:br/>
            </w:r>
            <w:r w:rsidRPr="004D2863">
              <w:rPr>
                <w:rFonts w:ascii="Times New Roman" w:hAnsi="Times New Roman"/>
                <w:sz w:val="24"/>
                <w:szCs w:val="24"/>
              </w:rPr>
              <w:t>(на производство, передачу тепловой энергии), находятся у организации в хозяйственном ведении</w:t>
            </w:r>
          </w:p>
        </w:tc>
      </w:tr>
      <w:tr w:rsidR="00064DC2" w:rsidRPr="004D2863" w:rsidTr="00064DC2">
        <w:trPr>
          <w:gridBefore w:val="1"/>
          <w:wBefore w:w="6" w:type="dxa"/>
          <w:trHeight w:val="15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 xml:space="preserve">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 </w:t>
            </w:r>
            <w:r w:rsidR="004D2863">
              <w:rPr>
                <w:rFonts w:ascii="Times New Roman" w:hAnsi="Times New Roman"/>
                <w:sz w:val="24"/>
                <w:szCs w:val="24"/>
              </w:rPr>
              <w:br/>
            </w:r>
            <w:r w:rsidRPr="004D2863">
              <w:rPr>
                <w:rFonts w:ascii="Times New Roman" w:hAnsi="Times New Roman"/>
                <w:sz w:val="24"/>
                <w:szCs w:val="24"/>
              </w:rPr>
              <w:t>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tc>
      </w:tr>
      <w:tr w:rsidR="00064DC2" w:rsidRPr="004D2863" w:rsidTr="00064DC2">
        <w:trPr>
          <w:gridBefore w:val="1"/>
          <w:wBefore w:w="6" w:type="dxa"/>
          <w:trHeight w:val="9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 xml:space="preserve">Следовательно, величина тарифов на период с 01.01. по 30.06.2017 рекомендуется </w:t>
            </w:r>
            <w:r w:rsidR="004D2863">
              <w:rPr>
                <w:rFonts w:ascii="Times New Roman" w:hAnsi="Times New Roman"/>
                <w:sz w:val="24"/>
                <w:szCs w:val="24"/>
              </w:rPr>
              <w:br/>
            </w:r>
            <w:r w:rsidRPr="004D2863">
              <w:rPr>
                <w:rFonts w:ascii="Times New Roman" w:hAnsi="Times New Roman"/>
                <w:sz w:val="24"/>
                <w:szCs w:val="24"/>
              </w:rPr>
              <w:t xml:space="preserve">к установлению с учетом величины роста 100 % к уровню тарифов, действующих по состоянию </w:t>
            </w:r>
            <w:r w:rsidR="004D2863">
              <w:rPr>
                <w:rFonts w:ascii="Times New Roman" w:hAnsi="Times New Roman"/>
                <w:sz w:val="24"/>
                <w:szCs w:val="24"/>
              </w:rPr>
              <w:br/>
            </w:r>
            <w:r w:rsidRPr="004D2863">
              <w:rPr>
                <w:rFonts w:ascii="Times New Roman" w:hAnsi="Times New Roman"/>
                <w:sz w:val="24"/>
                <w:szCs w:val="24"/>
              </w:rPr>
              <w:t>на 31.12.2016. Индексация тарифов производится с 1 июля 2017 года.</w:t>
            </w:r>
          </w:p>
        </w:tc>
      </w:tr>
      <w:tr w:rsidR="00064DC2" w:rsidRPr="004D2863" w:rsidTr="00064DC2">
        <w:trPr>
          <w:gridBefore w:val="1"/>
          <w:wBefore w:w="6" w:type="dxa"/>
          <w:trHeight w:val="6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064DC2" w:rsidRPr="004D2863" w:rsidTr="00064DC2">
        <w:trPr>
          <w:gridBefore w:val="1"/>
          <w:wBefore w:w="6" w:type="dxa"/>
          <w:trHeight w:val="9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ТСО утверждена в соответствии с действующим законодательством «Инвестиционная программа МП «Теплоснабжение» по развитию системы теплоснабжения муниципального образования «Город Обнинск» на период 2015-2018 годы».</w:t>
            </w:r>
          </w:p>
        </w:tc>
      </w:tr>
      <w:tr w:rsidR="00064DC2" w:rsidRPr="004D2863" w:rsidTr="00064DC2">
        <w:trPr>
          <w:gridBefore w:val="1"/>
          <w:wBefore w:w="6" w:type="dxa"/>
          <w:trHeight w:val="6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Индексы, используемые при формировании необходимой валовой выручки по статьям затрат на очередной 2017 год долгосрочного периода регулирования:</w:t>
            </w:r>
          </w:p>
        </w:tc>
      </w:tr>
      <w:tr w:rsidR="00064DC2" w:rsidRPr="004D2863" w:rsidTr="00064DC2">
        <w:trPr>
          <w:gridBefore w:val="1"/>
          <w:wBefore w:w="6" w:type="dxa"/>
          <w:trHeight w:val="345"/>
        </w:trPr>
        <w:tc>
          <w:tcPr>
            <w:tcW w:w="10220" w:type="dxa"/>
            <w:gridSpan w:val="26"/>
            <w:shd w:val="clear" w:color="FFFFFF" w:fill="auto"/>
            <w:vAlign w:val="center"/>
          </w:tcPr>
          <w:p w:rsidR="00064DC2" w:rsidRPr="004D2863" w:rsidRDefault="00064DC2" w:rsidP="00064DC2">
            <w:pPr>
              <w:jc w:val="right"/>
              <w:rPr>
                <w:sz w:val="24"/>
                <w:szCs w:val="24"/>
              </w:rPr>
            </w:pPr>
            <w:r w:rsidRPr="004D2863">
              <w:rPr>
                <w:rFonts w:ascii="Times New Roman" w:hAnsi="Times New Roman"/>
                <w:sz w:val="24"/>
                <w:szCs w:val="24"/>
              </w:rPr>
              <w:t>Таблица 2</w:t>
            </w:r>
          </w:p>
        </w:tc>
      </w:tr>
      <w:tr w:rsidR="00064DC2" w:rsidTr="00064DC2">
        <w:trPr>
          <w:gridBefore w:val="1"/>
          <w:wBefore w:w="6" w:type="dxa"/>
          <w:trHeight w:val="134"/>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pPr>
              <w:jc w:val="center"/>
            </w:pPr>
            <w:r w:rsidRPr="004D2863">
              <w:rPr>
                <w:rFonts w:ascii="Times New Roman" w:hAnsi="Times New Roman"/>
                <w:sz w:val="20"/>
                <w:szCs w:val="20"/>
              </w:rPr>
              <w:t>Индексы</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r w:rsidRPr="004D2863">
              <w:rPr>
                <w:rFonts w:ascii="Times New Roman" w:hAnsi="Times New Roman"/>
                <w:sz w:val="20"/>
                <w:szCs w:val="20"/>
              </w:rPr>
              <w:t>I  Индексы-дефляторы</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r w:rsidRPr="004D2863">
              <w:rPr>
                <w:rFonts w:ascii="Times New Roman" w:hAnsi="Times New Roman"/>
                <w:sz w:val="20"/>
                <w:szCs w:val="20"/>
              </w:rPr>
              <w:t>Природный газ</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1,039</w:t>
            </w: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r w:rsidRPr="004D2863">
              <w:rPr>
                <w:rFonts w:ascii="Times New Roman" w:hAnsi="Times New Roman"/>
                <w:sz w:val="20"/>
                <w:szCs w:val="20"/>
              </w:rPr>
              <w:t>Водоснабжение, водоотведение</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1,034</w:t>
            </w: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r w:rsidRPr="004D2863">
              <w:rPr>
                <w:rFonts w:ascii="Times New Roman" w:hAnsi="Times New Roman"/>
                <w:sz w:val="20"/>
                <w:szCs w:val="20"/>
              </w:rPr>
              <w:t>Электрическая энергия</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1,058</w:t>
            </w: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r w:rsidRPr="004D2863">
              <w:rPr>
                <w:rFonts w:ascii="Times New Roman" w:hAnsi="Times New Roman"/>
                <w:sz w:val="20"/>
                <w:szCs w:val="20"/>
              </w:rPr>
              <w:t>Тепловая энергия</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1,02</w:t>
            </w: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r w:rsidRPr="004D2863">
              <w:rPr>
                <w:rFonts w:ascii="Times New Roman" w:hAnsi="Times New Roman"/>
                <w:sz w:val="20"/>
                <w:szCs w:val="20"/>
              </w:rPr>
              <w:t>Индекс потребительских цен (ИПЦ)</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1,04</w:t>
            </w: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4D2863" w:rsidRDefault="00064DC2" w:rsidP="00064DC2">
            <w:r w:rsidRPr="004D2863">
              <w:rPr>
                <w:rFonts w:ascii="Times New Roman" w:hAnsi="Times New Roman"/>
                <w:sz w:val="20"/>
                <w:szCs w:val="20"/>
              </w:rPr>
              <w:t>II</w:t>
            </w:r>
            <w:proofErr w:type="gramStart"/>
            <w:r w:rsidRPr="004D2863">
              <w:rPr>
                <w:rFonts w:ascii="Times New Roman" w:hAnsi="Times New Roman"/>
                <w:sz w:val="20"/>
                <w:szCs w:val="20"/>
              </w:rPr>
              <w:t xml:space="preserve">  П</w:t>
            </w:r>
            <w:proofErr w:type="gramEnd"/>
            <w:r w:rsidRPr="004D2863">
              <w:rPr>
                <w:rFonts w:ascii="Times New Roman" w:hAnsi="Times New Roman"/>
                <w:sz w:val="20"/>
                <w:szCs w:val="20"/>
              </w:rPr>
              <w:t>рочие индексы</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Индекс эффективности операционных расходов, %</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0,99</w:t>
            </w: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Индекс изменения количества активов (производство)</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w:t>
            </w: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Индекс изменения количества активов (передача)</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w:t>
            </w:r>
          </w:p>
        </w:tc>
      </w:tr>
      <w:tr w:rsidR="00064DC2" w:rsidTr="00064DC2">
        <w:trPr>
          <w:gridBefore w:val="1"/>
          <w:wBefore w:w="6" w:type="dxa"/>
          <w:trHeight w:val="34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Коэффициент эластичности затрат по росту активов</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0,75</w:t>
            </w:r>
          </w:p>
        </w:tc>
      </w:tr>
      <w:tr w:rsidR="00064DC2" w:rsidTr="00064DC2">
        <w:trPr>
          <w:gridBefore w:val="1"/>
          <w:wBefore w:w="6" w:type="dxa"/>
          <w:trHeight w:val="49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1,0296</w:t>
            </w:r>
          </w:p>
        </w:tc>
      </w:tr>
      <w:tr w:rsidR="00064DC2" w:rsidTr="00064DC2">
        <w:trPr>
          <w:gridBefore w:val="1"/>
          <w:wBefore w:w="6" w:type="dxa"/>
          <w:trHeight w:val="495"/>
        </w:trPr>
        <w:tc>
          <w:tcPr>
            <w:tcW w:w="51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1,0296</w:t>
            </w:r>
          </w:p>
        </w:tc>
      </w:tr>
      <w:tr w:rsidR="00064DC2" w:rsidTr="00064DC2">
        <w:trPr>
          <w:gridBefore w:val="1"/>
          <w:wBefore w:w="6" w:type="dxa"/>
          <w:trHeight w:val="12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lastRenderedPageBreak/>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 и плановый период 2018 и 2019 годов. </w:t>
            </w:r>
          </w:p>
        </w:tc>
      </w:tr>
      <w:tr w:rsidR="00064DC2" w:rsidRPr="004D2863" w:rsidTr="00064DC2">
        <w:trPr>
          <w:gridBefore w:val="1"/>
          <w:wBefore w:w="6" w:type="dxa"/>
          <w:trHeight w:val="6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064DC2" w:rsidRPr="004D2863" w:rsidTr="00064DC2">
        <w:trPr>
          <w:gridBefore w:val="1"/>
          <w:wBefore w:w="6" w:type="dxa"/>
          <w:trHeight w:val="3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1. Технические показатели.</w:t>
            </w:r>
          </w:p>
        </w:tc>
      </w:tr>
      <w:tr w:rsidR="00064DC2" w:rsidTr="00064DC2">
        <w:trPr>
          <w:gridBefore w:val="1"/>
          <w:wBefore w:w="6" w:type="dxa"/>
          <w:trHeight w:val="18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r>
            <w:proofErr w:type="gramStart"/>
            <w:r w:rsidRPr="004D2863">
              <w:rPr>
                <w:rFonts w:ascii="Times New Roman" w:hAnsi="Times New Roman"/>
                <w:sz w:val="24"/>
                <w:szCs w:val="24"/>
              </w:rPr>
              <w:t>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w:t>
            </w:r>
            <w:proofErr w:type="gramEnd"/>
            <w:r w:rsidRPr="004D2863">
              <w:rPr>
                <w:rFonts w:ascii="Times New Roman" w:hAnsi="Times New Roman"/>
                <w:sz w:val="24"/>
                <w:szCs w:val="24"/>
              </w:rPr>
              <w:t xml:space="preserve"> Поэтому все удельные расходы приняты на уровне, учтенном в действующих тарифах.</w:t>
            </w:r>
          </w:p>
        </w:tc>
      </w:tr>
      <w:tr w:rsidR="00064DC2" w:rsidTr="00064DC2">
        <w:trPr>
          <w:gridBefore w:val="1"/>
          <w:wBefore w:w="6" w:type="dxa"/>
          <w:trHeight w:val="945"/>
        </w:trPr>
        <w:tc>
          <w:tcPr>
            <w:tcW w:w="10220" w:type="dxa"/>
            <w:gridSpan w:val="26"/>
            <w:shd w:val="clear" w:color="FFFFFF" w:fill="auto"/>
          </w:tcPr>
          <w:p w:rsidR="00064DC2" w:rsidRPr="004D2863" w:rsidRDefault="00064DC2" w:rsidP="00064DC2">
            <w:pPr>
              <w:jc w:val="both"/>
              <w:rPr>
                <w:sz w:val="24"/>
                <w:szCs w:val="24"/>
              </w:rPr>
            </w:pPr>
            <w:r w:rsidRPr="004D2863">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064DC2" w:rsidRPr="004D2863" w:rsidTr="00064DC2">
        <w:trPr>
          <w:gridBefore w:val="1"/>
          <w:wBefore w:w="6" w:type="dxa"/>
          <w:trHeight w:val="345"/>
        </w:trPr>
        <w:tc>
          <w:tcPr>
            <w:tcW w:w="10220" w:type="dxa"/>
            <w:gridSpan w:val="26"/>
            <w:shd w:val="clear" w:color="FFFFFF" w:fill="auto"/>
            <w:vAlign w:val="center"/>
          </w:tcPr>
          <w:p w:rsidR="00064DC2" w:rsidRPr="004D2863" w:rsidRDefault="00064DC2" w:rsidP="00064DC2">
            <w:pPr>
              <w:jc w:val="right"/>
              <w:rPr>
                <w:sz w:val="24"/>
                <w:szCs w:val="24"/>
              </w:rPr>
            </w:pPr>
            <w:r w:rsidRPr="004D2863">
              <w:rPr>
                <w:rFonts w:ascii="Times New Roman" w:hAnsi="Times New Roman"/>
                <w:sz w:val="24"/>
                <w:szCs w:val="24"/>
              </w:rPr>
              <w:t>Таблица 3</w:t>
            </w:r>
          </w:p>
        </w:tc>
      </w:tr>
      <w:tr w:rsidR="00064DC2" w:rsidTr="00064DC2">
        <w:trPr>
          <w:gridBefore w:val="1"/>
          <w:wBefore w:w="6" w:type="dxa"/>
          <w:trHeight w:val="495"/>
        </w:trPr>
        <w:tc>
          <w:tcPr>
            <w:tcW w:w="25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норматив удельного расхода топлива Газ (</w:t>
            </w:r>
            <w:proofErr w:type="spellStart"/>
            <w:r>
              <w:rPr>
                <w:rFonts w:ascii="Times New Roman" w:hAnsi="Times New Roman"/>
                <w:sz w:val="20"/>
                <w:szCs w:val="20"/>
              </w:rPr>
              <w:t>кг</w:t>
            </w:r>
            <w:proofErr w:type="gramStart"/>
            <w:r>
              <w:rPr>
                <w:rFonts w:ascii="Times New Roman" w:hAnsi="Times New Roman"/>
                <w:sz w:val="20"/>
                <w:szCs w:val="20"/>
              </w:rPr>
              <w:t>.у</w:t>
            </w:r>
            <w:proofErr w:type="gramEnd"/>
            <w:r>
              <w:rPr>
                <w:rFonts w:ascii="Times New Roman" w:hAnsi="Times New Roman"/>
                <w:sz w:val="20"/>
                <w:szCs w:val="20"/>
              </w:rPr>
              <w:t>.т</w:t>
            </w:r>
            <w:proofErr w:type="spellEnd"/>
            <w:r>
              <w:rPr>
                <w:rFonts w:ascii="Times New Roman" w:hAnsi="Times New Roman"/>
                <w:sz w:val="20"/>
                <w:szCs w:val="20"/>
              </w:rPr>
              <w:t>./Гкал.)</w:t>
            </w:r>
          </w:p>
        </w:tc>
        <w:tc>
          <w:tcPr>
            <w:tcW w:w="26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 xml:space="preserve">159,69 кг </w:t>
            </w:r>
            <w:proofErr w:type="spellStart"/>
            <w:r>
              <w:rPr>
                <w:rFonts w:ascii="Times New Roman" w:hAnsi="Times New Roman"/>
                <w:sz w:val="20"/>
                <w:szCs w:val="20"/>
              </w:rPr>
              <w:t>у.т</w:t>
            </w:r>
            <w:proofErr w:type="spellEnd"/>
            <w:r>
              <w:rPr>
                <w:rFonts w:ascii="Times New Roman" w:hAnsi="Times New Roman"/>
                <w:sz w:val="20"/>
                <w:szCs w:val="20"/>
              </w:rPr>
              <w:t>./Гкал</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На основании приказа министерства строительства и жилищно-коммунального хозяйства от 27.12.2013 № 413</w:t>
            </w:r>
          </w:p>
        </w:tc>
      </w:tr>
      <w:tr w:rsidR="00064DC2" w:rsidTr="00064DC2">
        <w:trPr>
          <w:gridBefore w:val="1"/>
          <w:wBefore w:w="6" w:type="dxa"/>
          <w:trHeight w:val="735"/>
        </w:trPr>
        <w:tc>
          <w:tcPr>
            <w:tcW w:w="25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норматив запаса топлива</w:t>
            </w:r>
          </w:p>
        </w:tc>
        <w:tc>
          <w:tcPr>
            <w:tcW w:w="26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5,197 тыс. т</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roofErr w:type="gramStart"/>
            <w:r>
              <w:rPr>
                <w:rFonts w:ascii="Times New Roman" w:hAnsi="Times New Roman"/>
                <w:sz w:val="20"/>
                <w:szCs w:val="20"/>
              </w:rPr>
              <w:t>Утвержден</w:t>
            </w:r>
            <w:proofErr w:type="gramEnd"/>
            <w:r>
              <w:rPr>
                <w:rFonts w:ascii="Times New Roman" w:hAnsi="Times New Roman"/>
                <w:sz w:val="20"/>
                <w:szCs w:val="20"/>
              </w:rPr>
              <w:t xml:space="preserve"> приказом министерства строительства и жилищно-коммунального хозяйства Калужской области от 11.06.2015 № 185</w:t>
            </w:r>
          </w:p>
        </w:tc>
      </w:tr>
      <w:tr w:rsidR="00064DC2" w:rsidTr="00064DC2">
        <w:trPr>
          <w:gridBefore w:val="1"/>
          <w:wBefore w:w="6" w:type="dxa"/>
          <w:trHeight w:val="735"/>
        </w:trPr>
        <w:tc>
          <w:tcPr>
            <w:tcW w:w="25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норматив технологических потерь при передаче тепловой энергии</w:t>
            </w:r>
          </w:p>
        </w:tc>
        <w:tc>
          <w:tcPr>
            <w:tcW w:w="26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13,64 %</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На основании приказа министерства строительства и жилищно-коммунального хозяйства Калужской области от 27.12.2013 № 413</w:t>
            </w:r>
          </w:p>
        </w:tc>
      </w:tr>
      <w:tr w:rsidR="00064DC2" w:rsidTr="00064DC2">
        <w:trPr>
          <w:gridBefore w:val="1"/>
          <w:wBefore w:w="6" w:type="dxa"/>
          <w:trHeight w:val="345"/>
        </w:trPr>
        <w:tc>
          <w:tcPr>
            <w:tcW w:w="752" w:type="dxa"/>
            <w:gridSpan w:val="2"/>
            <w:shd w:val="clear" w:color="FFFFFF" w:fill="auto"/>
          </w:tcPr>
          <w:p w:rsidR="00064DC2" w:rsidRDefault="00064DC2" w:rsidP="00064DC2">
            <w:pPr>
              <w:jc w:val="both"/>
            </w:pPr>
          </w:p>
        </w:tc>
        <w:tc>
          <w:tcPr>
            <w:tcW w:w="656" w:type="dxa"/>
            <w:shd w:val="clear" w:color="FFFFFF" w:fill="auto"/>
            <w:vAlign w:val="bottom"/>
          </w:tcPr>
          <w:p w:rsidR="00064DC2" w:rsidRDefault="00064DC2" w:rsidP="00064DC2"/>
        </w:tc>
        <w:tc>
          <w:tcPr>
            <w:tcW w:w="588" w:type="dxa"/>
            <w:shd w:val="clear" w:color="FFFFFF" w:fill="auto"/>
            <w:vAlign w:val="bottom"/>
          </w:tcPr>
          <w:p w:rsidR="00064DC2" w:rsidRDefault="00064DC2" w:rsidP="00064DC2"/>
        </w:tc>
        <w:tc>
          <w:tcPr>
            <w:tcW w:w="549" w:type="dxa"/>
            <w:gridSpan w:val="2"/>
            <w:shd w:val="clear" w:color="FFFFFF" w:fill="auto"/>
            <w:vAlign w:val="bottom"/>
          </w:tcPr>
          <w:p w:rsidR="00064DC2" w:rsidRDefault="00064DC2" w:rsidP="00064DC2"/>
        </w:tc>
        <w:tc>
          <w:tcPr>
            <w:tcW w:w="195" w:type="dxa"/>
            <w:shd w:val="clear" w:color="FFFFFF" w:fill="auto"/>
            <w:vAlign w:val="bottom"/>
          </w:tcPr>
          <w:p w:rsidR="00064DC2" w:rsidRDefault="00064DC2" w:rsidP="00064DC2"/>
        </w:tc>
        <w:tc>
          <w:tcPr>
            <w:tcW w:w="806" w:type="dxa"/>
            <w:gridSpan w:val="2"/>
            <w:shd w:val="clear" w:color="FFFFFF" w:fill="auto"/>
            <w:vAlign w:val="bottom"/>
          </w:tcPr>
          <w:p w:rsidR="00064DC2" w:rsidRDefault="00064DC2" w:rsidP="00064DC2"/>
        </w:tc>
        <w:tc>
          <w:tcPr>
            <w:tcW w:w="830" w:type="dxa"/>
            <w:gridSpan w:val="3"/>
            <w:shd w:val="clear" w:color="FFFFFF" w:fill="auto"/>
            <w:vAlign w:val="bottom"/>
          </w:tcPr>
          <w:p w:rsidR="00064DC2" w:rsidRDefault="00064DC2" w:rsidP="00064DC2"/>
        </w:tc>
        <w:tc>
          <w:tcPr>
            <w:tcW w:w="818" w:type="dxa"/>
            <w:shd w:val="clear" w:color="FFFFFF" w:fill="auto"/>
            <w:vAlign w:val="bottom"/>
          </w:tcPr>
          <w:p w:rsidR="00064DC2" w:rsidRDefault="00064DC2" w:rsidP="00064DC2"/>
        </w:tc>
        <w:tc>
          <w:tcPr>
            <w:tcW w:w="630" w:type="dxa"/>
            <w:gridSpan w:val="3"/>
            <w:shd w:val="clear" w:color="FFFFFF" w:fill="auto"/>
            <w:vAlign w:val="bottom"/>
          </w:tcPr>
          <w:p w:rsidR="00064DC2" w:rsidRDefault="00064DC2" w:rsidP="00064DC2"/>
        </w:tc>
        <w:tc>
          <w:tcPr>
            <w:tcW w:w="1173" w:type="dxa"/>
            <w:gridSpan w:val="2"/>
            <w:shd w:val="clear" w:color="FFFFFF" w:fill="auto"/>
            <w:vAlign w:val="bottom"/>
          </w:tcPr>
          <w:p w:rsidR="00064DC2" w:rsidRDefault="00064DC2" w:rsidP="00064DC2"/>
        </w:tc>
        <w:tc>
          <w:tcPr>
            <w:tcW w:w="1243" w:type="dxa"/>
            <w:gridSpan w:val="4"/>
            <w:shd w:val="clear" w:color="FFFFFF" w:fill="auto"/>
            <w:vAlign w:val="bottom"/>
          </w:tcPr>
          <w:p w:rsidR="00064DC2" w:rsidRDefault="00064DC2" w:rsidP="00064DC2"/>
        </w:tc>
        <w:tc>
          <w:tcPr>
            <w:tcW w:w="703" w:type="dxa"/>
            <w:shd w:val="clear" w:color="FFFFFF" w:fill="auto"/>
            <w:vAlign w:val="bottom"/>
          </w:tcPr>
          <w:p w:rsidR="00064DC2" w:rsidRDefault="00064DC2" w:rsidP="00064DC2"/>
        </w:tc>
        <w:tc>
          <w:tcPr>
            <w:tcW w:w="1251" w:type="dxa"/>
            <w:gridSpan w:val="2"/>
            <w:shd w:val="clear" w:color="FFFFFF" w:fill="auto"/>
            <w:vAlign w:val="bottom"/>
          </w:tcPr>
          <w:p w:rsidR="00064DC2" w:rsidRDefault="00064DC2" w:rsidP="00064DC2"/>
        </w:tc>
        <w:tc>
          <w:tcPr>
            <w:tcW w:w="26" w:type="dxa"/>
            <w:shd w:val="clear" w:color="FFFFFF" w:fill="auto"/>
            <w:vAlign w:val="bottom"/>
          </w:tcPr>
          <w:p w:rsidR="00064DC2" w:rsidRDefault="00064DC2" w:rsidP="00064DC2"/>
        </w:tc>
      </w:tr>
      <w:tr w:rsidR="00064DC2" w:rsidRPr="004D2863" w:rsidTr="00064DC2">
        <w:trPr>
          <w:gridBefore w:val="1"/>
          <w:wBefore w:w="6" w:type="dxa"/>
          <w:trHeight w:val="345"/>
        </w:trPr>
        <w:tc>
          <w:tcPr>
            <w:tcW w:w="10220" w:type="dxa"/>
            <w:gridSpan w:val="26"/>
            <w:shd w:val="clear" w:color="FFFFFF" w:fill="auto"/>
          </w:tcPr>
          <w:p w:rsidR="00064DC2" w:rsidRPr="004D2863" w:rsidRDefault="00064DC2" w:rsidP="00064DC2">
            <w:pPr>
              <w:jc w:val="both"/>
              <w:rPr>
                <w:rFonts w:ascii="Times New Roman" w:hAnsi="Times New Roman"/>
                <w:sz w:val="24"/>
                <w:szCs w:val="24"/>
              </w:rPr>
            </w:pPr>
            <w:r w:rsidRPr="004D2863">
              <w:rPr>
                <w:rFonts w:ascii="Times New Roman" w:hAnsi="Times New Roman"/>
                <w:sz w:val="24"/>
                <w:szCs w:val="24"/>
              </w:rPr>
              <w:tab/>
              <w:t>2. Расходы на приобр</w:t>
            </w:r>
            <w:r w:rsidR="004D2863">
              <w:rPr>
                <w:rFonts w:ascii="Times New Roman" w:hAnsi="Times New Roman"/>
                <w:sz w:val="24"/>
                <w:szCs w:val="24"/>
              </w:rPr>
              <w:t>етение энергетических ресурсов.</w:t>
            </w:r>
          </w:p>
        </w:tc>
      </w:tr>
      <w:tr w:rsidR="00064DC2" w:rsidRPr="004D2863" w:rsidTr="00064DC2">
        <w:trPr>
          <w:gridBefore w:val="1"/>
          <w:wBefore w:w="6" w:type="dxa"/>
          <w:trHeight w:val="1245"/>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2016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064DC2" w:rsidRPr="004D2863" w:rsidTr="00064DC2">
        <w:trPr>
          <w:gridBefore w:val="1"/>
          <w:wBefore w:w="6" w:type="dxa"/>
          <w:trHeight w:val="945"/>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tab/>
              <w:t>- затраты на электрическую энергию определены исходя из фактических цен второго полугодия 2016 года по счетам-фактурам, а также с учетом индекса роста цен на электрическую энергию;</w:t>
            </w:r>
          </w:p>
        </w:tc>
      </w:tr>
      <w:tr w:rsidR="00064DC2" w:rsidRPr="004D2863" w:rsidTr="00064DC2">
        <w:trPr>
          <w:gridBefore w:val="1"/>
          <w:wBefore w:w="6" w:type="dxa"/>
          <w:trHeight w:val="945"/>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tab/>
              <w:t xml:space="preserve">- затраты на водоснабжение (вода на технологические цели) и водоотведение (стоки) определены исходя из приказов министерства тарифного регулирования Калужской области </w:t>
            </w:r>
            <w:r w:rsidR="004D2863">
              <w:rPr>
                <w:rFonts w:ascii="Times New Roman" w:hAnsi="Times New Roman"/>
                <w:sz w:val="24"/>
                <w:szCs w:val="24"/>
              </w:rPr>
              <w:br/>
            </w:r>
            <w:r w:rsidRPr="004D2863">
              <w:rPr>
                <w:rFonts w:ascii="Times New Roman" w:hAnsi="Times New Roman"/>
                <w:sz w:val="24"/>
                <w:szCs w:val="24"/>
              </w:rPr>
              <w:t xml:space="preserve">(с 1 июля 2016 года) с учетом прогнозируемой цены на холодную воду в 2017 году </w:t>
            </w:r>
            <w:r w:rsidR="004D2863">
              <w:rPr>
                <w:rFonts w:ascii="Times New Roman" w:hAnsi="Times New Roman"/>
                <w:sz w:val="24"/>
                <w:szCs w:val="24"/>
              </w:rPr>
              <w:br/>
            </w:r>
            <w:r w:rsidRPr="004D2863">
              <w:rPr>
                <w:rFonts w:ascii="Times New Roman" w:hAnsi="Times New Roman"/>
                <w:sz w:val="24"/>
                <w:szCs w:val="24"/>
              </w:rPr>
              <w:t>для МУП «Водоканал» г. Обнинск;</w:t>
            </w:r>
          </w:p>
        </w:tc>
      </w:tr>
      <w:tr w:rsidR="00064DC2" w:rsidRPr="004D2863" w:rsidTr="00064DC2">
        <w:trPr>
          <w:gridBefore w:val="1"/>
          <w:wBefore w:w="6" w:type="dxa"/>
          <w:trHeight w:val="645"/>
        </w:trPr>
        <w:tc>
          <w:tcPr>
            <w:tcW w:w="10220" w:type="dxa"/>
            <w:gridSpan w:val="26"/>
            <w:shd w:val="clear" w:color="FFFFFF" w:fill="auto"/>
            <w:vAlign w:val="center"/>
          </w:tcPr>
          <w:p w:rsidR="00064DC2" w:rsidRPr="004D2863" w:rsidRDefault="00064DC2" w:rsidP="00064DC2">
            <w:pPr>
              <w:jc w:val="both"/>
              <w:rPr>
                <w:rFonts w:ascii="Times New Roman" w:hAnsi="Times New Roman"/>
                <w:sz w:val="24"/>
                <w:szCs w:val="24"/>
              </w:rPr>
            </w:pPr>
            <w:r w:rsidRPr="004D2863">
              <w:rPr>
                <w:rFonts w:ascii="Times New Roman" w:hAnsi="Times New Roman"/>
                <w:sz w:val="24"/>
                <w:szCs w:val="24"/>
              </w:rPr>
              <w:tab/>
              <w:t>- затраты на покупную тепловую энергию определены исходя из приказов министерства тарифного регулирования Калужской области.</w:t>
            </w:r>
          </w:p>
          <w:p w:rsidR="00064DC2" w:rsidRPr="004D2863" w:rsidRDefault="00064DC2" w:rsidP="00064DC2">
            <w:pPr>
              <w:jc w:val="both"/>
              <w:rPr>
                <w:sz w:val="24"/>
                <w:szCs w:val="24"/>
              </w:rPr>
            </w:pPr>
          </w:p>
        </w:tc>
      </w:tr>
      <w:tr w:rsidR="00064DC2" w:rsidRPr="004D2863" w:rsidTr="00064DC2">
        <w:trPr>
          <w:gridBefore w:val="1"/>
          <w:wBefore w:w="6" w:type="dxa"/>
          <w:trHeight w:val="345"/>
        </w:trPr>
        <w:tc>
          <w:tcPr>
            <w:tcW w:w="10220" w:type="dxa"/>
            <w:gridSpan w:val="26"/>
            <w:shd w:val="clear" w:color="FFFFFF" w:fill="auto"/>
            <w:vAlign w:val="center"/>
          </w:tcPr>
          <w:p w:rsidR="00064DC2" w:rsidRPr="004D2863" w:rsidRDefault="00064DC2" w:rsidP="00064DC2">
            <w:pPr>
              <w:jc w:val="both"/>
              <w:rPr>
                <w:rFonts w:ascii="Times New Roman" w:hAnsi="Times New Roman"/>
                <w:sz w:val="24"/>
                <w:szCs w:val="24"/>
              </w:rPr>
            </w:pPr>
            <w:r w:rsidRPr="004D2863">
              <w:rPr>
                <w:rFonts w:ascii="Times New Roman" w:hAnsi="Times New Roman"/>
                <w:sz w:val="24"/>
                <w:szCs w:val="24"/>
              </w:rPr>
              <w:tab/>
              <w:t>3. Операционные расходы.</w:t>
            </w:r>
          </w:p>
        </w:tc>
      </w:tr>
      <w:tr w:rsidR="00064DC2" w:rsidRPr="004D2863" w:rsidTr="00064DC2">
        <w:trPr>
          <w:gridBefore w:val="1"/>
          <w:wBefore w:w="6" w:type="dxa"/>
          <w:trHeight w:val="1245"/>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tab/>
              <w:t>Операционные расходы рассчитаны в соответствии с пунктом 36 Методических указаний с учетом базового уровня операционных расходов, согласованного при установлении тарифов на первый год долгосрочного периода регулирования (2016 год) и результирующего коэффициента индексации, применяемого при расчете операционных расходов.</w:t>
            </w:r>
          </w:p>
        </w:tc>
      </w:tr>
      <w:tr w:rsidR="00064DC2" w:rsidRPr="004D2863" w:rsidTr="00064DC2">
        <w:trPr>
          <w:gridBefore w:val="1"/>
          <w:wBefore w:w="6" w:type="dxa"/>
          <w:trHeight w:val="345"/>
        </w:trPr>
        <w:tc>
          <w:tcPr>
            <w:tcW w:w="10220" w:type="dxa"/>
            <w:gridSpan w:val="26"/>
            <w:shd w:val="clear" w:color="FFFFFF" w:fill="auto"/>
            <w:vAlign w:val="center"/>
          </w:tcPr>
          <w:p w:rsidR="00064DC2" w:rsidRPr="004D2863" w:rsidRDefault="00064DC2" w:rsidP="00064DC2">
            <w:pPr>
              <w:jc w:val="both"/>
              <w:rPr>
                <w:rFonts w:ascii="Times New Roman" w:hAnsi="Times New Roman"/>
                <w:sz w:val="24"/>
                <w:szCs w:val="24"/>
              </w:rPr>
            </w:pPr>
            <w:r w:rsidRPr="004D2863">
              <w:rPr>
                <w:rFonts w:ascii="Times New Roman" w:hAnsi="Times New Roman"/>
                <w:sz w:val="24"/>
                <w:szCs w:val="24"/>
              </w:rPr>
              <w:tab/>
              <w:t>4. Неподконтрол</w:t>
            </w:r>
            <w:r w:rsidR="004D2863">
              <w:rPr>
                <w:rFonts w:ascii="Times New Roman" w:hAnsi="Times New Roman"/>
                <w:sz w:val="24"/>
                <w:szCs w:val="24"/>
              </w:rPr>
              <w:t>ьные расходы.</w:t>
            </w:r>
          </w:p>
        </w:tc>
      </w:tr>
      <w:tr w:rsidR="00064DC2" w:rsidRPr="004D2863" w:rsidTr="00064DC2">
        <w:trPr>
          <w:gridBefore w:val="1"/>
          <w:wBefore w:w="6" w:type="dxa"/>
          <w:trHeight w:val="1545"/>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lastRenderedPageBreak/>
              <w:tab/>
              <w:t>- отчисления на социальные нужды рассчитаны от фонда оплаты труда, принятого в расчет, в соответствии со статьей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w:t>
            </w:r>
          </w:p>
        </w:tc>
      </w:tr>
      <w:tr w:rsidR="00064DC2" w:rsidRPr="004D2863" w:rsidTr="00064DC2">
        <w:trPr>
          <w:gridBefore w:val="1"/>
          <w:wBefore w:w="6" w:type="dxa"/>
          <w:trHeight w:val="806"/>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tab/>
              <w:t>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064DC2" w:rsidRPr="004D2863" w:rsidTr="00064DC2">
        <w:trPr>
          <w:gridBefore w:val="1"/>
          <w:wBefore w:w="6" w:type="dxa"/>
          <w:trHeight w:val="645"/>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064DC2" w:rsidRPr="004D2863" w:rsidTr="00064DC2">
        <w:trPr>
          <w:gridBefore w:val="1"/>
          <w:wBefore w:w="6" w:type="dxa"/>
          <w:trHeight w:val="945"/>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tab/>
              <w:t>Сумма планируемой прибыли определена в соответствии с пунктом 41 Методических указаний с учетом нормативного уровня прибыли, установленного в долгосрочных параметрах регулирования деятельности организации для формирования тарифов на тепловую энергию.</w:t>
            </w:r>
          </w:p>
        </w:tc>
      </w:tr>
      <w:tr w:rsidR="00064DC2" w:rsidRPr="004D2863" w:rsidTr="00064DC2">
        <w:trPr>
          <w:gridBefore w:val="1"/>
          <w:wBefore w:w="6" w:type="dxa"/>
          <w:trHeight w:val="1545"/>
        </w:trPr>
        <w:tc>
          <w:tcPr>
            <w:tcW w:w="10220" w:type="dxa"/>
            <w:gridSpan w:val="26"/>
            <w:shd w:val="clear" w:color="FFFFFF" w:fill="auto"/>
            <w:vAlign w:val="center"/>
          </w:tcPr>
          <w:p w:rsidR="00064DC2" w:rsidRPr="004D2863" w:rsidRDefault="00064DC2" w:rsidP="00064DC2">
            <w:pPr>
              <w:jc w:val="both"/>
              <w:rPr>
                <w:sz w:val="24"/>
                <w:szCs w:val="24"/>
              </w:rPr>
            </w:pPr>
            <w:r w:rsidRPr="004D2863">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таблицах.</w:t>
            </w:r>
          </w:p>
        </w:tc>
      </w:tr>
      <w:tr w:rsidR="00064DC2" w:rsidRPr="004D2863" w:rsidTr="00064DC2">
        <w:trPr>
          <w:gridBefore w:val="1"/>
          <w:wBefore w:w="6" w:type="dxa"/>
          <w:trHeight w:val="345"/>
        </w:trPr>
        <w:tc>
          <w:tcPr>
            <w:tcW w:w="10220" w:type="dxa"/>
            <w:gridSpan w:val="26"/>
            <w:shd w:val="clear" w:color="FFFFFF" w:fill="auto"/>
            <w:vAlign w:val="center"/>
          </w:tcPr>
          <w:p w:rsidR="00064DC2" w:rsidRPr="004D2863" w:rsidRDefault="00064DC2" w:rsidP="00064DC2">
            <w:pPr>
              <w:jc w:val="right"/>
              <w:rPr>
                <w:sz w:val="24"/>
                <w:szCs w:val="24"/>
              </w:rPr>
            </w:pPr>
            <w:r w:rsidRPr="004D2863">
              <w:rPr>
                <w:rFonts w:ascii="Times New Roman" w:hAnsi="Times New Roman"/>
                <w:sz w:val="24"/>
                <w:szCs w:val="24"/>
              </w:rPr>
              <w:t>Таблица 4</w:t>
            </w:r>
          </w:p>
        </w:tc>
      </w:tr>
      <w:tr w:rsidR="00064DC2" w:rsidRPr="004D2863" w:rsidTr="00064DC2">
        <w:trPr>
          <w:gridBefore w:val="1"/>
          <w:wBefore w:w="6" w:type="dxa"/>
          <w:trHeight w:val="345"/>
        </w:trPr>
        <w:tc>
          <w:tcPr>
            <w:tcW w:w="10220" w:type="dxa"/>
            <w:gridSpan w:val="26"/>
            <w:shd w:val="clear" w:color="FFFFFF" w:fill="auto"/>
            <w:vAlign w:val="bottom"/>
          </w:tcPr>
          <w:p w:rsidR="00064DC2" w:rsidRPr="004D2863" w:rsidRDefault="00064DC2" w:rsidP="00064DC2">
            <w:pPr>
              <w:rPr>
                <w:sz w:val="24"/>
                <w:szCs w:val="24"/>
              </w:rPr>
            </w:pPr>
            <w:proofErr w:type="spellStart"/>
            <w:r w:rsidRPr="004D2863">
              <w:rPr>
                <w:rFonts w:ascii="Times New Roman" w:hAnsi="Times New Roman"/>
                <w:sz w:val="24"/>
                <w:szCs w:val="24"/>
              </w:rPr>
              <w:t>тыс</w:t>
            </w:r>
            <w:proofErr w:type="gramStart"/>
            <w:r w:rsidRPr="004D2863">
              <w:rPr>
                <w:rFonts w:ascii="Times New Roman" w:hAnsi="Times New Roman"/>
                <w:sz w:val="24"/>
                <w:szCs w:val="24"/>
              </w:rPr>
              <w:t>.р</w:t>
            </w:r>
            <w:proofErr w:type="gramEnd"/>
            <w:r w:rsidRPr="004D2863">
              <w:rPr>
                <w:rFonts w:ascii="Times New Roman" w:hAnsi="Times New Roman"/>
                <w:sz w:val="24"/>
                <w:szCs w:val="24"/>
              </w:rPr>
              <w:t>уб</w:t>
            </w:r>
            <w:proofErr w:type="spellEnd"/>
            <w:r w:rsidRPr="004D2863">
              <w:rPr>
                <w:rFonts w:ascii="Times New Roman" w:hAnsi="Times New Roman"/>
                <w:sz w:val="24"/>
                <w:szCs w:val="24"/>
              </w:rPr>
              <w:t>.</w:t>
            </w:r>
          </w:p>
        </w:tc>
      </w:tr>
      <w:tr w:rsidR="00064DC2" w:rsidTr="00064DC2">
        <w:trPr>
          <w:gridBefore w:val="1"/>
          <w:wBefore w:w="6" w:type="dxa"/>
          <w:trHeight w:val="259"/>
        </w:trPr>
        <w:tc>
          <w:tcPr>
            <w:tcW w:w="752" w:type="dxa"/>
            <w:gridSpan w:val="2"/>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1660" w:type="dxa"/>
            <w:gridSpan w:val="3"/>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Статьи расходов</w:t>
            </w:r>
          </w:p>
        </w:tc>
        <w:tc>
          <w:tcPr>
            <w:tcW w:w="666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Показатели, использованные при расчете тарифов на 2017 год</w:t>
            </w:r>
          </w:p>
        </w:tc>
        <w:tc>
          <w:tcPr>
            <w:tcW w:w="1146" w:type="dxa"/>
            <w:gridSpan w:val="2"/>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Комментарии</w:t>
            </w:r>
          </w:p>
        </w:tc>
      </w:tr>
      <w:tr w:rsidR="00064DC2" w:rsidTr="00064DC2">
        <w:trPr>
          <w:gridBefore w:val="1"/>
          <w:wBefore w:w="6" w:type="dxa"/>
          <w:trHeight w:val="264"/>
        </w:trPr>
        <w:tc>
          <w:tcPr>
            <w:tcW w:w="752" w:type="dxa"/>
            <w:gridSpan w:val="2"/>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1660" w:type="dxa"/>
            <w:gridSpan w:val="3"/>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283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Полученные данные</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Утвержденные данные</w:t>
            </w:r>
          </w:p>
        </w:tc>
        <w:tc>
          <w:tcPr>
            <w:tcW w:w="992" w:type="dxa"/>
            <w:gridSpan w:val="3"/>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Размер снижения</w:t>
            </w:r>
          </w:p>
        </w:tc>
        <w:tc>
          <w:tcPr>
            <w:tcW w:w="1146" w:type="dxa"/>
            <w:gridSpan w:val="2"/>
            <w:vMerge/>
            <w:tcBorders>
              <w:left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480"/>
        </w:trPr>
        <w:tc>
          <w:tcPr>
            <w:tcW w:w="752" w:type="dxa"/>
            <w:gridSpan w:val="2"/>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660" w:type="dxa"/>
            <w:gridSpan w:val="3"/>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Передача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Производство</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Всего</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Передача</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Производство</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Всего</w:t>
            </w:r>
          </w:p>
        </w:tc>
        <w:tc>
          <w:tcPr>
            <w:tcW w:w="992" w:type="dxa"/>
            <w:gridSpan w:val="3"/>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146" w:type="dxa"/>
            <w:gridSpan w:val="2"/>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1196"/>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Справочно: нормативный уровень прибыли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6,03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6,03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6,03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в соответствии с приложением № 3 приказа МТР КО № 379-РК</w:t>
            </w:r>
          </w:p>
        </w:tc>
      </w:tr>
      <w:tr w:rsidR="00064DC2"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НВВ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197 734,71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1 184 310,38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1 382 045,09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60 260,15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1 213 340,5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1 273 600,65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108 444,44</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40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Налог на прибыль</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4 702,57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4 702,57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4 702,57</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налог на прибыль будет учтен в размере 2411,32 тыс. руб. в последующие периоды регулирования при представлении документов, подтверждающих уплату налога на прибыль</w:t>
            </w:r>
          </w:p>
        </w:tc>
      </w:tr>
      <w:tr w:rsidR="00064DC2"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Итого расходов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195 740,46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1 093 037,81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1 288 778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56 587,57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1 144 582,52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1 201 170,09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87 607,91</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11</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Итого расходов (без налога на прибыль)</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195 740,46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1 088 335,24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1 284 075,7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56 587,57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1 144 582,52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1 201 170,09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82 905,61</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lastRenderedPageBreak/>
              <w:t>12</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97 850,82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675 673,43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773 524,24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766 396,84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766 396,84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7 127,4</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Завышена стоимость природного газа</w:t>
            </w:r>
          </w:p>
        </w:tc>
      </w:tr>
      <w:tr w:rsidR="00064DC2"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13</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Энергия, в том числе</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179 116,27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179 116,27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170 978,34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170 978,34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8 137,93</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72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14</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затраты на покупную электрическую энергию</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130 053,49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130 053,49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122 717,9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122 717,9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7 335,59</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Завышена цена электрической энергии</w:t>
            </w:r>
          </w:p>
        </w:tc>
      </w:tr>
      <w:tr w:rsidR="00064DC2" w:rsidTr="00064DC2">
        <w:trPr>
          <w:gridBefore w:val="1"/>
          <w:wBefore w:w="6" w:type="dxa"/>
          <w:trHeight w:val="96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15</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затраты на покупную тепловую энергию</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49 062,78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49 062,78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48 260,44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48 260,44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802,34</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Завышена стоимость тепловой энергии</w:t>
            </w:r>
          </w:p>
        </w:tc>
      </w:tr>
      <w:tr w:rsidR="00064DC2" w:rsidTr="00064DC2">
        <w:trPr>
          <w:gridBefore w:val="1"/>
          <w:wBefore w:w="6" w:type="dxa"/>
          <w:trHeight w:val="4165"/>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16</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Затраты на оплату труда</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20 070,3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91 412,46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111 482,76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19 531,55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88 958,66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108 490,21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2 992,55</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В соответствии с пунктом 36 Метод</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у</w:t>
            </w:r>
            <w:proofErr w:type="gramEnd"/>
            <w:r>
              <w:rPr>
                <w:rFonts w:ascii="Times New Roman" w:hAnsi="Times New Roman"/>
                <w:sz w:val="18"/>
                <w:szCs w:val="18"/>
              </w:rPr>
              <w:t xml:space="preserve">казаний базовые операционные расходы (ФОТ), </w:t>
            </w:r>
            <w:proofErr w:type="spellStart"/>
            <w:r>
              <w:rPr>
                <w:rFonts w:ascii="Times New Roman" w:hAnsi="Times New Roman"/>
                <w:sz w:val="18"/>
                <w:szCs w:val="18"/>
              </w:rPr>
              <w:t>установленые</w:t>
            </w:r>
            <w:proofErr w:type="spellEnd"/>
            <w:r>
              <w:rPr>
                <w:rFonts w:ascii="Times New Roman" w:hAnsi="Times New Roman"/>
                <w:sz w:val="18"/>
                <w:szCs w:val="18"/>
              </w:rPr>
              <w:t xml:space="preserve">  на первый год долгосрочного периода регулирования (2016 год), проиндексированы с учетом результирующего коэффициента индексации</w:t>
            </w:r>
          </w:p>
        </w:tc>
      </w:tr>
      <w:tr w:rsidR="00064DC2" w:rsidTr="00064DC2">
        <w:trPr>
          <w:gridBefore w:val="1"/>
          <w:wBefore w:w="6" w:type="dxa"/>
          <w:trHeight w:val="192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17</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Отчисления на социальные нужды</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6 061,23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27 606,56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33 667,8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5 752,04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26 198,32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31 950,37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1 717,43</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Процент отчислений на социальные нужды принят в размере 29,45% - по фактически сложившемуся в 2015 году</w:t>
            </w:r>
          </w:p>
        </w:tc>
      </w:tr>
      <w:tr w:rsidR="00064DC2"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18</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Холодная вода</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13 669,75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13 669,75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13 347,79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13 347,79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321,96</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sidRPr="00AA6A2E">
              <w:rPr>
                <w:rFonts w:ascii="Times New Roman" w:hAnsi="Times New Roman"/>
                <w:sz w:val="18"/>
                <w:szCs w:val="18"/>
              </w:rPr>
              <w:t>Завышена стоимость холодной воды</w:t>
            </w: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21</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Расходы на приобретение сырья и материалов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12 975,31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10 657,9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23 633,21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10 659,11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12 339,71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22 998,82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634,39</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С учетом применения результирующего коэффициента индексации</w:t>
            </w:r>
          </w:p>
        </w:tc>
      </w:tr>
      <w:tr w:rsidR="00064DC2" w:rsidTr="00064DC2">
        <w:trPr>
          <w:gridBefore w:val="1"/>
          <w:wBefore w:w="6" w:type="dxa"/>
          <w:trHeight w:val="96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22</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Ремонт основных средств, выполняемый подрядным способом</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29 300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10 470,1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39 770,1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39 770,1</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с учетом результирующего коэффициента индексации</w:t>
            </w: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23</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 xml:space="preserve">Расходы на оплату работ и услуг производственного характера, выполняемых по </w:t>
            </w:r>
            <w:r>
              <w:rPr>
                <w:rFonts w:ascii="Times New Roman" w:hAnsi="Times New Roman"/>
                <w:sz w:val="18"/>
                <w:szCs w:val="18"/>
              </w:rPr>
              <w:lastRenderedPageBreak/>
              <w:t>договорам со сторонними организациями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lastRenderedPageBreak/>
              <w:t>4 596,82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4 596,82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3 652,36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32 871,24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36 523,6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-31 926,78</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 xml:space="preserve">с учетом применения результирующего коэффициента </w:t>
            </w:r>
            <w:r>
              <w:rPr>
                <w:rFonts w:ascii="Times New Roman" w:hAnsi="Times New Roman"/>
                <w:sz w:val="18"/>
                <w:szCs w:val="18"/>
              </w:rPr>
              <w:lastRenderedPageBreak/>
              <w:t>индексации</w:t>
            </w: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lastRenderedPageBreak/>
              <w:t>24</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1 203,98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10 835,84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12 039,82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423,07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3 807,72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4 230,79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7 809,03</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с учетом применения результирующего коэффициента индексации</w:t>
            </w: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26</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Расходы на обучение персонала</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58,74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528,66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587,4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84,56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283,11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367,67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219,73</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с учетом применения результирующего коэффициента индексации</w:t>
            </w: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27</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Услуги банков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109,99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989,93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1 099,92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1 099,92</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с учетом применения результирующего коэффициента индексации</w:t>
            </w: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28</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Прочие операционные расходы</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1 080,44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1 080,44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15 346,51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15 346,51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-14 266,07</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с учетом применения результирующего коэффициента индексации</w:t>
            </w: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29</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Расходы на оплату услуг, оказываемых организациями, осуществляющими регулируемые виды деятельности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4 078,09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4 078,09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-4 078,09</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30</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Арендная плата</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246,77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2 104,75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2 351,52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246,77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2 033,48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2 280,25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71,27</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По фактически сложившимся в 2015 году затратам на аренду земли</w:t>
            </w:r>
          </w:p>
        </w:tc>
      </w:tr>
      <w:tr w:rsidR="00064DC2" w:rsidRPr="00B005A9" w:rsidTr="00064DC2">
        <w:trPr>
          <w:gridBefore w:val="1"/>
          <w:wBefore w:w="6" w:type="dxa"/>
          <w:trHeight w:val="72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33</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Расходы на уплату налогов, сборов и других обязательных платежей, в том числе:</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908,01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8 099,42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9 007,43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870,25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6 011,1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6 881,35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2 126,08</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787D5A" w:rsidRDefault="00064DC2" w:rsidP="00064DC2">
            <w:pPr>
              <w:jc w:val="center"/>
              <w:rPr>
                <w:rFonts w:ascii="Times New Roman" w:hAnsi="Times New Roman"/>
                <w:szCs w:val="16"/>
              </w:rPr>
            </w:pPr>
            <w:r w:rsidRPr="00787D5A">
              <w:rPr>
                <w:rFonts w:ascii="Times New Roman" w:hAnsi="Times New Roman"/>
                <w:szCs w:val="16"/>
              </w:rPr>
              <w:t>Установлено на уровне, учтенном при установлении тарифов на 1-ый долгосрочный период регулирования (2016 год)</w:t>
            </w:r>
          </w:p>
        </w:tc>
      </w:tr>
      <w:tr w:rsidR="00064DC2" w:rsidTr="00064DC2">
        <w:trPr>
          <w:gridBefore w:val="1"/>
          <w:wBefore w:w="6" w:type="dxa"/>
          <w:trHeight w:val="336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34</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Расходы по сомнительным долгам</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14 979,72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14 979,72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14 979,72</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787D5A" w:rsidRDefault="00064DC2" w:rsidP="00064DC2">
            <w:pPr>
              <w:jc w:val="center"/>
              <w:rPr>
                <w:szCs w:val="16"/>
              </w:rPr>
            </w:pPr>
            <w:r w:rsidRPr="00787D5A">
              <w:rPr>
                <w:rFonts w:ascii="Times New Roman" w:hAnsi="Times New Roman"/>
                <w:szCs w:val="16"/>
              </w:rPr>
              <w:t>В условиях ограничения роста платы граждан расходы по сомнительным долгам в размере 14979,72 тыс. руб. будут учтены в последующие периоды регулирования</w:t>
            </w:r>
            <w:r w:rsidRPr="00787D5A">
              <w:rPr>
                <w:szCs w:val="16"/>
              </w:rPr>
              <w:t xml:space="preserve"> </w:t>
            </w:r>
            <w:r w:rsidRPr="00787D5A">
              <w:rPr>
                <w:rFonts w:ascii="Times New Roman" w:hAnsi="Times New Roman"/>
                <w:szCs w:val="16"/>
              </w:rPr>
              <w:t>(В соответствии с пунктом 13 Основ ценообразования № 1075)</w:t>
            </w:r>
          </w:p>
        </w:tc>
      </w:tr>
      <w:tr w:rsidR="00064DC2"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35</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 xml:space="preserve">Амортизация основных средств и </w:t>
            </w:r>
            <w:r>
              <w:rPr>
                <w:rFonts w:ascii="Times New Roman" w:hAnsi="Times New Roman"/>
                <w:sz w:val="18"/>
                <w:szCs w:val="18"/>
              </w:rPr>
              <w:lastRenderedPageBreak/>
              <w:t>нематериальных активов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lastRenderedPageBreak/>
              <w:t>20 338,35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37 066,15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57 404,5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11 185,8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27 768,8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38 954,6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18 449,9</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sidRPr="00B005A9">
              <w:rPr>
                <w:rFonts w:ascii="Times New Roman" w:hAnsi="Times New Roman"/>
                <w:sz w:val="18"/>
                <w:szCs w:val="18"/>
              </w:rPr>
              <w:t>По факту 2015 года</w:t>
            </w:r>
          </w:p>
        </w:tc>
      </w:tr>
      <w:tr w:rsidR="00064DC2" w:rsidTr="00064DC2">
        <w:trPr>
          <w:gridBefore w:val="1"/>
          <w:wBefore w:w="6" w:type="dxa"/>
          <w:trHeight w:val="96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lastRenderedPageBreak/>
              <w:t>36</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Расходы на выплаты по договорам займа и кредитным договорам, включая проценты по ним</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939,7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8 457,1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9 396,8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9 396,8</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sidRPr="00B005A9">
              <w:rPr>
                <w:rFonts w:ascii="Times New Roman" w:hAnsi="Times New Roman"/>
                <w:sz w:val="18"/>
                <w:szCs w:val="18"/>
              </w:rPr>
              <w:t xml:space="preserve">Покрытие кассового разрыва в 2015 году </w:t>
            </w:r>
            <w:r>
              <w:rPr>
                <w:rFonts w:ascii="Times New Roman" w:hAnsi="Times New Roman"/>
                <w:sz w:val="18"/>
                <w:szCs w:val="18"/>
              </w:rPr>
              <w:t xml:space="preserve">выполнено </w:t>
            </w:r>
            <w:r w:rsidRPr="00B005A9">
              <w:rPr>
                <w:rFonts w:ascii="Times New Roman" w:hAnsi="Times New Roman"/>
                <w:sz w:val="18"/>
                <w:szCs w:val="18"/>
              </w:rPr>
              <w:t>за счет прибыли</w:t>
            </w:r>
          </w:p>
        </w:tc>
      </w:tr>
      <w:tr w:rsidR="00064DC2" w:rsidTr="00064DC2">
        <w:trPr>
          <w:gridBefore w:val="1"/>
          <w:wBefore w:w="6" w:type="dxa"/>
          <w:trHeight w:val="384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37</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Прочие неподконтрольные расходы</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103,96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935,66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1 039,62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-1 039,62</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Услуги банков (в базовом периоде включены в неподконтрольные расходы, для сохранения БУОР до конца долгосрочного периода регулирования данные расходы будут включены в неподконтрольные расходы)</w:t>
            </w:r>
          </w:p>
        </w:tc>
      </w:tr>
      <w:tr w:rsidR="00064DC2" w:rsidTr="00064DC2">
        <w:trPr>
          <w:gridBefore w:val="1"/>
          <w:wBefore w:w="6" w:type="dxa"/>
          <w:trHeight w:val="120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39</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Избыток средств, полученный за отчётные периоды регулирования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3 332,8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3 332,8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22 694,74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22 694,74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19 361,94</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rPr>
                <w:rFonts w:ascii="Times New Roman" w:hAnsi="Times New Roman"/>
                <w:sz w:val="18"/>
                <w:szCs w:val="18"/>
              </w:rPr>
            </w:pPr>
            <w:r>
              <w:rPr>
                <w:rFonts w:ascii="Times New Roman" w:hAnsi="Times New Roman"/>
                <w:sz w:val="18"/>
                <w:szCs w:val="18"/>
              </w:rPr>
              <w:t>1.Расходы по энергоресурсам (газ, вода, электрическая энергия) – за счет разницы в цене прогнозируемой и фактически сложившейся в 2015 году.</w:t>
            </w:r>
          </w:p>
          <w:p w:rsidR="00064DC2" w:rsidRDefault="00064DC2" w:rsidP="00064DC2">
            <w:pPr>
              <w:jc w:val="center"/>
            </w:pPr>
            <w:r>
              <w:rPr>
                <w:rFonts w:ascii="Times New Roman" w:hAnsi="Times New Roman"/>
                <w:sz w:val="18"/>
                <w:szCs w:val="18"/>
              </w:rPr>
              <w:t>2. Налог на имущество, и отчисления на социальные нужды (2015 год)</w:t>
            </w:r>
          </w:p>
        </w:tc>
      </w:tr>
      <w:tr w:rsidR="00064DC2"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40</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Прибыль</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1 994,25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91 272,57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93 266,82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3 672,58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68 757,98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72 430,56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20 836,26</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RPr="00B005A9"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41</w:t>
            </w: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18"/>
                <w:szCs w:val="18"/>
              </w:rPr>
              <w:t>Нормативный уровень прибыли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1 994,25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91 272,57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93 266,82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3 672,58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68 757,98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72 430,56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18"/>
                <w:szCs w:val="18"/>
              </w:rPr>
              <w:t>20 836,26</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B005A9" w:rsidRDefault="00064DC2" w:rsidP="00064DC2">
            <w:pPr>
              <w:jc w:val="center"/>
              <w:rPr>
                <w:rFonts w:ascii="Times New Roman" w:hAnsi="Times New Roman"/>
                <w:sz w:val="18"/>
                <w:szCs w:val="18"/>
              </w:rPr>
            </w:pPr>
            <w:r w:rsidRPr="00B005A9">
              <w:rPr>
                <w:rFonts w:ascii="Times New Roman" w:hAnsi="Times New Roman"/>
                <w:sz w:val="18"/>
                <w:szCs w:val="18"/>
              </w:rPr>
              <w:t>в соответствии с приложением № 3 приказа МТР КО № 379-РК</w:t>
            </w:r>
          </w:p>
        </w:tc>
      </w:tr>
      <w:tr w:rsidR="00064DC2" w:rsidRPr="00064DC2" w:rsidTr="00064DC2">
        <w:trPr>
          <w:gridBefore w:val="1"/>
          <w:wBefore w:w="6" w:type="dxa"/>
          <w:trHeight w:val="48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p>
        </w:tc>
        <w:tc>
          <w:tcPr>
            <w:tcW w:w="16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r w:rsidRPr="00064DC2">
              <w:rPr>
                <w:rFonts w:ascii="Times New Roman" w:hAnsi="Times New Roman"/>
                <w:sz w:val="18"/>
                <w:szCs w:val="18"/>
              </w:rPr>
              <w:t>Сумма снижения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r w:rsidRPr="00064DC2">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r w:rsidRPr="00064DC2">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r w:rsidRPr="00064DC2">
              <w:rPr>
                <w:rFonts w:ascii="Times New Roman" w:hAnsi="Times New Roman"/>
                <w:sz w:val="18"/>
                <w:szCs w:val="18"/>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r w:rsidRPr="00064DC2">
              <w:rPr>
                <w:rFonts w:ascii="Times New Roman" w:hAnsi="Times New Roman"/>
                <w:sz w:val="18"/>
                <w:szCs w:val="18"/>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r w:rsidRPr="00064DC2">
              <w:rPr>
                <w:rFonts w:ascii="Times New Roman" w:hAnsi="Times New Roman"/>
                <w:sz w:val="18"/>
                <w:szCs w:val="18"/>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r w:rsidRPr="00064DC2">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r w:rsidRPr="00064DC2">
              <w:rPr>
                <w:rFonts w:ascii="Times New Roman" w:hAnsi="Times New Roman"/>
                <w:sz w:val="18"/>
                <w:szCs w:val="18"/>
              </w:rPr>
              <w:t>108 444,44</w:t>
            </w:r>
          </w:p>
        </w:tc>
        <w:tc>
          <w:tcPr>
            <w:tcW w:w="11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Pr="00064DC2" w:rsidRDefault="00064DC2" w:rsidP="00064DC2">
            <w:pPr>
              <w:jc w:val="center"/>
            </w:pPr>
          </w:p>
        </w:tc>
      </w:tr>
      <w:tr w:rsidR="00064DC2" w:rsidRPr="00064DC2" w:rsidTr="00064DC2">
        <w:trPr>
          <w:gridBefore w:val="1"/>
          <w:wBefore w:w="6" w:type="dxa"/>
          <w:trHeight w:val="345"/>
        </w:trPr>
        <w:tc>
          <w:tcPr>
            <w:tcW w:w="10220" w:type="dxa"/>
            <w:gridSpan w:val="26"/>
            <w:shd w:val="clear" w:color="FFFFFF" w:fill="auto"/>
          </w:tcPr>
          <w:p w:rsidR="00064DC2" w:rsidRPr="00064DC2" w:rsidRDefault="00064DC2" w:rsidP="00064DC2">
            <w:pPr>
              <w:jc w:val="both"/>
              <w:rPr>
                <w:rFonts w:ascii="Times New Roman" w:hAnsi="Times New Roman"/>
                <w:sz w:val="24"/>
                <w:szCs w:val="24"/>
              </w:rPr>
            </w:pPr>
            <w:r w:rsidRPr="00064DC2">
              <w:rPr>
                <w:rFonts w:ascii="Times New Roman" w:hAnsi="Times New Roman"/>
                <w:sz w:val="24"/>
                <w:szCs w:val="24"/>
              </w:rPr>
              <w:tab/>
              <w:t>Экспертной группой рекомендовано ТСО уменьшить затраты на сумму 108 444,44 тыс. руб.</w:t>
            </w:r>
          </w:p>
          <w:p w:rsidR="00064DC2" w:rsidRPr="00064DC2" w:rsidRDefault="00064DC2" w:rsidP="00064DC2">
            <w:pPr>
              <w:jc w:val="both"/>
              <w:rPr>
                <w:sz w:val="24"/>
                <w:szCs w:val="24"/>
              </w:rPr>
            </w:pPr>
          </w:p>
        </w:tc>
      </w:tr>
      <w:tr w:rsidR="00064DC2" w:rsidRPr="00064DC2" w:rsidTr="00064DC2">
        <w:trPr>
          <w:gridBefore w:val="1"/>
          <w:wBefore w:w="6" w:type="dxa"/>
          <w:trHeight w:val="345"/>
        </w:trPr>
        <w:tc>
          <w:tcPr>
            <w:tcW w:w="10220" w:type="dxa"/>
            <w:gridSpan w:val="26"/>
            <w:shd w:val="clear" w:color="FFFFFF" w:fill="auto"/>
            <w:vAlign w:val="center"/>
          </w:tcPr>
          <w:p w:rsidR="00064DC2" w:rsidRPr="00064DC2" w:rsidRDefault="00064DC2" w:rsidP="00064DC2">
            <w:pPr>
              <w:jc w:val="right"/>
              <w:rPr>
                <w:sz w:val="24"/>
                <w:szCs w:val="24"/>
              </w:rPr>
            </w:pPr>
            <w:r w:rsidRPr="00064DC2">
              <w:rPr>
                <w:rFonts w:ascii="Times New Roman" w:hAnsi="Times New Roman"/>
                <w:sz w:val="24"/>
                <w:szCs w:val="24"/>
              </w:rPr>
              <w:t>Таблица 5</w:t>
            </w:r>
          </w:p>
        </w:tc>
      </w:tr>
      <w:tr w:rsidR="00064DC2" w:rsidRPr="00064DC2" w:rsidTr="00064DC2">
        <w:trPr>
          <w:gridBefore w:val="1"/>
          <w:wBefore w:w="6" w:type="dxa"/>
          <w:trHeight w:val="345"/>
        </w:trPr>
        <w:tc>
          <w:tcPr>
            <w:tcW w:w="10220" w:type="dxa"/>
            <w:gridSpan w:val="26"/>
            <w:shd w:val="clear" w:color="FFFFFF" w:fill="auto"/>
            <w:vAlign w:val="bottom"/>
          </w:tcPr>
          <w:p w:rsidR="00064DC2" w:rsidRPr="00064DC2" w:rsidRDefault="00064DC2" w:rsidP="00064DC2">
            <w:pPr>
              <w:rPr>
                <w:sz w:val="24"/>
                <w:szCs w:val="24"/>
              </w:rPr>
            </w:pPr>
            <w:proofErr w:type="spellStart"/>
            <w:r w:rsidRPr="00064DC2">
              <w:rPr>
                <w:rFonts w:ascii="Times New Roman" w:hAnsi="Times New Roman"/>
                <w:sz w:val="24"/>
                <w:szCs w:val="24"/>
              </w:rPr>
              <w:t>тыс</w:t>
            </w:r>
            <w:proofErr w:type="gramStart"/>
            <w:r w:rsidRPr="00064DC2">
              <w:rPr>
                <w:rFonts w:ascii="Times New Roman" w:hAnsi="Times New Roman"/>
                <w:sz w:val="24"/>
                <w:szCs w:val="24"/>
              </w:rPr>
              <w:t>.Г</w:t>
            </w:r>
            <w:proofErr w:type="gramEnd"/>
            <w:r w:rsidRPr="00064DC2">
              <w:rPr>
                <w:rFonts w:ascii="Times New Roman" w:hAnsi="Times New Roman"/>
                <w:sz w:val="24"/>
                <w:szCs w:val="24"/>
              </w:rPr>
              <w:t>кал</w:t>
            </w:r>
            <w:proofErr w:type="spellEnd"/>
            <w:r w:rsidRPr="00064DC2">
              <w:rPr>
                <w:rFonts w:ascii="Times New Roman" w:hAnsi="Times New Roman"/>
                <w:sz w:val="24"/>
                <w:szCs w:val="24"/>
              </w:rPr>
              <w:t>.</w:t>
            </w:r>
          </w:p>
        </w:tc>
      </w:tr>
      <w:tr w:rsidR="00064DC2" w:rsidTr="00064DC2">
        <w:trPr>
          <w:gridBefore w:val="1"/>
          <w:wBefore w:w="6" w:type="dxa"/>
          <w:trHeight w:val="345"/>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Баланс тепловой энергии</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2017</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Комментарии</w:t>
            </w:r>
          </w:p>
        </w:tc>
      </w:tr>
      <w:tr w:rsidR="00064DC2" w:rsidTr="00064DC2">
        <w:trPr>
          <w:gridBefore w:val="1"/>
          <w:wBefore w:w="6" w:type="dxa"/>
          <w:trHeight w:val="345"/>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Покупная тепловая энергия</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39,15</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345"/>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Произведенная тепловая энергия</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1 145,32</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735"/>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lastRenderedPageBreak/>
              <w:t>Потери на собственные нужды котельной</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24,54</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 xml:space="preserve">Потери тепловой энергии на собственные нужды котельной приняты на </w:t>
            </w:r>
            <w:proofErr w:type="gramStart"/>
            <w:r>
              <w:rPr>
                <w:rFonts w:ascii="Times New Roman" w:hAnsi="Times New Roman"/>
                <w:sz w:val="20"/>
                <w:szCs w:val="20"/>
              </w:rPr>
              <w:t>уровне</w:t>
            </w:r>
            <w:proofErr w:type="gramEnd"/>
            <w:r>
              <w:rPr>
                <w:rFonts w:ascii="Times New Roman" w:hAnsi="Times New Roman"/>
                <w:sz w:val="20"/>
                <w:szCs w:val="20"/>
              </w:rPr>
              <w:t xml:space="preserve"> учтенном при формировании долгосрочных  тарифов 2016-2018 годы</w:t>
            </w:r>
          </w:p>
        </w:tc>
      </w:tr>
      <w:tr w:rsidR="00064DC2" w:rsidTr="00064DC2">
        <w:trPr>
          <w:gridBefore w:val="1"/>
          <w:wBefore w:w="6" w:type="dxa"/>
          <w:trHeight w:val="1215"/>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Потери в тепловой энергии сети</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150,91</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 xml:space="preserve">Потери тепловой энергии в тепловой сети приняты на </w:t>
            </w:r>
            <w:proofErr w:type="gramStart"/>
            <w:r>
              <w:rPr>
                <w:rFonts w:ascii="Times New Roman" w:hAnsi="Times New Roman"/>
                <w:sz w:val="20"/>
                <w:szCs w:val="20"/>
              </w:rPr>
              <w:t>уровне</w:t>
            </w:r>
            <w:proofErr w:type="gramEnd"/>
            <w:r>
              <w:rPr>
                <w:rFonts w:ascii="Times New Roman" w:hAnsi="Times New Roman"/>
                <w:sz w:val="20"/>
                <w:szCs w:val="20"/>
              </w:rPr>
              <w:t xml:space="preserve"> учтенном при формировании тарифов на долгосрочный период регулирования 2016-2018 годы. Норматив потерь утвержден приказом министерства строительства и ЖКХ от 17.12.2013 № 413</w:t>
            </w:r>
          </w:p>
        </w:tc>
      </w:tr>
      <w:tr w:rsidR="00064DC2" w:rsidTr="00064DC2">
        <w:trPr>
          <w:gridBefore w:val="1"/>
          <w:wBefore w:w="6" w:type="dxa"/>
          <w:trHeight w:val="253"/>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Произведенная тепловая энергия по предприятию</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1 106,17</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204"/>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Покупная тепловая энергия из тепловой сети</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39,15</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126"/>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Отпуск с коллекторов</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1 120,79</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299"/>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Полезный отпуск тепловой энергии</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969,88</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В соответствии с представленным реестром потребителей</w:t>
            </w:r>
          </w:p>
        </w:tc>
      </w:tr>
      <w:tr w:rsidR="00064DC2" w:rsidTr="00064DC2">
        <w:trPr>
          <w:gridBefore w:val="1"/>
          <w:wBefore w:w="6" w:type="dxa"/>
          <w:trHeight w:val="121"/>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Бюджетные потребители</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169,22</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154"/>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Население</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582,33</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200"/>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по нормативу</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401,17</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90"/>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ГВС</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181,16</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Tr="00064DC2">
        <w:trPr>
          <w:gridBefore w:val="1"/>
          <w:wBefore w:w="6" w:type="dxa"/>
          <w:trHeight w:val="136"/>
        </w:trPr>
        <w:tc>
          <w:tcPr>
            <w:tcW w:w="27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r>
              <w:rPr>
                <w:rFonts w:ascii="Times New Roman" w:hAnsi="Times New Roman"/>
                <w:sz w:val="20"/>
                <w:szCs w:val="20"/>
              </w:rPr>
              <w:t>Прочие потребители</w:t>
            </w:r>
          </w:p>
        </w:tc>
        <w:tc>
          <w:tcPr>
            <w:tcW w:w="16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218,32</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r>
      <w:tr w:rsidR="00064DC2" w:rsidRPr="00064DC2" w:rsidTr="00064DC2">
        <w:trPr>
          <w:gridBefore w:val="1"/>
          <w:wBefore w:w="6" w:type="dxa"/>
          <w:trHeight w:val="12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 xml:space="preserve">Скорректированные тарифы на производство и передачу тепловой энергии </w:t>
            </w:r>
            <w:r>
              <w:rPr>
                <w:rFonts w:ascii="Times New Roman" w:hAnsi="Times New Roman"/>
                <w:sz w:val="24"/>
                <w:szCs w:val="24"/>
              </w:rPr>
              <w:br/>
            </w:r>
            <w:r w:rsidRPr="00064DC2">
              <w:rPr>
                <w:rFonts w:ascii="Times New Roman" w:hAnsi="Times New Roman"/>
                <w:sz w:val="24"/>
                <w:szCs w:val="24"/>
              </w:rPr>
              <w:t xml:space="preserve">для муниципального предприятия города Обнинска Калужской области «Теплоснабжение» </w:t>
            </w:r>
            <w:r>
              <w:rPr>
                <w:rFonts w:ascii="Times New Roman" w:hAnsi="Times New Roman"/>
                <w:sz w:val="24"/>
                <w:szCs w:val="24"/>
              </w:rPr>
              <w:br/>
            </w:r>
            <w:r w:rsidRPr="00064DC2">
              <w:rPr>
                <w:rFonts w:ascii="Times New Roman" w:hAnsi="Times New Roman"/>
                <w:sz w:val="24"/>
                <w:szCs w:val="24"/>
              </w:rPr>
              <w:t>на (второй) очередной 2017 год долгосрочного периода регулирования 2016 - 2018 годы составили:</w:t>
            </w:r>
          </w:p>
        </w:tc>
      </w:tr>
      <w:tr w:rsidR="00064DC2" w:rsidTr="00064DC2">
        <w:trPr>
          <w:gridBefore w:val="1"/>
          <w:wBefore w:w="6" w:type="dxa"/>
          <w:trHeight w:val="232"/>
        </w:trPr>
        <w:tc>
          <w:tcPr>
            <w:tcW w:w="1408" w:type="dxa"/>
            <w:gridSpan w:val="3"/>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Наименование регулируемой организации</w:t>
            </w:r>
          </w:p>
        </w:tc>
        <w:tc>
          <w:tcPr>
            <w:tcW w:w="1137" w:type="dxa"/>
            <w:gridSpan w:val="3"/>
            <w:tcBorders>
              <w:top w:val="single" w:sz="5" w:space="0" w:color="auto"/>
              <w:left w:val="single" w:sz="5" w:space="0" w:color="auto"/>
              <w:right w:val="single" w:sz="5" w:space="0" w:color="auto"/>
            </w:tcBorders>
            <w:shd w:val="clear" w:color="FFFFFF" w:fill="auto"/>
            <w:vAlign w:val="center"/>
          </w:tcPr>
          <w:p w:rsidR="00064DC2" w:rsidRDefault="00064DC2" w:rsidP="00064DC2">
            <w:pPr>
              <w:wordWrap w:val="0"/>
              <w:jc w:val="center"/>
            </w:pPr>
            <w:r>
              <w:rPr>
                <w:rFonts w:ascii="Times New Roman" w:hAnsi="Times New Roman"/>
                <w:sz w:val="20"/>
                <w:szCs w:val="20"/>
              </w:rPr>
              <w:t>Вид тарифа</w:t>
            </w:r>
          </w:p>
        </w:tc>
        <w:tc>
          <w:tcPr>
            <w:tcW w:w="1001" w:type="dxa"/>
            <w:gridSpan w:val="3"/>
            <w:tcBorders>
              <w:top w:val="single" w:sz="5" w:space="0" w:color="auto"/>
              <w:left w:val="single" w:sz="5" w:space="0" w:color="auto"/>
              <w:right w:val="single" w:sz="5" w:space="0" w:color="auto"/>
            </w:tcBorders>
            <w:shd w:val="clear" w:color="FFFFFF" w:fill="auto"/>
            <w:vAlign w:val="center"/>
          </w:tcPr>
          <w:p w:rsidR="00064DC2" w:rsidRDefault="00064DC2" w:rsidP="00064DC2">
            <w:pPr>
              <w:wordWrap w:val="0"/>
              <w:jc w:val="center"/>
            </w:pPr>
            <w:r>
              <w:rPr>
                <w:rFonts w:ascii="Times New Roman" w:hAnsi="Times New Roman"/>
                <w:sz w:val="20"/>
                <w:szCs w:val="20"/>
              </w:rPr>
              <w:t>Год</w:t>
            </w:r>
          </w:p>
        </w:tc>
        <w:tc>
          <w:tcPr>
            <w:tcW w:w="1648" w:type="dxa"/>
            <w:gridSpan w:val="4"/>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Вода</w:t>
            </w:r>
          </w:p>
        </w:tc>
        <w:tc>
          <w:tcPr>
            <w:tcW w:w="374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Отборный пар давлением</w:t>
            </w:r>
          </w:p>
        </w:tc>
        <w:tc>
          <w:tcPr>
            <w:tcW w:w="1251" w:type="dxa"/>
            <w:gridSpan w:val="2"/>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Острый и редуцированный пар</w:t>
            </w:r>
          </w:p>
        </w:tc>
        <w:tc>
          <w:tcPr>
            <w:tcW w:w="26" w:type="dxa"/>
            <w:shd w:val="clear" w:color="FFFFFF" w:fill="auto"/>
            <w:vAlign w:val="bottom"/>
          </w:tcPr>
          <w:p w:rsidR="00064DC2" w:rsidRDefault="00064DC2" w:rsidP="00064DC2"/>
        </w:tc>
      </w:tr>
      <w:tr w:rsidR="00064DC2" w:rsidTr="00064DC2">
        <w:trPr>
          <w:gridBefore w:val="1"/>
          <w:wBefore w:w="6" w:type="dxa"/>
          <w:trHeight w:val="469"/>
        </w:trPr>
        <w:tc>
          <w:tcPr>
            <w:tcW w:w="752" w:type="dxa"/>
            <w:gridSpan w:val="2"/>
            <w:tcBorders>
              <w:left w:val="single" w:sz="5" w:space="0" w:color="auto"/>
              <w:bottom w:val="single" w:sz="5" w:space="0" w:color="auto"/>
            </w:tcBorders>
            <w:shd w:val="clear" w:color="FFFFFF" w:fill="auto"/>
            <w:vAlign w:val="center"/>
          </w:tcPr>
          <w:p w:rsidR="00064DC2" w:rsidRDefault="00064DC2" w:rsidP="00064DC2">
            <w:pPr>
              <w:jc w:val="center"/>
            </w:pPr>
          </w:p>
        </w:tc>
        <w:tc>
          <w:tcPr>
            <w:tcW w:w="656" w:type="dxa"/>
            <w:tcBorders>
              <w:bottom w:val="single" w:sz="5" w:space="0" w:color="auto"/>
              <w:right w:val="single" w:sz="5" w:space="0" w:color="auto"/>
            </w:tcBorders>
            <w:shd w:val="clear" w:color="FFFFFF" w:fill="auto"/>
            <w:vAlign w:val="center"/>
          </w:tcPr>
          <w:p w:rsidR="00064DC2" w:rsidRDefault="00064DC2" w:rsidP="00064DC2">
            <w:pPr>
              <w:jc w:val="center"/>
            </w:pPr>
          </w:p>
        </w:tc>
        <w:tc>
          <w:tcPr>
            <w:tcW w:w="588" w:type="dxa"/>
            <w:tcBorders>
              <w:left w:val="single" w:sz="5" w:space="0" w:color="auto"/>
              <w:bottom w:val="single" w:sz="5" w:space="0" w:color="auto"/>
            </w:tcBorders>
            <w:shd w:val="clear" w:color="FFFFFF" w:fill="auto"/>
            <w:vAlign w:val="center"/>
          </w:tcPr>
          <w:p w:rsidR="00064DC2" w:rsidRDefault="00064DC2" w:rsidP="00064DC2">
            <w:pPr>
              <w:wordWrap w:val="0"/>
              <w:jc w:val="center"/>
            </w:pPr>
          </w:p>
        </w:tc>
        <w:tc>
          <w:tcPr>
            <w:tcW w:w="549" w:type="dxa"/>
            <w:gridSpan w:val="2"/>
            <w:tcBorders>
              <w:bottom w:val="single" w:sz="5" w:space="0" w:color="auto"/>
              <w:right w:val="single" w:sz="5" w:space="0" w:color="auto"/>
            </w:tcBorders>
            <w:shd w:val="clear" w:color="FFFFFF" w:fill="auto"/>
            <w:vAlign w:val="center"/>
          </w:tcPr>
          <w:p w:rsidR="00064DC2" w:rsidRDefault="00064DC2" w:rsidP="00064DC2">
            <w:pPr>
              <w:wordWrap w:val="0"/>
              <w:jc w:val="center"/>
            </w:pPr>
          </w:p>
        </w:tc>
        <w:tc>
          <w:tcPr>
            <w:tcW w:w="195" w:type="dxa"/>
            <w:tcBorders>
              <w:left w:val="single" w:sz="5" w:space="0" w:color="auto"/>
              <w:bottom w:val="single" w:sz="5" w:space="0" w:color="auto"/>
            </w:tcBorders>
            <w:shd w:val="clear" w:color="FFFFFF" w:fill="auto"/>
            <w:vAlign w:val="center"/>
          </w:tcPr>
          <w:p w:rsidR="00064DC2" w:rsidRDefault="00064DC2" w:rsidP="00064DC2">
            <w:pPr>
              <w:wordWrap w:val="0"/>
              <w:jc w:val="center"/>
            </w:pPr>
          </w:p>
        </w:tc>
        <w:tc>
          <w:tcPr>
            <w:tcW w:w="806" w:type="dxa"/>
            <w:gridSpan w:val="2"/>
            <w:tcBorders>
              <w:bottom w:val="single" w:sz="5" w:space="0" w:color="auto"/>
              <w:right w:val="single" w:sz="5" w:space="0" w:color="auto"/>
            </w:tcBorders>
            <w:shd w:val="clear" w:color="FFFFFF" w:fill="auto"/>
            <w:vAlign w:val="center"/>
          </w:tcPr>
          <w:p w:rsidR="00064DC2" w:rsidRDefault="00064DC2" w:rsidP="00064DC2">
            <w:pPr>
              <w:wordWrap w:val="0"/>
              <w:jc w:val="center"/>
            </w:pPr>
          </w:p>
        </w:tc>
        <w:tc>
          <w:tcPr>
            <w:tcW w:w="1648" w:type="dxa"/>
            <w:gridSpan w:val="4"/>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от 1,2 до 2,5 кг/см²</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от 2,5 до 7,0 кг/см²</w:t>
            </w:r>
          </w:p>
        </w:tc>
        <w:tc>
          <w:tcPr>
            <w:tcW w:w="12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от 7,0 до 13,0 кг/см²</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свыше 13,0 кг/см²</w:t>
            </w:r>
          </w:p>
        </w:tc>
        <w:tc>
          <w:tcPr>
            <w:tcW w:w="1251" w:type="dxa"/>
            <w:gridSpan w:val="2"/>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26" w:type="dxa"/>
            <w:shd w:val="clear" w:color="FFFFFF" w:fill="auto"/>
            <w:vAlign w:val="bottom"/>
          </w:tcPr>
          <w:p w:rsidR="00064DC2" w:rsidRDefault="00064DC2" w:rsidP="00064DC2"/>
        </w:tc>
      </w:tr>
      <w:tr w:rsidR="00064DC2" w:rsidTr="00064DC2">
        <w:trPr>
          <w:gridBefore w:val="1"/>
          <w:wBefore w:w="6" w:type="dxa"/>
          <w:trHeight w:val="345"/>
        </w:trPr>
        <w:tc>
          <w:tcPr>
            <w:tcW w:w="1408" w:type="dxa"/>
            <w:gridSpan w:val="3"/>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Муниципальное предприятие города Обнинска Калужской области «Теплоснабжение»</w:t>
            </w:r>
          </w:p>
        </w:tc>
        <w:tc>
          <w:tcPr>
            <w:tcW w:w="8786"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064DC2" w:rsidRDefault="00064DC2" w:rsidP="00064DC2"/>
        </w:tc>
      </w:tr>
      <w:tr w:rsidR="00064DC2" w:rsidTr="00064DC2">
        <w:trPr>
          <w:gridBefore w:val="1"/>
          <w:wBefore w:w="6" w:type="dxa"/>
          <w:trHeight w:val="495"/>
        </w:trPr>
        <w:tc>
          <w:tcPr>
            <w:tcW w:w="1408" w:type="dxa"/>
            <w:gridSpan w:val="3"/>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1137" w:type="dxa"/>
            <w:gridSpan w:val="3"/>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одноставочный руб./Гкал</w:t>
            </w:r>
          </w:p>
        </w:tc>
        <w:tc>
          <w:tcPr>
            <w:tcW w:w="10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01.01-30.06 2017</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1282,65</w:t>
            </w:r>
          </w:p>
        </w:tc>
        <w:tc>
          <w:tcPr>
            <w:tcW w:w="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1744,30</w:t>
            </w:r>
          </w:p>
        </w:tc>
        <w:tc>
          <w:tcPr>
            <w:tcW w:w="26" w:type="dxa"/>
            <w:shd w:val="clear" w:color="FFFFFF" w:fill="auto"/>
            <w:vAlign w:val="bottom"/>
          </w:tcPr>
          <w:p w:rsidR="00064DC2" w:rsidRDefault="00064DC2" w:rsidP="00064DC2"/>
        </w:tc>
      </w:tr>
      <w:tr w:rsidR="00064DC2" w:rsidTr="00064DC2">
        <w:trPr>
          <w:gridBefore w:val="1"/>
          <w:wBefore w:w="6" w:type="dxa"/>
          <w:trHeight w:val="222"/>
        </w:trPr>
        <w:tc>
          <w:tcPr>
            <w:tcW w:w="1408" w:type="dxa"/>
            <w:gridSpan w:val="3"/>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1137" w:type="dxa"/>
            <w:gridSpan w:val="3"/>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0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01.07-31.12 2017</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1308,15</w:t>
            </w:r>
          </w:p>
        </w:tc>
        <w:tc>
          <w:tcPr>
            <w:tcW w:w="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1779,26</w:t>
            </w:r>
          </w:p>
        </w:tc>
        <w:tc>
          <w:tcPr>
            <w:tcW w:w="26" w:type="dxa"/>
            <w:shd w:val="clear" w:color="FFFFFF" w:fill="auto"/>
            <w:vAlign w:val="bottom"/>
          </w:tcPr>
          <w:p w:rsidR="00064DC2" w:rsidRDefault="00064DC2" w:rsidP="00064DC2"/>
        </w:tc>
      </w:tr>
      <w:tr w:rsidR="00064DC2" w:rsidTr="00064DC2">
        <w:trPr>
          <w:gridBefore w:val="1"/>
          <w:wBefore w:w="6" w:type="dxa"/>
          <w:trHeight w:val="172"/>
        </w:trPr>
        <w:tc>
          <w:tcPr>
            <w:tcW w:w="1408" w:type="dxa"/>
            <w:gridSpan w:val="3"/>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8786"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Население (тарифы указываются с учетом НДС)*</w:t>
            </w:r>
          </w:p>
        </w:tc>
        <w:tc>
          <w:tcPr>
            <w:tcW w:w="26" w:type="dxa"/>
            <w:shd w:val="clear" w:color="FFFFFF" w:fill="auto"/>
            <w:vAlign w:val="bottom"/>
          </w:tcPr>
          <w:p w:rsidR="00064DC2" w:rsidRDefault="00064DC2" w:rsidP="00064DC2"/>
        </w:tc>
      </w:tr>
      <w:tr w:rsidR="00064DC2" w:rsidTr="00064DC2">
        <w:trPr>
          <w:gridBefore w:val="1"/>
          <w:wBefore w:w="6" w:type="dxa"/>
          <w:trHeight w:val="217"/>
        </w:trPr>
        <w:tc>
          <w:tcPr>
            <w:tcW w:w="1408" w:type="dxa"/>
            <w:gridSpan w:val="3"/>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1137" w:type="dxa"/>
            <w:gridSpan w:val="3"/>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одноставочный руб./Гкал</w:t>
            </w:r>
          </w:p>
        </w:tc>
        <w:tc>
          <w:tcPr>
            <w:tcW w:w="10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01.01-30.06 2017</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1513,53</w:t>
            </w:r>
          </w:p>
        </w:tc>
        <w:tc>
          <w:tcPr>
            <w:tcW w:w="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26" w:type="dxa"/>
            <w:shd w:val="clear" w:color="FFFFFF" w:fill="auto"/>
            <w:vAlign w:val="bottom"/>
          </w:tcPr>
          <w:p w:rsidR="00064DC2" w:rsidRDefault="00064DC2" w:rsidP="00064DC2"/>
        </w:tc>
      </w:tr>
      <w:tr w:rsidR="00064DC2" w:rsidTr="00064DC2">
        <w:trPr>
          <w:gridBefore w:val="1"/>
          <w:wBefore w:w="6" w:type="dxa"/>
          <w:trHeight w:val="310"/>
        </w:trPr>
        <w:tc>
          <w:tcPr>
            <w:tcW w:w="1408" w:type="dxa"/>
            <w:gridSpan w:val="3"/>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137" w:type="dxa"/>
            <w:gridSpan w:val="3"/>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0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01.07-31.12 2017</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1543,62</w:t>
            </w:r>
          </w:p>
        </w:tc>
        <w:tc>
          <w:tcPr>
            <w:tcW w:w="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26" w:type="dxa"/>
            <w:shd w:val="clear" w:color="FFFFFF" w:fill="auto"/>
            <w:vAlign w:val="bottom"/>
          </w:tcPr>
          <w:p w:rsidR="00064DC2" w:rsidRDefault="00064DC2" w:rsidP="00064DC2"/>
        </w:tc>
      </w:tr>
      <w:tr w:rsidR="00064DC2" w:rsidTr="00064DC2">
        <w:trPr>
          <w:gridBefore w:val="1"/>
          <w:wBefore w:w="6" w:type="dxa"/>
          <w:trHeight w:val="3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Рост тарифов на тепловую энергию с 01.07.2017 составил 101,99%</w:t>
            </w:r>
          </w:p>
        </w:tc>
      </w:tr>
      <w:tr w:rsidR="00064DC2" w:rsidTr="00064DC2">
        <w:trPr>
          <w:gridBefore w:val="1"/>
          <w:wBefore w:w="6" w:type="dxa"/>
          <w:trHeight w:val="3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Рост тарифов обусловлен ростом производственных расходов.</w:t>
            </w:r>
          </w:p>
        </w:tc>
      </w:tr>
      <w:tr w:rsidR="00064DC2" w:rsidTr="00064DC2">
        <w:trPr>
          <w:gridBefore w:val="1"/>
          <w:wBefore w:w="6" w:type="dxa"/>
          <w:trHeight w:val="6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r>
            <w:r>
              <w:rPr>
                <w:rFonts w:ascii="Times New Roman" w:hAnsi="Times New Roman"/>
                <w:sz w:val="24"/>
                <w:szCs w:val="24"/>
              </w:rPr>
              <w:t>К</w:t>
            </w:r>
            <w:r w:rsidRPr="00064DC2">
              <w:rPr>
                <w:rFonts w:ascii="Times New Roman" w:hAnsi="Times New Roman"/>
                <w:sz w:val="24"/>
                <w:szCs w:val="24"/>
              </w:rPr>
              <w:t xml:space="preserve">омиссии </w:t>
            </w:r>
            <w:r>
              <w:rPr>
                <w:rFonts w:ascii="Times New Roman" w:hAnsi="Times New Roman"/>
                <w:sz w:val="24"/>
                <w:szCs w:val="24"/>
              </w:rPr>
              <w:t xml:space="preserve">предлагается </w:t>
            </w:r>
            <w:r w:rsidRPr="00064DC2">
              <w:rPr>
                <w:rFonts w:ascii="Times New Roman" w:hAnsi="Times New Roman"/>
                <w:sz w:val="24"/>
                <w:szCs w:val="24"/>
              </w:rPr>
              <w:t>установить для муниципального предприятия города Обнинска Калужской области «Теплоснабжение» вышеуказанные тарифы.</w:t>
            </w:r>
          </w:p>
        </w:tc>
      </w:tr>
      <w:tr w:rsidR="00064DC2" w:rsidTr="00064DC2">
        <w:trPr>
          <w:gridBefore w:val="1"/>
          <w:wBefore w:w="6" w:type="dxa"/>
          <w:trHeight w:val="345"/>
        </w:trPr>
        <w:tc>
          <w:tcPr>
            <w:tcW w:w="752" w:type="dxa"/>
            <w:gridSpan w:val="2"/>
            <w:shd w:val="clear" w:color="FFFFFF" w:fill="auto"/>
          </w:tcPr>
          <w:p w:rsidR="00064DC2" w:rsidRPr="00064DC2" w:rsidRDefault="00064DC2" w:rsidP="00064DC2">
            <w:pPr>
              <w:jc w:val="center"/>
              <w:rPr>
                <w:sz w:val="24"/>
                <w:szCs w:val="24"/>
              </w:rPr>
            </w:pPr>
          </w:p>
        </w:tc>
        <w:tc>
          <w:tcPr>
            <w:tcW w:w="656" w:type="dxa"/>
            <w:shd w:val="clear" w:color="FFFFFF" w:fill="auto"/>
            <w:vAlign w:val="bottom"/>
          </w:tcPr>
          <w:p w:rsidR="00064DC2" w:rsidRPr="00064DC2" w:rsidRDefault="00064DC2" w:rsidP="00064DC2">
            <w:pPr>
              <w:jc w:val="center"/>
              <w:rPr>
                <w:sz w:val="24"/>
                <w:szCs w:val="24"/>
              </w:rPr>
            </w:pPr>
          </w:p>
        </w:tc>
        <w:tc>
          <w:tcPr>
            <w:tcW w:w="588" w:type="dxa"/>
            <w:shd w:val="clear" w:color="FFFFFF" w:fill="auto"/>
            <w:vAlign w:val="bottom"/>
          </w:tcPr>
          <w:p w:rsidR="00064DC2" w:rsidRPr="00064DC2" w:rsidRDefault="00064DC2" w:rsidP="00064DC2">
            <w:pPr>
              <w:jc w:val="center"/>
              <w:rPr>
                <w:sz w:val="24"/>
                <w:szCs w:val="24"/>
              </w:rPr>
            </w:pPr>
          </w:p>
        </w:tc>
        <w:tc>
          <w:tcPr>
            <w:tcW w:w="549" w:type="dxa"/>
            <w:gridSpan w:val="2"/>
            <w:shd w:val="clear" w:color="FFFFFF" w:fill="auto"/>
            <w:vAlign w:val="bottom"/>
          </w:tcPr>
          <w:p w:rsidR="00064DC2" w:rsidRPr="00064DC2" w:rsidRDefault="00064DC2" w:rsidP="00064DC2">
            <w:pPr>
              <w:jc w:val="center"/>
              <w:rPr>
                <w:sz w:val="24"/>
                <w:szCs w:val="24"/>
              </w:rPr>
            </w:pPr>
          </w:p>
        </w:tc>
        <w:tc>
          <w:tcPr>
            <w:tcW w:w="195" w:type="dxa"/>
            <w:shd w:val="clear" w:color="FFFFFF" w:fill="auto"/>
            <w:vAlign w:val="bottom"/>
          </w:tcPr>
          <w:p w:rsidR="00064DC2" w:rsidRPr="00064DC2" w:rsidRDefault="00064DC2" w:rsidP="00064DC2">
            <w:pPr>
              <w:jc w:val="center"/>
              <w:rPr>
                <w:sz w:val="24"/>
                <w:szCs w:val="24"/>
              </w:rPr>
            </w:pPr>
          </w:p>
        </w:tc>
        <w:tc>
          <w:tcPr>
            <w:tcW w:w="806" w:type="dxa"/>
            <w:gridSpan w:val="2"/>
            <w:shd w:val="clear" w:color="FFFFFF" w:fill="auto"/>
            <w:vAlign w:val="bottom"/>
          </w:tcPr>
          <w:p w:rsidR="00064DC2" w:rsidRPr="00064DC2" w:rsidRDefault="00064DC2" w:rsidP="00064DC2">
            <w:pPr>
              <w:jc w:val="center"/>
              <w:rPr>
                <w:sz w:val="24"/>
                <w:szCs w:val="24"/>
              </w:rPr>
            </w:pPr>
          </w:p>
        </w:tc>
        <w:tc>
          <w:tcPr>
            <w:tcW w:w="830" w:type="dxa"/>
            <w:gridSpan w:val="3"/>
            <w:shd w:val="clear" w:color="FFFFFF" w:fill="auto"/>
            <w:vAlign w:val="bottom"/>
          </w:tcPr>
          <w:p w:rsidR="00064DC2" w:rsidRPr="00064DC2" w:rsidRDefault="00064DC2" w:rsidP="00064DC2">
            <w:pPr>
              <w:jc w:val="center"/>
              <w:rPr>
                <w:sz w:val="24"/>
                <w:szCs w:val="24"/>
              </w:rPr>
            </w:pPr>
          </w:p>
        </w:tc>
        <w:tc>
          <w:tcPr>
            <w:tcW w:w="818" w:type="dxa"/>
            <w:shd w:val="clear" w:color="FFFFFF" w:fill="auto"/>
            <w:vAlign w:val="bottom"/>
          </w:tcPr>
          <w:p w:rsidR="00064DC2" w:rsidRPr="00064DC2" w:rsidRDefault="00064DC2" w:rsidP="00064DC2">
            <w:pPr>
              <w:jc w:val="center"/>
              <w:rPr>
                <w:sz w:val="24"/>
                <w:szCs w:val="24"/>
              </w:rPr>
            </w:pPr>
          </w:p>
        </w:tc>
        <w:tc>
          <w:tcPr>
            <w:tcW w:w="630" w:type="dxa"/>
            <w:gridSpan w:val="3"/>
            <w:shd w:val="clear" w:color="FFFFFF" w:fill="auto"/>
            <w:vAlign w:val="bottom"/>
          </w:tcPr>
          <w:p w:rsidR="00064DC2" w:rsidRPr="00064DC2" w:rsidRDefault="00064DC2" w:rsidP="00064DC2">
            <w:pPr>
              <w:jc w:val="center"/>
              <w:rPr>
                <w:sz w:val="24"/>
                <w:szCs w:val="24"/>
              </w:rPr>
            </w:pPr>
          </w:p>
        </w:tc>
        <w:tc>
          <w:tcPr>
            <w:tcW w:w="1173" w:type="dxa"/>
            <w:gridSpan w:val="2"/>
            <w:shd w:val="clear" w:color="FFFFFF" w:fill="auto"/>
            <w:vAlign w:val="bottom"/>
          </w:tcPr>
          <w:p w:rsidR="00064DC2" w:rsidRPr="00064DC2" w:rsidRDefault="00064DC2" w:rsidP="00064DC2">
            <w:pPr>
              <w:jc w:val="center"/>
              <w:rPr>
                <w:sz w:val="24"/>
                <w:szCs w:val="24"/>
              </w:rPr>
            </w:pPr>
          </w:p>
        </w:tc>
        <w:tc>
          <w:tcPr>
            <w:tcW w:w="1243" w:type="dxa"/>
            <w:gridSpan w:val="4"/>
            <w:shd w:val="clear" w:color="FFFFFF" w:fill="auto"/>
            <w:vAlign w:val="bottom"/>
          </w:tcPr>
          <w:p w:rsidR="00064DC2" w:rsidRPr="00064DC2" w:rsidRDefault="00064DC2" w:rsidP="00064DC2">
            <w:pPr>
              <w:jc w:val="center"/>
              <w:rPr>
                <w:sz w:val="24"/>
                <w:szCs w:val="24"/>
              </w:rPr>
            </w:pPr>
          </w:p>
        </w:tc>
        <w:tc>
          <w:tcPr>
            <w:tcW w:w="703" w:type="dxa"/>
            <w:shd w:val="clear" w:color="FFFFFF" w:fill="auto"/>
            <w:vAlign w:val="bottom"/>
          </w:tcPr>
          <w:p w:rsidR="00064DC2" w:rsidRPr="00064DC2" w:rsidRDefault="00064DC2" w:rsidP="00064DC2">
            <w:pPr>
              <w:jc w:val="center"/>
              <w:rPr>
                <w:sz w:val="24"/>
                <w:szCs w:val="24"/>
              </w:rPr>
            </w:pPr>
          </w:p>
        </w:tc>
        <w:tc>
          <w:tcPr>
            <w:tcW w:w="1251" w:type="dxa"/>
            <w:gridSpan w:val="2"/>
            <w:shd w:val="clear" w:color="FFFFFF" w:fill="auto"/>
            <w:vAlign w:val="bottom"/>
          </w:tcPr>
          <w:p w:rsidR="00064DC2" w:rsidRPr="00064DC2" w:rsidRDefault="00064DC2" w:rsidP="00064DC2">
            <w:pPr>
              <w:jc w:val="center"/>
              <w:rPr>
                <w:sz w:val="24"/>
                <w:szCs w:val="24"/>
              </w:rPr>
            </w:pPr>
          </w:p>
        </w:tc>
        <w:tc>
          <w:tcPr>
            <w:tcW w:w="26" w:type="dxa"/>
            <w:shd w:val="clear" w:color="FFFFFF" w:fill="auto"/>
            <w:vAlign w:val="bottom"/>
          </w:tcPr>
          <w:p w:rsidR="00064DC2" w:rsidRPr="00064DC2" w:rsidRDefault="00064DC2" w:rsidP="00064DC2">
            <w:pPr>
              <w:jc w:val="center"/>
              <w:rPr>
                <w:sz w:val="24"/>
                <w:szCs w:val="24"/>
              </w:rPr>
            </w:pPr>
          </w:p>
        </w:tc>
      </w:tr>
      <w:tr w:rsidR="00064DC2" w:rsidRPr="00064DC2" w:rsidTr="00064DC2">
        <w:trPr>
          <w:gridBefore w:val="1"/>
          <w:wBefore w:w="6" w:type="dxa"/>
          <w:trHeight w:val="345"/>
        </w:trPr>
        <w:tc>
          <w:tcPr>
            <w:tcW w:w="10220" w:type="dxa"/>
            <w:gridSpan w:val="26"/>
            <w:shd w:val="clear" w:color="FFFFFF" w:fill="auto"/>
          </w:tcPr>
          <w:p w:rsidR="00064DC2" w:rsidRPr="00064DC2" w:rsidRDefault="00064DC2" w:rsidP="00064DC2">
            <w:pPr>
              <w:jc w:val="center"/>
              <w:rPr>
                <w:sz w:val="24"/>
                <w:szCs w:val="24"/>
              </w:rPr>
            </w:pPr>
            <w:r w:rsidRPr="00064DC2">
              <w:rPr>
                <w:rFonts w:ascii="Times New Roman" w:hAnsi="Times New Roman"/>
                <w:sz w:val="24"/>
                <w:szCs w:val="24"/>
              </w:rPr>
              <w:t>2. Тариф на теплоноситель:</w:t>
            </w:r>
          </w:p>
        </w:tc>
      </w:tr>
      <w:tr w:rsidR="00064DC2" w:rsidTr="00064DC2">
        <w:trPr>
          <w:gridBefore w:val="1"/>
          <w:wBefore w:w="6" w:type="dxa"/>
          <w:trHeight w:val="15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Экспертиза представленных расчетных материалов представленных ТСО на установление (корректировку) тарифов на теплоноситель, используемый для оказания услуг по горячему водоснабжению, на очередной (второй) 2017 год долгосрочного периода регулирования, проведена в соответствии с действующим законодательством, в том числе Федеральным законом от 27 июля 2010 года № 190-ФЗ «О теплоснабжении» и Основами ценообразования.</w:t>
            </w:r>
          </w:p>
        </w:tc>
      </w:tr>
      <w:tr w:rsidR="00064DC2" w:rsidTr="00064DC2">
        <w:trPr>
          <w:gridBefore w:val="1"/>
          <w:wBefore w:w="6" w:type="dxa"/>
          <w:trHeight w:val="127"/>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По итогам проведенной экспертизы:</w:t>
            </w:r>
          </w:p>
        </w:tc>
      </w:tr>
      <w:tr w:rsidR="00064DC2" w:rsidTr="00064DC2">
        <w:trPr>
          <w:gridBefore w:val="1"/>
          <w:wBefore w:w="6" w:type="dxa"/>
          <w:trHeight w:val="827"/>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lastRenderedPageBreak/>
              <w:tab/>
              <w:t>1. Расчёт тарифов на теплоноситель для муниципального предприятия города Обнинска Калужской области «Теплоснабжение» произведен с учётом прогнозного тарифа на холодную питьевую воду, для МУП «Водоканал» г. Обнинск  при корректировке действующих тарифов 2017 года.</w:t>
            </w:r>
          </w:p>
        </w:tc>
      </w:tr>
      <w:tr w:rsidR="00064DC2" w:rsidTr="00064DC2">
        <w:trPr>
          <w:gridBefore w:val="1"/>
          <w:wBefore w:w="6" w:type="dxa"/>
          <w:trHeight w:val="3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Кроме того в тарифах на теплоноситель учтены следующие затраты:</w:t>
            </w:r>
          </w:p>
        </w:tc>
      </w:tr>
      <w:tr w:rsidR="00064DC2" w:rsidTr="00064DC2">
        <w:trPr>
          <w:gridBefore w:val="1"/>
          <w:wBefore w:w="6" w:type="dxa"/>
          <w:trHeight w:val="27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sz w:val="22"/>
              </w:rPr>
            </w:pPr>
            <w:r w:rsidRPr="00787D5A">
              <w:rPr>
                <w:rFonts w:ascii="Times New Roman" w:hAnsi="Times New Roman"/>
                <w:sz w:val="22"/>
              </w:rPr>
              <w:t>№</w:t>
            </w:r>
          </w:p>
        </w:tc>
        <w:tc>
          <w:tcPr>
            <w:tcW w:w="3624"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sz w:val="22"/>
              </w:rPr>
            </w:pPr>
            <w:r w:rsidRPr="00787D5A">
              <w:rPr>
                <w:rFonts w:ascii="Times New Roman" w:hAnsi="Times New Roman"/>
                <w:sz w:val="22"/>
              </w:rPr>
              <w:t>Статья затрат</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sz w:val="22"/>
              </w:rPr>
            </w:pPr>
            <w:r w:rsidRPr="00787D5A">
              <w:rPr>
                <w:rFonts w:ascii="Times New Roman" w:hAnsi="Times New Roman"/>
                <w:sz w:val="22"/>
              </w:rPr>
              <w:t>2017 год</w:t>
            </w:r>
          </w:p>
        </w:tc>
      </w:tr>
      <w:tr w:rsidR="00064DC2" w:rsidTr="00064DC2">
        <w:trPr>
          <w:gridBefore w:val="1"/>
          <w:wBefore w:w="6" w:type="dxa"/>
          <w:trHeight w:val="26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sz w:val="22"/>
              </w:rPr>
            </w:pPr>
            <w:r w:rsidRPr="00787D5A">
              <w:rPr>
                <w:rFonts w:ascii="Times New Roman" w:hAnsi="Times New Roman"/>
                <w:sz w:val="22"/>
              </w:rPr>
              <w:t>1</w:t>
            </w:r>
          </w:p>
        </w:tc>
        <w:tc>
          <w:tcPr>
            <w:tcW w:w="3624"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sz w:val="22"/>
              </w:rPr>
            </w:pPr>
            <w:r w:rsidRPr="00787D5A">
              <w:rPr>
                <w:rFonts w:ascii="Times New Roman" w:hAnsi="Times New Roman"/>
                <w:sz w:val="22"/>
              </w:rPr>
              <w:t>Затраты на покупной теплоноситель</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sz w:val="22"/>
              </w:rPr>
            </w:pPr>
            <w:r w:rsidRPr="00787D5A">
              <w:rPr>
                <w:rFonts w:ascii="Times New Roman" w:hAnsi="Times New Roman"/>
                <w:sz w:val="22"/>
              </w:rPr>
              <w:t>542,31</w:t>
            </w:r>
          </w:p>
        </w:tc>
      </w:tr>
      <w:tr w:rsidR="00064DC2" w:rsidTr="00064DC2">
        <w:trPr>
          <w:gridBefore w:val="1"/>
          <w:wBefore w:w="6" w:type="dxa"/>
          <w:trHeight w:val="561"/>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rFonts w:ascii="Times New Roman" w:hAnsi="Times New Roman"/>
                <w:sz w:val="22"/>
              </w:rPr>
            </w:pPr>
            <w:r w:rsidRPr="00787D5A">
              <w:rPr>
                <w:rFonts w:ascii="Times New Roman" w:hAnsi="Times New Roman"/>
                <w:sz w:val="22"/>
              </w:rPr>
              <w:t>2</w:t>
            </w:r>
          </w:p>
        </w:tc>
        <w:tc>
          <w:tcPr>
            <w:tcW w:w="3624"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rFonts w:ascii="Times New Roman" w:hAnsi="Times New Roman"/>
                <w:sz w:val="22"/>
              </w:rPr>
            </w:pPr>
            <w:r w:rsidRPr="00787D5A">
              <w:rPr>
                <w:rFonts w:ascii="Times New Roman" w:hAnsi="Times New Roman"/>
                <w:sz w:val="22"/>
              </w:rPr>
              <w:t>Реагенты, фильтрующие и ионообменные материалы для водоподготовки</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rFonts w:ascii="Times New Roman" w:hAnsi="Times New Roman"/>
                <w:sz w:val="22"/>
              </w:rPr>
            </w:pPr>
            <w:r w:rsidRPr="00787D5A">
              <w:rPr>
                <w:rFonts w:ascii="Times New Roman" w:hAnsi="Times New Roman"/>
                <w:sz w:val="22"/>
              </w:rPr>
              <w:t>2 003,39</w:t>
            </w:r>
          </w:p>
        </w:tc>
      </w:tr>
      <w:tr w:rsidR="00064DC2" w:rsidTr="00064DC2">
        <w:trPr>
          <w:gridBefore w:val="1"/>
          <w:wBefore w:w="6" w:type="dxa"/>
          <w:trHeight w:val="345"/>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rFonts w:ascii="Times New Roman" w:hAnsi="Times New Roman"/>
                <w:sz w:val="22"/>
              </w:rPr>
            </w:pPr>
            <w:r w:rsidRPr="00787D5A">
              <w:rPr>
                <w:rFonts w:ascii="Times New Roman" w:hAnsi="Times New Roman"/>
                <w:sz w:val="22"/>
              </w:rPr>
              <w:t>3</w:t>
            </w:r>
          </w:p>
        </w:tc>
        <w:tc>
          <w:tcPr>
            <w:tcW w:w="3624"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rFonts w:ascii="Times New Roman" w:hAnsi="Times New Roman"/>
                <w:sz w:val="22"/>
              </w:rPr>
            </w:pPr>
            <w:r w:rsidRPr="00787D5A">
              <w:rPr>
                <w:rFonts w:ascii="Times New Roman" w:hAnsi="Times New Roman"/>
                <w:sz w:val="22"/>
              </w:rPr>
              <w:t>Хозяйственный инвентарь и другие вспомогательные материалы</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787D5A" w:rsidRDefault="00064DC2" w:rsidP="00064DC2">
            <w:pPr>
              <w:jc w:val="center"/>
              <w:rPr>
                <w:rFonts w:ascii="Times New Roman" w:hAnsi="Times New Roman"/>
                <w:sz w:val="22"/>
              </w:rPr>
            </w:pPr>
            <w:r w:rsidRPr="00787D5A">
              <w:rPr>
                <w:rFonts w:ascii="Times New Roman" w:hAnsi="Times New Roman"/>
                <w:sz w:val="22"/>
              </w:rPr>
              <w:t>50,34</w:t>
            </w:r>
          </w:p>
        </w:tc>
      </w:tr>
      <w:tr w:rsidR="00064DC2" w:rsidTr="00064DC2">
        <w:trPr>
          <w:gridBefore w:val="1"/>
          <w:wBefore w:w="6" w:type="dxa"/>
          <w:trHeight w:val="2145"/>
        </w:trPr>
        <w:tc>
          <w:tcPr>
            <w:tcW w:w="10220" w:type="dxa"/>
            <w:gridSpan w:val="26"/>
            <w:shd w:val="clear" w:color="FFFFFF" w:fill="auto"/>
          </w:tcPr>
          <w:p w:rsidR="00064DC2" w:rsidRPr="00064DC2" w:rsidRDefault="00064DC2" w:rsidP="00064DC2">
            <w:pPr>
              <w:jc w:val="both"/>
              <w:rPr>
                <w:rFonts w:ascii="Times New Roman" w:hAnsi="Times New Roman"/>
                <w:sz w:val="24"/>
                <w:szCs w:val="24"/>
              </w:rPr>
            </w:pPr>
            <w:r>
              <w:rPr>
                <w:rFonts w:ascii="Times New Roman" w:hAnsi="Times New Roman"/>
                <w:sz w:val="26"/>
                <w:szCs w:val="26"/>
              </w:rPr>
              <w:tab/>
            </w:r>
            <w:r w:rsidRPr="00064DC2">
              <w:rPr>
                <w:rFonts w:ascii="Times New Roman" w:hAnsi="Times New Roman"/>
                <w:sz w:val="24"/>
                <w:szCs w:val="24"/>
              </w:rPr>
              <w:t xml:space="preserve">2. </w:t>
            </w:r>
            <w:proofErr w:type="gramStart"/>
            <w:r w:rsidRPr="00064DC2">
              <w:rPr>
                <w:rFonts w:ascii="Times New Roman" w:hAnsi="Times New Roman"/>
                <w:sz w:val="24"/>
                <w:szCs w:val="24"/>
              </w:rPr>
              <w:t xml:space="preserve">Плановые затраты по остальным статьям («Расходы на оплату труда персонала», участвующего в процессе водоподготовки с отчислениями, «Амортизация основных фондов», участвующих в процессе водоподготовки, «Прочие расходы», относимые на процесс водоподготовки, а также частично   затраты на «Реагенты», необходимые для приготовления теплоносителя) учтены при расчете тарифов на производство и передачу тепловой энергии </w:t>
            </w:r>
            <w:r>
              <w:rPr>
                <w:rFonts w:ascii="Times New Roman" w:hAnsi="Times New Roman"/>
                <w:sz w:val="24"/>
                <w:szCs w:val="24"/>
              </w:rPr>
              <w:br/>
            </w:r>
            <w:r w:rsidRPr="00064DC2">
              <w:rPr>
                <w:rFonts w:ascii="Times New Roman" w:hAnsi="Times New Roman"/>
                <w:sz w:val="24"/>
                <w:szCs w:val="24"/>
              </w:rPr>
              <w:t xml:space="preserve">для муниципального предприятия города Обнинска Калужской области «Теплоснабжение» </w:t>
            </w:r>
            <w:r>
              <w:rPr>
                <w:rFonts w:ascii="Times New Roman" w:hAnsi="Times New Roman"/>
                <w:sz w:val="24"/>
                <w:szCs w:val="24"/>
              </w:rPr>
              <w:br/>
            </w:r>
            <w:r w:rsidRPr="00064DC2">
              <w:rPr>
                <w:rFonts w:ascii="Times New Roman" w:hAnsi="Times New Roman"/>
                <w:sz w:val="24"/>
                <w:szCs w:val="24"/>
              </w:rPr>
              <w:t>на 2017 год.</w:t>
            </w:r>
            <w:proofErr w:type="gramEnd"/>
          </w:p>
          <w:p w:rsidR="00064DC2" w:rsidRPr="00A97DDB" w:rsidRDefault="00064DC2" w:rsidP="00064DC2">
            <w:pPr>
              <w:ind w:firstLine="709"/>
              <w:jc w:val="both"/>
              <w:rPr>
                <w:rFonts w:ascii="Times New Roman" w:hAnsi="Times New Roman"/>
                <w:sz w:val="26"/>
                <w:szCs w:val="26"/>
              </w:rPr>
            </w:pPr>
            <w:r w:rsidRPr="00064DC2">
              <w:rPr>
                <w:rFonts w:ascii="Times New Roman" w:hAnsi="Times New Roman"/>
                <w:sz w:val="24"/>
                <w:szCs w:val="24"/>
              </w:rPr>
              <w:t>3. Объемы полезного отпуска</w:t>
            </w:r>
          </w:p>
        </w:tc>
      </w:tr>
      <w:tr w:rsidR="00064DC2" w:rsidTr="00064DC2">
        <w:trPr>
          <w:gridAfter w:val="6"/>
          <w:wAfter w:w="2597" w:type="dxa"/>
          <w:trHeight w:val="345"/>
        </w:trPr>
        <w:tc>
          <w:tcPr>
            <w:tcW w:w="667" w:type="dxa"/>
            <w:gridSpan w:val="2"/>
            <w:tcBorders>
              <w:top w:val="single" w:sz="6" w:space="0" w:color="auto"/>
              <w:left w:val="single" w:sz="6" w:space="0" w:color="auto"/>
              <w:bottom w:val="single" w:sz="6" w:space="0" w:color="auto"/>
              <w:right w:val="single" w:sz="6" w:space="0" w:color="auto"/>
            </w:tcBorders>
            <w:vAlign w:val="bottom"/>
          </w:tcPr>
          <w:p w:rsidR="00064DC2" w:rsidRPr="00064DC2" w:rsidRDefault="00064DC2" w:rsidP="00064DC2">
            <w:pPr>
              <w:jc w:val="right"/>
              <w:rPr>
                <w:sz w:val="22"/>
              </w:rPr>
            </w:pPr>
          </w:p>
        </w:tc>
        <w:tc>
          <w:tcPr>
            <w:tcW w:w="3095" w:type="dxa"/>
            <w:gridSpan w:val="9"/>
            <w:tcBorders>
              <w:top w:val="single" w:sz="6" w:space="0" w:color="auto"/>
              <w:left w:val="single" w:sz="6" w:space="0" w:color="auto"/>
              <w:bottom w:val="single" w:sz="6" w:space="0" w:color="auto"/>
              <w:right w:val="single" w:sz="6" w:space="0" w:color="auto"/>
            </w:tcBorders>
            <w:vAlign w:val="bottom"/>
            <w:hideMark/>
          </w:tcPr>
          <w:p w:rsidR="00064DC2" w:rsidRPr="00064DC2" w:rsidRDefault="00064DC2" w:rsidP="00064DC2">
            <w:pPr>
              <w:rPr>
                <w:sz w:val="22"/>
              </w:rPr>
            </w:pPr>
            <w:r w:rsidRPr="00064DC2">
              <w:rPr>
                <w:rFonts w:ascii="Times New Roman" w:hAnsi="Times New Roman"/>
                <w:sz w:val="22"/>
              </w:rPr>
              <w:t>Полезный отпуск тепловой энергии</w:t>
            </w:r>
          </w:p>
        </w:tc>
        <w:tc>
          <w:tcPr>
            <w:tcW w:w="1788" w:type="dxa"/>
            <w:gridSpan w:val="5"/>
            <w:tcBorders>
              <w:top w:val="single" w:sz="6" w:space="0" w:color="auto"/>
              <w:left w:val="single" w:sz="6" w:space="0" w:color="auto"/>
              <w:bottom w:val="single" w:sz="6" w:space="0" w:color="auto"/>
              <w:right w:val="single" w:sz="6" w:space="0" w:color="auto"/>
            </w:tcBorders>
            <w:vAlign w:val="bottom"/>
            <w:hideMark/>
          </w:tcPr>
          <w:p w:rsidR="00064DC2" w:rsidRPr="00064DC2" w:rsidRDefault="00064DC2" w:rsidP="00064DC2">
            <w:pPr>
              <w:jc w:val="center"/>
              <w:rPr>
                <w:sz w:val="22"/>
              </w:rPr>
            </w:pPr>
            <w:r w:rsidRPr="00064DC2">
              <w:rPr>
                <w:rFonts w:ascii="Times New Roman" w:hAnsi="Times New Roman"/>
                <w:sz w:val="22"/>
              </w:rPr>
              <w:t>тыс. куб. м</w:t>
            </w:r>
          </w:p>
        </w:tc>
        <w:tc>
          <w:tcPr>
            <w:tcW w:w="2079" w:type="dxa"/>
            <w:gridSpan w:val="5"/>
            <w:tcBorders>
              <w:top w:val="single" w:sz="6" w:space="0" w:color="auto"/>
              <w:left w:val="single" w:sz="6" w:space="0" w:color="auto"/>
              <w:bottom w:val="single" w:sz="6" w:space="0" w:color="auto"/>
              <w:right w:val="single" w:sz="6" w:space="0" w:color="auto"/>
            </w:tcBorders>
            <w:vAlign w:val="bottom"/>
            <w:hideMark/>
          </w:tcPr>
          <w:p w:rsidR="00064DC2" w:rsidRPr="00064DC2" w:rsidRDefault="00064DC2" w:rsidP="00064DC2">
            <w:pPr>
              <w:jc w:val="center"/>
              <w:rPr>
                <w:sz w:val="22"/>
              </w:rPr>
            </w:pPr>
            <w:r w:rsidRPr="00064DC2">
              <w:rPr>
                <w:rFonts w:ascii="Times New Roman" w:hAnsi="Times New Roman"/>
                <w:sz w:val="22"/>
              </w:rPr>
              <w:t>3 348,627</w:t>
            </w:r>
          </w:p>
        </w:tc>
      </w:tr>
      <w:tr w:rsidR="00064DC2" w:rsidTr="00064DC2">
        <w:trPr>
          <w:gridAfter w:val="6"/>
          <w:wAfter w:w="2597" w:type="dxa"/>
          <w:trHeight w:val="345"/>
        </w:trPr>
        <w:tc>
          <w:tcPr>
            <w:tcW w:w="667" w:type="dxa"/>
            <w:gridSpan w:val="2"/>
            <w:tcBorders>
              <w:top w:val="single" w:sz="6" w:space="0" w:color="auto"/>
              <w:left w:val="single" w:sz="6" w:space="0" w:color="auto"/>
              <w:bottom w:val="single" w:sz="6" w:space="0" w:color="auto"/>
              <w:right w:val="single" w:sz="6" w:space="0" w:color="auto"/>
            </w:tcBorders>
            <w:vAlign w:val="bottom"/>
          </w:tcPr>
          <w:p w:rsidR="00064DC2" w:rsidRPr="00064DC2" w:rsidRDefault="00064DC2" w:rsidP="00064DC2">
            <w:pPr>
              <w:jc w:val="right"/>
              <w:rPr>
                <w:sz w:val="22"/>
              </w:rPr>
            </w:pPr>
          </w:p>
        </w:tc>
        <w:tc>
          <w:tcPr>
            <w:tcW w:w="3095" w:type="dxa"/>
            <w:gridSpan w:val="9"/>
            <w:tcBorders>
              <w:top w:val="single" w:sz="6" w:space="0" w:color="auto"/>
              <w:left w:val="single" w:sz="6" w:space="0" w:color="auto"/>
              <w:bottom w:val="single" w:sz="6" w:space="0" w:color="auto"/>
              <w:right w:val="single" w:sz="6" w:space="0" w:color="auto"/>
            </w:tcBorders>
            <w:vAlign w:val="bottom"/>
            <w:hideMark/>
          </w:tcPr>
          <w:p w:rsidR="00064DC2" w:rsidRPr="00064DC2" w:rsidRDefault="00064DC2" w:rsidP="00064DC2">
            <w:pPr>
              <w:rPr>
                <w:rFonts w:ascii="Times New Roman" w:hAnsi="Times New Roman"/>
                <w:sz w:val="22"/>
              </w:rPr>
            </w:pPr>
            <w:r w:rsidRPr="00064DC2">
              <w:rPr>
                <w:rFonts w:ascii="Times New Roman" w:hAnsi="Times New Roman"/>
                <w:sz w:val="22"/>
              </w:rPr>
              <w:t>В том числе население</w:t>
            </w:r>
          </w:p>
        </w:tc>
        <w:tc>
          <w:tcPr>
            <w:tcW w:w="1788" w:type="dxa"/>
            <w:gridSpan w:val="5"/>
            <w:tcBorders>
              <w:top w:val="single" w:sz="6" w:space="0" w:color="auto"/>
              <w:left w:val="single" w:sz="6" w:space="0" w:color="auto"/>
              <w:bottom w:val="single" w:sz="6" w:space="0" w:color="auto"/>
              <w:right w:val="single" w:sz="6" w:space="0" w:color="auto"/>
            </w:tcBorders>
            <w:vAlign w:val="bottom"/>
            <w:hideMark/>
          </w:tcPr>
          <w:p w:rsidR="00064DC2" w:rsidRPr="00064DC2" w:rsidRDefault="00064DC2" w:rsidP="00064DC2">
            <w:pPr>
              <w:jc w:val="center"/>
              <w:rPr>
                <w:rFonts w:ascii="Times New Roman" w:hAnsi="Times New Roman"/>
                <w:sz w:val="22"/>
              </w:rPr>
            </w:pPr>
            <w:r w:rsidRPr="00064DC2">
              <w:rPr>
                <w:rFonts w:ascii="Times New Roman" w:hAnsi="Times New Roman"/>
                <w:sz w:val="22"/>
              </w:rPr>
              <w:t>тыс. куб. м</w:t>
            </w:r>
          </w:p>
        </w:tc>
        <w:tc>
          <w:tcPr>
            <w:tcW w:w="2079" w:type="dxa"/>
            <w:gridSpan w:val="5"/>
            <w:tcBorders>
              <w:top w:val="single" w:sz="6" w:space="0" w:color="auto"/>
              <w:left w:val="single" w:sz="6" w:space="0" w:color="auto"/>
              <w:bottom w:val="single" w:sz="6" w:space="0" w:color="auto"/>
              <w:right w:val="single" w:sz="6" w:space="0" w:color="auto"/>
            </w:tcBorders>
            <w:vAlign w:val="bottom"/>
            <w:hideMark/>
          </w:tcPr>
          <w:p w:rsidR="00064DC2" w:rsidRPr="00064DC2" w:rsidRDefault="00064DC2" w:rsidP="00064DC2">
            <w:pPr>
              <w:jc w:val="center"/>
              <w:rPr>
                <w:rFonts w:ascii="Times New Roman" w:hAnsi="Times New Roman"/>
                <w:sz w:val="22"/>
              </w:rPr>
            </w:pPr>
            <w:r w:rsidRPr="00064DC2">
              <w:rPr>
                <w:rFonts w:ascii="Times New Roman" w:hAnsi="Times New Roman"/>
                <w:sz w:val="22"/>
              </w:rPr>
              <w:t>2678,901</w:t>
            </w:r>
          </w:p>
        </w:tc>
      </w:tr>
      <w:tr w:rsidR="00064DC2" w:rsidRPr="00064DC2" w:rsidTr="00064DC2">
        <w:trPr>
          <w:gridBefore w:val="1"/>
          <w:wBefore w:w="6" w:type="dxa"/>
          <w:trHeight w:val="12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 xml:space="preserve">Результаты расчёта тарифов на теплоноситель, приготовленный с целью поставки горячей воды с использованием открытой системы теплоснабжения (горячего водоснабжения), </w:t>
            </w:r>
            <w:r>
              <w:rPr>
                <w:rFonts w:ascii="Times New Roman" w:hAnsi="Times New Roman"/>
                <w:sz w:val="24"/>
                <w:szCs w:val="24"/>
              </w:rPr>
              <w:br/>
            </w:r>
            <w:r w:rsidRPr="00064DC2">
              <w:rPr>
                <w:rFonts w:ascii="Times New Roman" w:hAnsi="Times New Roman"/>
                <w:sz w:val="24"/>
                <w:szCs w:val="24"/>
              </w:rPr>
              <w:t xml:space="preserve">для муниципального предприятия города Обнинска Калужской области «Теплоснабжение» </w:t>
            </w:r>
            <w:r>
              <w:rPr>
                <w:rFonts w:ascii="Times New Roman" w:hAnsi="Times New Roman"/>
                <w:sz w:val="24"/>
                <w:szCs w:val="24"/>
              </w:rPr>
              <w:br/>
            </w:r>
            <w:r w:rsidRPr="00064DC2">
              <w:rPr>
                <w:rFonts w:ascii="Times New Roman" w:hAnsi="Times New Roman"/>
                <w:sz w:val="24"/>
                <w:szCs w:val="24"/>
              </w:rPr>
              <w:t>на 2017 год сведены в таблицу.</w:t>
            </w:r>
          </w:p>
        </w:tc>
      </w:tr>
      <w:tr w:rsidR="00064DC2" w:rsidTr="00064DC2">
        <w:trPr>
          <w:gridBefore w:val="1"/>
          <w:wBefore w:w="6" w:type="dxa"/>
          <w:trHeight w:val="161"/>
        </w:trPr>
        <w:tc>
          <w:tcPr>
            <w:tcW w:w="4376" w:type="dxa"/>
            <w:gridSpan w:val="12"/>
            <w:tcBorders>
              <w:top w:val="single" w:sz="5" w:space="0" w:color="auto"/>
              <w:left w:val="single" w:sz="5" w:space="0" w:color="auto"/>
            </w:tcBorders>
            <w:shd w:val="clear" w:color="FFFFFF" w:fill="auto"/>
            <w:vAlign w:val="bottom"/>
          </w:tcPr>
          <w:p w:rsidR="00064DC2" w:rsidRPr="00064DC2" w:rsidRDefault="00064DC2" w:rsidP="00064DC2">
            <w:pPr>
              <w:jc w:val="center"/>
              <w:rPr>
                <w:sz w:val="20"/>
                <w:szCs w:val="20"/>
              </w:rPr>
            </w:pPr>
            <w:r w:rsidRPr="00064DC2">
              <w:rPr>
                <w:rFonts w:ascii="Times New Roman" w:hAnsi="Times New Roman"/>
                <w:sz w:val="20"/>
                <w:szCs w:val="20"/>
              </w:rPr>
              <w:t>Наименование показателя</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jc w:val="center"/>
              <w:rPr>
                <w:sz w:val="20"/>
                <w:szCs w:val="20"/>
              </w:rPr>
            </w:pPr>
            <w:r w:rsidRPr="00064DC2">
              <w:rPr>
                <w:rFonts w:ascii="Times New Roman" w:hAnsi="Times New Roman"/>
                <w:sz w:val="20"/>
                <w:szCs w:val="20"/>
              </w:rPr>
              <w:t>2017 год</w:t>
            </w:r>
          </w:p>
        </w:tc>
      </w:tr>
      <w:tr w:rsidR="00064DC2" w:rsidTr="00064DC2">
        <w:trPr>
          <w:gridBefore w:val="1"/>
          <w:wBefore w:w="6" w:type="dxa"/>
          <w:trHeight w:val="421"/>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rPr>
                <w:sz w:val="20"/>
                <w:szCs w:val="20"/>
              </w:rPr>
            </w:pPr>
            <w:r w:rsidRPr="00064DC2">
              <w:rPr>
                <w:rFonts w:ascii="Times New Roman" w:hAnsi="Times New Roman"/>
                <w:sz w:val="20"/>
                <w:szCs w:val="20"/>
              </w:rPr>
              <w:t>Необходимая валовая выручка, тыс. руб.</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jc w:val="center"/>
              <w:rPr>
                <w:sz w:val="20"/>
                <w:szCs w:val="20"/>
              </w:rPr>
            </w:pPr>
            <w:r w:rsidRPr="00064DC2">
              <w:rPr>
                <w:rFonts w:ascii="Times New Roman" w:hAnsi="Times New Roman"/>
                <w:sz w:val="20"/>
                <w:szCs w:val="20"/>
              </w:rPr>
              <w:t>53 301,04</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rPr>
                <w:sz w:val="20"/>
                <w:szCs w:val="20"/>
              </w:rPr>
            </w:pPr>
            <w:r w:rsidRPr="00064DC2">
              <w:rPr>
                <w:rFonts w:ascii="Times New Roman" w:hAnsi="Times New Roman"/>
                <w:sz w:val="20"/>
                <w:szCs w:val="20"/>
              </w:rPr>
              <w:t>Рост относительно 2016 года, %</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jc w:val="center"/>
              <w:rPr>
                <w:sz w:val="20"/>
                <w:szCs w:val="20"/>
              </w:rPr>
            </w:pPr>
            <w:r w:rsidRPr="00064DC2">
              <w:rPr>
                <w:rFonts w:ascii="Times New Roman" w:hAnsi="Times New Roman"/>
                <w:sz w:val="20"/>
                <w:szCs w:val="20"/>
              </w:rPr>
              <w:t>100,18</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rPr>
                <w:sz w:val="20"/>
                <w:szCs w:val="20"/>
              </w:rPr>
            </w:pPr>
            <w:r w:rsidRPr="00064DC2">
              <w:rPr>
                <w:rFonts w:ascii="Times New Roman" w:hAnsi="Times New Roman"/>
                <w:sz w:val="20"/>
                <w:szCs w:val="20"/>
              </w:rPr>
              <w:t>Полезный отпуск теплоносителя, тыс. Гкал</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jc w:val="center"/>
              <w:rPr>
                <w:sz w:val="20"/>
                <w:szCs w:val="20"/>
              </w:rPr>
            </w:pPr>
            <w:r w:rsidRPr="00064DC2">
              <w:rPr>
                <w:rFonts w:ascii="Times New Roman" w:hAnsi="Times New Roman"/>
                <w:sz w:val="20"/>
                <w:szCs w:val="20"/>
              </w:rPr>
              <w:t>3 348,586</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rPr>
                <w:sz w:val="20"/>
                <w:szCs w:val="20"/>
              </w:rPr>
            </w:pPr>
            <w:r w:rsidRPr="00064DC2">
              <w:rPr>
                <w:rFonts w:ascii="Times New Roman" w:hAnsi="Times New Roman"/>
                <w:sz w:val="20"/>
                <w:szCs w:val="20"/>
              </w:rPr>
              <w:t>Рост относительно 2016 года, %</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jc w:val="center"/>
              <w:rPr>
                <w:sz w:val="20"/>
                <w:szCs w:val="20"/>
              </w:rPr>
            </w:pPr>
            <w:r w:rsidRPr="00064DC2">
              <w:rPr>
                <w:rFonts w:ascii="Times New Roman" w:hAnsi="Times New Roman"/>
                <w:sz w:val="20"/>
                <w:szCs w:val="20"/>
              </w:rPr>
              <w:t>100,00</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rPr>
                <w:sz w:val="20"/>
                <w:szCs w:val="20"/>
              </w:rPr>
            </w:pPr>
            <w:r w:rsidRPr="00064DC2">
              <w:rPr>
                <w:rFonts w:ascii="Times New Roman" w:hAnsi="Times New Roman"/>
                <w:sz w:val="20"/>
                <w:szCs w:val="20"/>
              </w:rPr>
              <w:t>ТАРИФ, руб./куб. м</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jc w:val="center"/>
              <w:rPr>
                <w:sz w:val="20"/>
                <w:szCs w:val="20"/>
              </w:rPr>
            </w:pPr>
            <w:r w:rsidRPr="00064DC2">
              <w:rPr>
                <w:rFonts w:ascii="Times New Roman" w:hAnsi="Times New Roman"/>
                <w:sz w:val="20"/>
                <w:szCs w:val="20"/>
              </w:rPr>
              <w:t>15,92</w:t>
            </w:r>
          </w:p>
        </w:tc>
      </w:tr>
      <w:tr w:rsidR="00064DC2" w:rsidTr="00064DC2">
        <w:trPr>
          <w:gridBefore w:val="1"/>
          <w:wBefore w:w="6" w:type="dxa"/>
          <w:trHeight w:val="345"/>
        </w:trPr>
        <w:tc>
          <w:tcPr>
            <w:tcW w:w="437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rPr>
                <w:sz w:val="20"/>
                <w:szCs w:val="20"/>
              </w:rPr>
            </w:pPr>
            <w:r w:rsidRPr="00064DC2">
              <w:rPr>
                <w:rFonts w:ascii="Times New Roman" w:hAnsi="Times New Roman"/>
                <w:sz w:val="20"/>
                <w:szCs w:val="20"/>
              </w:rPr>
              <w:t>Рост относительно 2016 года, %</w:t>
            </w:r>
          </w:p>
        </w:tc>
        <w:tc>
          <w:tcPr>
            <w:tcW w:w="5844"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064DC2" w:rsidRPr="00064DC2" w:rsidRDefault="00064DC2" w:rsidP="00064DC2">
            <w:pPr>
              <w:jc w:val="center"/>
              <w:rPr>
                <w:sz w:val="20"/>
                <w:szCs w:val="20"/>
              </w:rPr>
            </w:pPr>
            <w:r w:rsidRPr="00064DC2">
              <w:rPr>
                <w:rFonts w:ascii="Times New Roman" w:hAnsi="Times New Roman"/>
                <w:sz w:val="20"/>
                <w:szCs w:val="20"/>
              </w:rPr>
              <w:t>100,19</w:t>
            </w:r>
          </w:p>
        </w:tc>
      </w:tr>
      <w:tr w:rsidR="00064DC2" w:rsidRPr="00064DC2" w:rsidTr="00064DC2">
        <w:trPr>
          <w:gridBefore w:val="1"/>
          <w:wBefore w:w="6" w:type="dxa"/>
          <w:trHeight w:val="9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Экспертной группой рекомендовано установить на 2017 год для муниципального предприятия города Обнинска Калужской области «</w:t>
            </w:r>
            <w:proofErr w:type="spellStart"/>
            <w:r w:rsidRPr="00064DC2">
              <w:rPr>
                <w:rFonts w:ascii="Times New Roman" w:hAnsi="Times New Roman"/>
                <w:sz w:val="24"/>
                <w:szCs w:val="24"/>
              </w:rPr>
              <w:t>Теплоснбжение</w:t>
            </w:r>
            <w:proofErr w:type="spellEnd"/>
            <w:r w:rsidRPr="00064DC2">
              <w:rPr>
                <w:rFonts w:ascii="Times New Roman" w:hAnsi="Times New Roman"/>
                <w:sz w:val="24"/>
                <w:szCs w:val="24"/>
              </w:rPr>
              <w:t xml:space="preserve">» тарифы на теплоноситель </w:t>
            </w:r>
            <w:r>
              <w:rPr>
                <w:rFonts w:ascii="Times New Roman" w:hAnsi="Times New Roman"/>
                <w:sz w:val="24"/>
                <w:szCs w:val="24"/>
              </w:rPr>
              <w:br/>
            </w:r>
            <w:r w:rsidRPr="00064DC2">
              <w:rPr>
                <w:rFonts w:ascii="Times New Roman" w:hAnsi="Times New Roman"/>
                <w:sz w:val="24"/>
                <w:szCs w:val="24"/>
              </w:rPr>
              <w:t>в следующих размерах:</w:t>
            </w:r>
          </w:p>
        </w:tc>
      </w:tr>
      <w:tr w:rsidR="00064DC2" w:rsidTr="00064DC2">
        <w:trPr>
          <w:gridBefore w:val="1"/>
          <w:wBefore w:w="6" w:type="dxa"/>
          <w:trHeight w:val="185"/>
        </w:trPr>
        <w:tc>
          <w:tcPr>
            <w:tcW w:w="1996" w:type="dxa"/>
            <w:gridSpan w:val="4"/>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Наименование регулируемой организации</w:t>
            </w:r>
          </w:p>
        </w:tc>
        <w:tc>
          <w:tcPr>
            <w:tcW w:w="1550" w:type="dxa"/>
            <w:gridSpan w:val="5"/>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Вид тарифа</w:t>
            </w:r>
          </w:p>
        </w:tc>
        <w:tc>
          <w:tcPr>
            <w:tcW w:w="1648" w:type="dxa"/>
            <w:gridSpan w:val="4"/>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Год</w:t>
            </w:r>
          </w:p>
        </w:tc>
        <w:tc>
          <w:tcPr>
            <w:tcW w:w="50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Вид теплоносителя</w:t>
            </w:r>
          </w:p>
        </w:tc>
      </w:tr>
      <w:tr w:rsidR="00064DC2" w:rsidTr="00064DC2">
        <w:trPr>
          <w:gridBefore w:val="1"/>
          <w:wBefore w:w="6" w:type="dxa"/>
          <w:trHeight w:val="216"/>
        </w:trPr>
        <w:tc>
          <w:tcPr>
            <w:tcW w:w="1996" w:type="dxa"/>
            <w:gridSpan w:val="4"/>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1550" w:type="dxa"/>
            <w:gridSpan w:val="5"/>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648" w:type="dxa"/>
            <w:gridSpan w:val="4"/>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30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Вода</w:t>
            </w:r>
          </w:p>
        </w:tc>
        <w:tc>
          <w:tcPr>
            <w:tcW w:w="19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Пар</w:t>
            </w:r>
          </w:p>
        </w:tc>
      </w:tr>
      <w:tr w:rsidR="00064DC2" w:rsidTr="00064DC2">
        <w:trPr>
          <w:gridBefore w:val="1"/>
          <w:wBefore w:w="6" w:type="dxa"/>
          <w:trHeight w:val="403"/>
        </w:trPr>
        <w:tc>
          <w:tcPr>
            <w:tcW w:w="1996" w:type="dxa"/>
            <w:gridSpan w:val="4"/>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8224" w:type="dxa"/>
            <w:gridSpan w:val="22"/>
            <w:tcBorders>
              <w:top w:val="single" w:sz="5" w:space="0" w:color="auto"/>
              <w:left w:val="single" w:sz="5" w:space="0" w:color="auto"/>
              <w:bottom w:val="single" w:sz="5" w:space="0" w:color="auto"/>
              <w:right w:val="single" w:sz="5" w:space="0" w:color="auto"/>
            </w:tcBorders>
            <w:shd w:val="clear" w:color="FFFFFF" w:fill="auto"/>
            <w:vAlign w:val="bottom"/>
          </w:tcPr>
          <w:p w:rsidR="00064DC2" w:rsidRDefault="00064DC2" w:rsidP="00064DC2">
            <w:pPr>
              <w:jc w:val="center"/>
            </w:pPr>
            <w:r>
              <w:rPr>
                <w:rFonts w:ascii="Times New Roman" w:hAnsi="Times New Roman"/>
                <w:sz w:val="20"/>
                <w:szCs w:val="20"/>
              </w:rPr>
              <w:t>Для потребителей, в случае отсутствия</w:t>
            </w:r>
            <w:r>
              <w:rPr>
                <w:rFonts w:ascii="Times New Roman" w:hAnsi="Times New Roman"/>
                <w:sz w:val="20"/>
                <w:szCs w:val="20"/>
              </w:rPr>
              <w:br/>
              <w:t>дифференциации тарифов по схеме подключения</w:t>
            </w:r>
          </w:p>
        </w:tc>
      </w:tr>
      <w:tr w:rsidR="00064DC2" w:rsidTr="00064DC2">
        <w:trPr>
          <w:gridBefore w:val="1"/>
          <w:wBefore w:w="6" w:type="dxa"/>
          <w:trHeight w:val="455"/>
        </w:trPr>
        <w:tc>
          <w:tcPr>
            <w:tcW w:w="1996" w:type="dxa"/>
            <w:gridSpan w:val="4"/>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Муниципальное предприятие города Обнинска Калужской области «Теплоснабжение»</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одноставочный руб./Гкал</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01.01-30.06 2017</w:t>
            </w:r>
          </w:p>
        </w:tc>
        <w:tc>
          <w:tcPr>
            <w:tcW w:w="30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15,89</w:t>
            </w:r>
          </w:p>
        </w:tc>
        <w:tc>
          <w:tcPr>
            <w:tcW w:w="19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r>
      <w:tr w:rsidR="00064DC2" w:rsidTr="00064DC2">
        <w:trPr>
          <w:gridBefore w:val="1"/>
          <w:wBefore w:w="6" w:type="dxa"/>
          <w:trHeight w:val="547"/>
        </w:trPr>
        <w:tc>
          <w:tcPr>
            <w:tcW w:w="1996" w:type="dxa"/>
            <w:gridSpan w:val="4"/>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одноставочный руб./Гкал</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01.01-30.06 2017</w:t>
            </w:r>
          </w:p>
        </w:tc>
        <w:tc>
          <w:tcPr>
            <w:tcW w:w="30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15,92</w:t>
            </w:r>
          </w:p>
        </w:tc>
        <w:tc>
          <w:tcPr>
            <w:tcW w:w="19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r>
      <w:tr w:rsidR="00064DC2" w:rsidTr="00064DC2">
        <w:trPr>
          <w:gridBefore w:val="1"/>
          <w:wBefore w:w="6" w:type="dxa"/>
          <w:trHeight w:val="6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Рост тарифа на теплоноситель с 1 июля 2017 года обусловлен ростом цены на холодную питьевую воду, а также на химические реагенты и другие материалы.</w:t>
            </w:r>
          </w:p>
        </w:tc>
      </w:tr>
      <w:tr w:rsidR="00064DC2" w:rsidTr="00064DC2">
        <w:trPr>
          <w:gridBefore w:val="1"/>
          <w:wBefore w:w="6" w:type="dxa"/>
          <w:trHeight w:val="74"/>
        </w:trPr>
        <w:tc>
          <w:tcPr>
            <w:tcW w:w="752" w:type="dxa"/>
            <w:gridSpan w:val="2"/>
            <w:shd w:val="clear" w:color="FFFFFF" w:fill="auto"/>
          </w:tcPr>
          <w:p w:rsidR="00064DC2" w:rsidRDefault="00064DC2" w:rsidP="00064DC2">
            <w:pPr>
              <w:jc w:val="center"/>
            </w:pPr>
          </w:p>
        </w:tc>
        <w:tc>
          <w:tcPr>
            <w:tcW w:w="656" w:type="dxa"/>
            <w:shd w:val="clear" w:color="FFFFFF" w:fill="auto"/>
            <w:vAlign w:val="bottom"/>
          </w:tcPr>
          <w:p w:rsidR="00064DC2" w:rsidRPr="00064DC2" w:rsidRDefault="00064DC2" w:rsidP="00064DC2">
            <w:pPr>
              <w:jc w:val="center"/>
              <w:rPr>
                <w:sz w:val="24"/>
                <w:szCs w:val="24"/>
              </w:rPr>
            </w:pPr>
          </w:p>
        </w:tc>
        <w:tc>
          <w:tcPr>
            <w:tcW w:w="588" w:type="dxa"/>
            <w:shd w:val="clear" w:color="FFFFFF" w:fill="auto"/>
            <w:vAlign w:val="bottom"/>
          </w:tcPr>
          <w:p w:rsidR="00064DC2" w:rsidRPr="00064DC2" w:rsidRDefault="00064DC2" w:rsidP="00064DC2">
            <w:pPr>
              <w:jc w:val="center"/>
              <w:rPr>
                <w:sz w:val="24"/>
                <w:szCs w:val="24"/>
              </w:rPr>
            </w:pPr>
          </w:p>
        </w:tc>
        <w:tc>
          <w:tcPr>
            <w:tcW w:w="549" w:type="dxa"/>
            <w:gridSpan w:val="2"/>
            <w:shd w:val="clear" w:color="FFFFFF" w:fill="auto"/>
            <w:vAlign w:val="bottom"/>
          </w:tcPr>
          <w:p w:rsidR="00064DC2" w:rsidRDefault="00064DC2" w:rsidP="00064DC2">
            <w:pPr>
              <w:jc w:val="center"/>
            </w:pPr>
          </w:p>
        </w:tc>
        <w:tc>
          <w:tcPr>
            <w:tcW w:w="195" w:type="dxa"/>
            <w:shd w:val="clear" w:color="FFFFFF" w:fill="auto"/>
            <w:vAlign w:val="bottom"/>
          </w:tcPr>
          <w:p w:rsidR="00064DC2" w:rsidRDefault="00064DC2" w:rsidP="00064DC2">
            <w:pPr>
              <w:jc w:val="center"/>
            </w:pPr>
          </w:p>
        </w:tc>
        <w:tc>
          <w:tcPr>
            <w:tcW w:w="806" w:type="dxa"/>
            <w:gridSpan w:val="2"/>
            <w:shd w:val="clear" w:color="FFFFFF" w:fill="auto"/>
            <w:vAlign w:val="bottom"/>
          </w:tcPr>
          <w:p w:rsidR="00064DC2" w:rsidRDefault="00064DC2" w:rsidP="00064DC2">
            <w:pPr>
              <w:jc w:val="center"/>
            </w:pPr>
          </w:p>
        </w:tc>
        <w:tc>
          <w:tcPr>
            <w:tcW w:w="830" w:type="dxa"/>
            <w:gridSpan w:val="3"/>
            <w:shd w:val="clear" w:color="FFFFFF" w:fill="auto"/>
            <w:vAlign w:val="bottom"/>
          </w:tcPr>
          <w:p w:rsidR="00064DC2" w:rsidRDefault="00064DC2" w:rsidP="00064DC2">
            <w:pPr>
              <w:jc w:val="center"/>
            </w:pPr>
          </w:p>
        </w:tc>
        <w:tc>
          <w:tcPr>
            <w:tcW w:w="818" w:type="dxa"/>
            <w:shd w:val="clear" w:color="FFFFFF" w:fill="auto"/>
            <w:vAlign w:val="bottom"/>
          </w:tcPr>
          <w:p w:rsidR="00064DC2" w:rsidRDefault="00064DC2" w:rsidP="00064DC2">
            <w:pPr>
              <w:jc w:val="center"/>
            </w:pPr>
          </w:p>
        </w:tc>
        <w:tc>
          <w:tcPr>
            <w:tcW w:w="630" w:type="dxa"/>
            <w:gridSpan w:val="3"/>
            <w:shd w:val="clear" w:color="FFFFFF" w:fill="auto"/>
            <w:vAlign w:val="bottom"/>
          </w:tcPr>
          <w:p w:rsidR="00064DC2" w:rsidRDefault="00064DC2" w:rsidP="00064DC2">
            <w:pPr>
              <w:jc w:val="center"/>
            </w:pPr>
          </w:p>
        </w:tc>
        <w:tc>
          <w:tcPr>
            <w:tcW w:w="1173" w:type="dxa"/>
            <w:gridSpan w:val="2"/>
            <w:shd w:val="clear" w:color="FFFFFF" w:fill="auto"/>
            <w:vAlign w:val="bottom"/>
          </w:tcPr>
          <w:p w:rsidR="00064DC2" w:rsidRDefault="00064DC2" w:rsidP="00064DC2">
            <w:pPr>
              <w:jc w:val="center"/>
            </w:pPr>
          </w:p>
        </w:tc>
        <w:tc>
          <w:tcPr>
            <w:tcW w:w="1243" w:type="dxa"/>
            <w:gridSpan w:val="4"/>
            <w:shd w:val="clear" w:color="FFFFFF" w:fill="auto"/>
            <w:vAlign w:val="bottom"/>
          </w:tcPr>
          <w:p w:rsidR="00064DC2" w:rsidRDefault="00064DC2" w:rsidP="00064DC2">
            <w:pPr>
              <w:jc w:val="center"/>
            </w:pPr>
          </w:p>
        </w:tc>
        <w:tc>
          <w:tcPr>
            <w:tcW w:w="703" w:type="dxa"/>
            <w:shd w:val="clear" w:color="FFFFFF" w:fill="auto"/>
            <w:vAlign w:val="bottom"/>
          </w:tcPr>
          <w:p w:rsidR="00064DC2" w:rsidRDefault="00064DC2" w:rsidP="00064DC2">
            <w:pPr>
              <w:jc w:val="center"/>
            </w:pPr>
          </w:p>
        </w:tc>
        <w:tc>
          <w:tcPr>
            <w:tcW w:w="1251" w:type="dxa"/>
            <w:gridSpan w:val="2"/>
            <w:shd w:val="clear" w:color="FFFFFF" w:fill="auto"/>
            <w:vAlign w:val="bottom"/>
          </w:tcPr>
          <w:p w:rsidR="00064DC2" w:rsidRDefault="00064DC2" w:rsidP="00064DC2">
            <w:pPr>
              <w:jc w:val="center"/>
            </w:pPr>
          </w:p>
        </w:tc>
        <w:tc>
          <w:tcPr>
            <w:tcW w:w="26" w:type="dxa"/>
            <w:shd w:val="clear" w:color="FFFFFF" w:fill="auto"/>
            <w:vAlign w:val="bottom"/>
          </w:tcPr>
          <w:p w:rsidR="00064DC2" w:rsidRDefault="00064DC2" w:rsidP="00064DC2">
            <w:pPr>
              <w:jc w:val="center"/>
            </w:pPr>
          </w:p>
        </w:tc>
      </w:tr>
      <w:tr w:rsidR="00064DC2" w:rsidRPr="00064DC2" w:rsidTr="00064DC2">
        <w:trPr>
          <w:gridBefore w:val="1"/>
          <w:wBefore w:w="6" w:type="dxa"/>
          <w:trHeight w:val="351"/>
        </w:trPr>
        <w:tc>
          <w:tcPr>
            <w:tcW w:w="10220" w:type="dxa"/>
            <w:gridSpan w:val="26"/>
            <w:shd w:val="clear" w:color="FFFFFF" w:fill="auto"/>
          </w:tcPr>
          <w:p w:rsidR="00064DC2" w:rsidRPr="00064DC2" w:rsidRDefault="00064DC2" w:rsidP="00064DC2">
            <w:pPr>
              <w:jc w:val="center"/>
              <w:rPr>
                <w:sz w:val="24"/>
                <w:szCs w:val="24"/>
              </w:rPr>
            </w:pPr>
            <w:r w:rsidRPr="00064DC2">
              <w:rPr>
                <w:rFonts w:ascii="Times New Roman" w:hAnsi="Times New Roman"/>
                <w:sz w:val="24"/>
                <w:szCs w:val="24"/>
              </w:rPr>
              <w:lastRenderedPageBreak/>
              <w:t>3. Тариф на горячую воду в открытых системах теплоснабжения (горячее водоснабжение):</w:t>
            </w:r>
          </w:p>
        </w:tc>
      </w:tr>
      <w:tr w:rsidR="00064DC2" w:rsidTr="00064DC2">
        <w:trPr>
          <w:gridBefore w:val="1"/>
          <w:wBefore w:w="6" w:type="dxa"/>
          <w:trHeight w:val="6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tc>
      </w:tr>
      <w:tr w:rsidR="00064DC2" w:rsidTr="00064DC2">
        <w:trPr>
          <w:gridBefore w:val="1"/>
          <w:wBefore w:w="6" w:type="dxa"/>
          <w:trHeight w:val="461"/>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 xml:space="preserve">Компонент на теплоноситель принимается </w:t>
            </w:r>
            <w:proofErr w:type="gramStart"/>
            <w:r w:rsidRPr="00064DC2">
              <w:rPr>
                <w:rFonts w:ascii="Times New Roman" w:hAnsi="Times New Roman"/>
                <w:sz w:val="24"/>
                <w:szCs w:val="24"/>
              </w:rPr>
              <w:t>равным</w:t>
            </w:r>
            <w:proofErr w:type="gramEnd"/>
            <w:r w:rsidRPr="00064DC2">
              <w:rPr>
                <w:rFonts w:ascii="Times New Roman" w:hAnsi="Times New Roman"/>
                <w:sz w:val="24"/>
                <w:szCs w:val="24"/>
              </w:rPr>
              <w:t xml:space="preserve"> одноставочному тарифу на теплоноситель.</w:t>
            </w:r>
          </w:p>
        </w:tc>
      </w:tr>
      <w:tr w:rsidR="00064DC2" w:rsidTr="00064DC2">
        <w:trPr>
          <w:gridBefore w:val="1"/>
          <w:wBefore w:w="6" w:type="dxa"/>
          <w:trHeight w:val="427"/>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 xml:space="preserve">Компонент на тепловую энергию принимается </w:t>
            </w:r>
            <w:proofErr w:type="gramStart"/>
            <w:r w:rsidRPr="00064DC2">
              <w:rPr>
                <w:rFonts w:ascii="Times New Roman" w:hAnsi="Times New Roman"/>
                <w:sz w:val="24"/>
                <w:szCs w:val="24"/>
              </w:rPr>
              <w:t>равным</w:t>
            </w:r>
            <w:proofErr w:type="gramEnd"/>
            <w:r w:rsidRPr="00064DC2">
              <w:rPr>
                <w:rFonts w:ascii="Times New Roman" w:hAnsi="Times New Roman"/>
                <w:sz w:val="24"/>
                <w:szCs w:val="24"/>
              </w:rPr>
              <w:t xml:space="preserve"> одноставочному тарифу на тепловую энергию.</w:t>
            </w:r>
          </w:p>
        </w:tc>
      </w:tr>
      <w:tr w:rsidR="00064DC2" w:rsidTr="00064DC2">
        <w:trPr>
          <w:gridBefore w:val="1"/>
          <w:wBefore w:w="6" w:type="dxa"/>
          <w:trHeight w:val="645"/>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Тарифы на горячую воду в открытой системе теплоснабжения (горячего водоснабжения) в следующих размерах:</w:t>
            </w:r>
          </w:p>
        </w:tc>
      </w:tr>
      <w:tr w:rsidR="00064DC2" w:rsidTr="00064DC2">
        <w:trPr>
          <w:gridBefore w:val="1"/>
          <w:wBefore w:w="6" w:type="dxa"/>
          <w:trHeight w:val="86"/>
        </w:trPr>
        <w:tc>
          <w:tcPr>
            <w:tcW w:w="752" w:type="dxa"/>
            <w:gridSpan w:val="2"/>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793" w:type="dxa"/>
            <w:gridSpan w:val="4"/>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Наименование регулируемой организации</w:t>
            </w:r>
          </w:p>
        </w:tc>
        <w:tc>
          <w:tcPr>
            <w:tcW w:w="1001" w:type="dxa"/>
            <w:gridSpan w:val="3"/>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Год</w:t>
            </w:r>
          </w:p>
        </w:tc>
        <w:tc>
          <w:tcPr>
            <w:tcW w:w="2278" w:type="dxa"/>
            <w:gridSpan w:val="7"/>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Компонент на теплоноситель, руб./куб. м</w:t>
            </w:r>
          </w:p>
        </w:tc>
        <w:tc>
          <w:tcPr>
            <w:tcW w:w="4396" w:type="dxa"/>
            <w:gridSpan w:val="10"/>
            <w:tcBorders>
              <w:top w:val="single" w:sz="5" w:space="0" w:color="auto"/>
              <w:left w:val="single" w:sz="5" w:space="0" w:color="auto"/>
              <w:bottom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Компонент на тепловую энергию</w:t>
            </w:r>
          </w:p>
        </w:tc>
      </w:tr>
      <w:tr w:rsidR="00064DC2" w:rsidTr="00064DC2">
        <w:trPr>
          <w:gridBefore w:val="1"/>
          <w:wBefore w:w="6" w:type="dxa"/>
          <w:trHeight w:val="274"/>
        </w:trPr>
        <w:tc>
          <w:tcPr>
            <w:tcW w:w="752" w:type="dxa"/>
            <w:gridSpan w:val="2"/>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1793" w:type="dxa"/>
            <w:gridSpan w:val="4"/>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1001" w:type="dxa"/>
            <w:gridSpan w:val="3"/>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2278" w:type="dxa"/>
            <w:gridSpan w:val="7"/>
            <w:vMerge/>
            <w:tcBorders>
              <w:left w:val="single" w:sz="5" w:space="0" w:color="auto"/>
              <w:right w:val="single" w:sz="5" w:space="0" w:color="auto"/>
            </w:tcBorders>
            <w:shd w:val="clear" w:color="FFFFFF" w:fill="auto"/>
            <w:vAlign w:val="center"/>
          </w:tcPr>
          <w:p w:rsidR="00064DC2" w:rsidRDefault="00064DC2" w:rsidP="00064DC2">
            <w:pPr>
              <w:jc w:val="center"/>
            </w:pPr>
          </w:p>
        </w:tc>
        <w:tc>
          <w:tcPr>
            <w:tcW w:w="1173" w:type="dxa"/>
            <w:gridSpan w:val="2"/>
            <w:vMerge w:val="restart"/>
            <w:tcBorders>
              <w:top w:val="single" w:sz="5" w:space="0" w:color="auto"/>
              <w:lef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br/>
            </w:r>
          </w:p>
          <w:p w:rsidR="00064DC2" w:rsidRDefault="00064DC2" w:rsidP="00064DC2">
            <w:pPr>
              <w:jc w:val="center"/>
            </w:pPr>
            <w:r>
              <w:rPr>
                <w:rFonts w:ascii="Times New Roman" w:hAnsi="Times New Roman"/>
                <w:sz w:val="20"/>
                <w:szCs w:val="20"/>
              </w:rPr>
              <w:t>Одноставочный</w:t>
            </w:r>
            <w:r>
              <w:rPr>
                <w:rFonts w:ascii="Times New Roman" w:hAnsi="Times New Roman"/>
                <w:sz w:val="20"/>
                <w:szCs w:val="20"/>
              </w:rPr>
              <w:br/>
              <w:t>руб./Гкал</w:t>
            </w:r>
            <w:r>
              <w:rPr>
                <w:rFonts w:ascii="Times New Roman" w:hAnsi="Times New Roman"/>
                <w:sz w:val="20"/>
                <w:szCs w:val="20"/>
              </w:rPr>
              <w:br/>
            </w:r>
          </w:p>
        </w:tc>
        <w:tc>
          <w:tcPr>
            <w:tcW w:w="3223" w:type="dxa"/>
            <w:gridSpan w:val="8"/>
            <w:tcBorders>
              <w:top w:val="single" w:sz="5" w:space="0" w:color="auto"/>
              <w:left w:val="single" w:sz="5" w:space="0" w:color="auto"/>
              <w:bottom w:val="single" w:sz="5" w:space="0" w:color="auto"/>
            </w:tcBorders>
            <w:shd w:val="clear" w:color="FFFFFF" w:fill="auto"/>
            <w:vAlign w:val="center"/>
          </w:tcPr>
          <w:p w:rsidR="00064DC2" w:rsidRDefault="00064DC2" w:rsidP="00064DC2">
            <w:pPr>
              <w:jc w:val="center"/>
            </w:pPr>
            <w:proofErr w:type="spellStart"/>
            <w:r>
              <w:rPr>
                <w:rFonts w:ascii="Times New Roman" w:hAnsi="Times New Roman"/>
                <w:sz w:val="20"/>
                <w:szCs w:val="20"/>
              </w:rPr>
              <w:t>Двухставочный</w:t>
            </w:r>
            <w:proofErr w:type="spellEnd"/>
          </w:p>
        </w:tc>
      </w:tr>
      <w:tr w:rsidR="00064DC2" w:rsidTr="00064DC2">
        <w:trPr>
          <w:gridBefore w:val="1"/>
          <w:wBefore w:w="6" w:type="dxa"/>
          <w:trHeight w:val="975"/>
        </w:trPr>
        <w:tc>
          <w:tcPr>
            <w:tcW w:w="752" w:type="dxa"/>
            <w:gridSpan w:val="2"/>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793" w:type="dxa"/>
            <w:gridSpan w:val="4"/>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001" w:type="dxa"/>
            <w:gridSpan w:val="3"/>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2278" w:type="dxa"/>
            <w:gridSpan w:val="7"/>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173" w:type="dxa"/>
            <w:gridSpan w:val="2"/>
            <w:vMerge/>
            <w:tcBorders>
              <w:left w:val="single" w:sz="5" w:space="0" w:color="auto"/>
              <w:bottom w:val="single" w:sz="5" w:space="0" w:color="auto"/>
            </w:tcBorders>
            <w:shd w:val="clear" w:color="FFFFFF" w:fill="auto"/>
            <w:vAlign w:val="center"/>
          </w:tcPr>
          <w:p w:rsidR="00064DC2" w:rsidRDefault="00064DC2" w:rsidP="00064DC2">
            <w:pPr>
              <w:jc w:val="center"/>
            </w:pPr>
          </w:p>
        </w:tc>
        <w:tc>
          <w:tcPr>
            <w:tcW w:w="1946" w:type="dxa"/>
            <w:gridSpan w:val="5"/>
            <w:tcBorders>
              <w:top w:val="single" w:sz="5" w:space="0" w:color="auto"/>
              <w:left w:val="single" w:sz="5" w:space="0" w:color="auto"/>
              <w:bottom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Ставка за мощность, тыс. руб./Гкал/час в мес.</w:t>
            </w:r>
          </w:p>
        </w:tc>
        <w:tc>
          <w:tcPr>
            <w:tcW w:w="1277" w:type="dxa"/>
            <w:gridSpan w:val="3"/>
            <w:tcBorders>
              <w:top w:val="single" w:sz="5" w:space="0" w:color="auto"/>
              <w:left w:val="single" w:sz="5" w:space="0" w:color="auto"/>
              <w:bottom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Ставка за тепловую энергию, руб./Гкал</w:t>
            </w:r>
          </w:p>
        </w:tc>
      </w:tr>
      <w:tr w:rsidR="00064DC2" w:rsidTr="00064DC2">
        <w:trPr>
          <w:gridBefore w:val="1"/>
          <w:wBefore w:w="6" w:type="dxa"/>
          <w:trHeight w:val="610"/>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w:t>
            </w:r>
          </w:p>
        </w:tc>
        <w:tc>
          <w:tcPr>
            <w:tcW w:w="1793" w:type="dxa"/>
            <w:gridSpan w:val="4"/>
            <w:vMerge w:val="restart"/>
            <w:tcBorders>
              <w:top w:val="single" w:sz="5" w:space="0" w:color="auto"/>
              <w:left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Муниципальное предприятие города Обнинска Калужской области «Теплоснабжение»</w:t>
            </w:r>
          </w:p>
        </w:tc>
        <w:tc>
          <w:tcPr>
            <w:tcW w:w="10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01.01-30.06 2017</w:t>
            </w:r>
          </w:p>
        </w:tc>
        <w:tc>
          <w:tcPr>
            <w:tcW w:w="22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15,89</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1287,57</w:t>
            </w:r>
          </w:p>
        </w:tc>
        <w:tc>
          <w:tcPr>
            <w:tcW w:w="194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r>
      <w:tr w:rsidR="00064DC2" w:rsidTr="00064DC2">
        <w:trPr>
          <w:gridBefore w:val="1"/>
          <w:wBefore w:w="6" w:type="dxa"/>
          <w:trHeight w:val="605"/>
        </w:trPr>
        <w:tc>
          <w:tcPr>
            <w:tcW w:w="7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w:t>
            </w:r>
          </w:p>
        </w:tc>
        <w:tc>
          <w:tcPr>
            <w:tcW w:w="1793" w:type="dxa"/>
            <w:gridSpan w:val="4"/>
            <w:vMerge/>
            <w:tcBorders>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p>
        </w:tc>
        <w:tc>
          <w:tcPr>
            <w:tcW w:w="10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01.07-31.12 2017</w:t>
            </w:r>
          </w:p>
        </w:tc>
        <w:tc>
          <w:tcPr>
            <w:tcW w:w="22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15,92</w:t>
            </w:r>
          </w:p>
        </w:tc>
        <w:tc>
          <w:tcPr>
            <w:tcW w:w="11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1313,16</w:t>
            </w:r>
          </w:p>
        </w:tc>
        <w:tc>
          <w:tcPr>
            <w:tcW w:w="194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c>
          <w:tcPr>
            <w:tcW w:w="12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4DC2" w:rsidRDefault="00064DC2" w:rsidP="00064DC2">
            <w:pPr>
              <w:jc w:val="center"/>
            </w:pPr>
            <w:r>
              <w:rPr>
                <w:rFonts w:ascii="Times New Roman" w:hAnsi="Times New Roman"/>
                <w:sz w:val="20"/>
                <w:szCs w:val="20"/>
              </w:rPr>
              <w:t>-</w:t>
            </w:r>
          </w:p>
        </w:tc>
      </w:tr>
      <w:tr w:rsidR="00064DC2" w:rsidTr="00064DC2">
        <w:trPr>
          <w:gridBefore w:val="1"/>
          <w:wBefore w:w="6" w:type="dxa"/>
          <w:trHeight w:val="739"/>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Рост тарифов на горячую воду с 1 июля 2017 года для муниципального предприятия города Обнинска Калужской области «Теплоснабжение» обусловлен ростом каждого компонента.</w:t>
            </w:r>
          </w:p>
        </w:tc>
      </w:tr>
      <w:tr w:rsidR="00064DC2" w:rsidTr="00064DC2">
        <w:trPr>
          <w:gridBefore w:val="1"/>
          <w:wBefore w:w="6" w:type="dxa"/>
          <w:trHeight w:val="268"/>
        </w:trPr>
        <w:tc>
          <w:tcPr>
            <w:tcW w:w="10220" w:type="dxa"/>
            <w:gridSpan w:val="26"/>
            <w:shd w:val="clear" w:color="FFFFFF" w:fill="auto"/>
          </w:tcPr>
          <w:p w:rsidR="00064DC2" w:rsidRPr="00064DC2" w:rsidRDefault="00064DC2" w:rsidP="00064DC2">
            <w:pPr>
              <w:jc w:val="both"/>
              <w:rPr>
                <w:sz w:val="24"/>
                <w:szCs w:val="24"/>
              </w:rPr>
            </w:pPr>
            <w:r w:rsidRPr="00064DC2">
              <w:rPr>
                <w:rFonts w:ascii="Times New Roman" w:hAnsi="Times New Roman"/>
                <w:sz w:val="24"/>
                <w:szCs w:val="24"/>
              </w:rPr>
              <w:tab/>
              <w:t>Комиссии предлагается установить указанные тарифы для муниципального предприятия города Обнинска Калужской области «Теплоснабжение».</w:t>
            </w:r>
          </w:p>
        </w:tc>
      </w:tr>
    </w:tbl>
    <w:p w:rsidR="00076B85" w:rsidRPr="008F305C" w:rsidRDefault="00076B85" w:rsidP="00076B85">
      <w:pPr>
        <w:spacing w:after="0" w:line="240" w:lineRule="auto"/>
        <w:ind w:firstLine="709"/>
        <w:jc w:val="both"/>
        <w:rPr>
          <w:rFonts w:ascii="Times New Roman" w:eastAsia="Times New Roman" w:hAnsi="Times New Roman" w:cs="Times New Roman"/>
          <w:sz w:val="24"/>
          <w:szCs w:val="24"/>
        </w:rPr>
      </w:pPr>
    </w:p>
    <w:p w:rsidR="00076B85" w:rsidRPr="00AC619D" w:rsidRDefault="00076B85" w:rsidP="00076B8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AC619D">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076B85" w:rsidRPr="00AC619D" w:rsidRDefault="00076B85" w:rsidP="00076B85">
      <w:pPr>
        <w:tabs>
          <w:tab w:val="left" w:pos="10205"/>
        </w:tabs>
        <w:spacing w:after="0" w:line="240" w:lineRule="auto"/>
        <w:ind w:right="21" w:firstLine="709"/>
        <w:jc w:val="both"/>
        <w:rPr>
          <w:rFonts w:ascii="Times New Roman" w:eastAsia="Times New Roman" w:hAnsi="Times New Roman" w:cs="Times New Roman"/>
          <w:color w:val="000000"/>
          <w:sz w:val="24"/>
          <w:szCs w:val="24"/>
        </w:rPr>
      </w:pPr>
      <w:proofErr w:type="gramStart"/>
      <w:r w:rsidRPr="00AC619D">
        <w:rPr>
          <w:rFonts w:ascii="Times New Roman" w:eastAsia="Times New Roman" w:hAnsi="Times New Roman" w:cs="Times New Roman"/>
          <w:sz w:val="24"/>
          <w:szCs w:val="26"/>
        </w:rPr>
        <w:t xml:space="preserve">С 1 января 2017 года внести </w:t>
      </w:r>
      <w:r w:rsidR="003C147B" w:rsidRPr="00AC619D">
        <w:rPr>
          <w:rFonts w:ascii="Times New Roman" w:eastAsia="Times New Roman" w:hAnsi="Times New Roman" w:cs="Times New Roman"/>
          <w:sz w:val="24"/>
          <w:szCs w:val="26"/>
        </w:rPr>
        <w:t xml:space="preserve">предложенные </w:t>
      </w:r>
      <w:r w:rsidRPr="00AC619D">
        <w:rPr>
          <w:rFonts w:ascii="Times New Roman" w:eastAsia="Times New Roman" w:hAnsi="Times New Roman" w:cs="Times New Roman"/>
          <w:sz w:val="24"/>
          <w:szCs w:val="26"/>
        </w:rPr>
        <w:t xml:space="preserve">изменения </w:t>
      </w:r>
      <w:r w:rsidR="00AC619D" w:rsidRPr="00AC619D">
        <w:rPr>
          <w:rFonts w:ascii="Times New Roman" w:eastAsia="Times New Roman" w:hAnsi="Times New Roman" w:cs="Times New Roman"/>
          <w:sz w:val="24"/>
          <w:szCs w:val="26"/>
        </w:rPr>
        <w:t xml:space="preserve">в приказы министерства тарифного регулирования Калужской области от 23.11.2015 № 379-РК «Об установлении тарифов </w:t>
      </w:r>
      <w:r w:rsidR="00AC619D" w:rsidRPr="00AC619D">
        <w:rPr>
          <w:rFonts w:ascii="Times New Roman" w:eastAsia="Times New Roman" w:hAnsi="Times New Roman" w:cs="Times New Roman"/>
          <w:sz w:val="24"/>
          <w:szCs w:val="26"/>
        </w:rPr>
        <w:br/>
        <w:t xml:space="preserve">на тепловую энергию (мощность) и на теплоноситель для муниципального предприятия города </w:t>
      </w:r>
      <w:r w:rsidR="00AC619D" w:rsidRPr="00AC619D">
        <w:rPr>
          <w:rFonts w:ascii="Times New Roman" w:eastAsia="Times New Roman" w:hAnsi="Times New Roman" w:cs="Times New Roman"/>
          <w:sz w:val="24"/>
          <w:szCs w:val="24"/>
        </w:rPr>
        <w:t xml:space="preserve">Обнинска Калужской области «Теплоснабжение» на 2016-2018 годы», </w:t>
      </w:r>
      <w:r w:rsidR="00AC619D" w:rsidRPr="00AC619D">
        <w:rPr>
          <w:rFonts w:ascii="Times New Roman" w:hAnsi="Times New Roman"/>
          <w:sz w:val="24"/>
          <w:szCs w:val="24"/>
        </w:rPr>
        <w:t>№ 386-РК «Об установлении тарифов на горячую воду в открытой системе теплоснабжения (горячее водоснабжение) для муниципального предприятия города Обнинска Калужской области «Теплоснабжение</w:t>
      </w:r>
      <w:proofErr w:type="gramEnd"/>
      <w:r w:rsidR="00AC619D" w:rsidRPr="00AC619D">
        <w:rPr>
          <w:rFonts w:ascii="Times New Roman" w:hAnsi="Times New Roman"/>
          <w:sz w:val="24"/>
          <w:szCs w:val="24"/>
        </w:rPr>
        <w:t>» на 2016-2018 годы»</w:t>
      </w:r>
      <w:r w:rsidRPr="00AC619D">
        <w:rPr>
          <w:rFonts w:ascii="Times New Roman" w:eastAsia="Times New Roman" w:hAnsi="Times New Roman" w:cs="Times New Roman"/>
          <w:sz w:val="24"/>
          <w:szCs w:val="24"/>
        </w:rPr>
        <w:t>.</w:t>
      </w:r>
    </w:p>
    <w:p w:rsidR="00076B85" w:rsidRPr="00076B85" w:rsidRDefault="00076B85" w:rsidP="00076B85">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076B85" w:rsidRDefault="00076B85" w:rsidP="00076B85">
      <w:pPr>
        <w:tabs>
          <w:tab w:val="left" w:pos="1792"/>
        </w:tabs>
        <w:spacing w:after="0" w:line="240" w:lineRule="auto"/>
        <w:ind w:firstLine="709"/>
        <w:jc w:val="both"/>
        <w:rPr>
          <w:rFonts w:ascii="Times New Roman" w:eastAsia="Times New Roman" w:hAnsi="Times New Roman" w:cs="Times New Roman"/>
          <w:b/>
          <w:sz w:val="24"/>
          <w:szCs w:val="24"/>
        </w:rPr>
      </w:pPr>
      <w:r w:rsidRPr="00AC619D">
        <w:rPr>
          <w:rFonts w:ascii="Times New Roman" w:eastAsia="Times New Roman" w:hAnsi="Times New Roman" w:cs="Times New Roman"/>
          <w:b/>
          <w:sz w:val="24"/>
          <w:szCs w:val="24"/>
        </w:rPr>
        <w:t>Решение принято в соответствии с экспертным</w:t>
      </w:r>
      <w:r w:rsidR="00AC619D" w:rsidRPr="00AC619D">
        <w:rPr>
          <w:rFonts w:ascii="Times New Roman" w:eastAsia="Times New Roman" w:hAnsi="Times New Roman" w:cs="Times New Roman"/>
          <w:b/>
          <w:sz w:val="24"/>
          <w:szCs w:val="24"/>
        </w:rPr>
        <w:t>и заключения</w:t>
      </w:r>
      <w:r w:rsidRPr="00AC619D">
        <w:rPr>
          <w:rFonts w:ascii="Times New Roman" w:eastAsia="Times New Roman" w:hAnsi="Times New Roman" w:cs="Times New Roman"/>
          <w:b/>
          <w:sz w:val="24"/>
          <w:szCs w:val="24"/>
        </w:rPr>
        <w:t>м</w:t>
      </w:r>
      <w:r w:rsidR="00AC619D" w:rsidRPr="00AC619D">
        <w:rPr>
          <w:rFonts w:ascii="Times New Roman" w:eastAsia="Times New Roman" w:hAnsi="Times New Roman" w:cs="Times New Roman"/>
          <w:b/>
          <w:sz w:val="24"/>
          <w:szCs w:val="24"/>
        </w:rPr>
        <w:t>и от 1</w:t>
      </w:r>
      <w:r w:rsidRPr="00AC619D">
        <w:rPr>
          <w:rFonts w:ascii="Times New Roman" w:eastAsia="Times New Roman" w:hAnsi="Times New Roman" w:cs="Times New Roman"/>
          <w:b/>
          <w:sz w:val="24"/>
          <w:szCs w:val="24"/>
        </w:rPr>
        <w:t>2.1</w:t>
      </w:r>
      <w:r w:rsidR="00AC619D" w:rsidRPr="00AC619D">
        <w:rPr>
          <w:rFonts w:ascii="Times New Roman" w:eastAsia="Times New Roman" w:hAnsi="Times New Roman" w:cs="Times New Roman"/>
          <w:b/>
          <w:sz w:val="24"/>
          <w:szCs w:val="24"/>
        </w:rPr>
        <w:t>2</w:t>
      </w:r>
      <w:r w:rsidRPr="00AC619D">
        <w:rPr>
          <w:rFonts w:ascii="Times New Roman" w:eastAsia="Times New Roman" w:hAnsi="Times New Roman" w:cs="Times New Roman"/>
          <w:b/>
          <w:sz w:val="24"/>
          <w:szCs w:val="24"/>
        </w:rPr>
        <w:t>.2016 г.</w:t>
      </w:r>
      <w:r w:rsidR="00AC619D" w:rsidRPr="00AC619D">
        <w:rPr>
          <w:rFonts w:ascii="Times New Roman" w:eastAsia="Times New Roman" w:hAnsi="Times New Roman" w:cs="Times New Roman"/>
          <w:b/>
          <w:sz w:val="24"/>
          <w:szCs w:val="24"/>
        </w:rPr>
        <w:t>, 19.12.2016</w:t>
      </w:r>
      <w:r w:rsidRPr="00AC619D">
        <w:rPr>
          <w:rFonts w:ascii="Times New Roman" w:eastAsia="Times New Roman" w:hAnsi="Times New Roman" w:cs="Times New Roman"/>
          <w:b/>
          <w:sz w:val="24"/>
          <w:szCs w:val="24"/>
        </w:rPr>
        <w:t xml:space="preserve"> </w:t>
      </w:r>
      <w:r w:rsidR="00AC619D" w:rsidRPr="00AC619D">
        <w:rPr>
          <w:rFonts w:ascii="Times New Roman" w:eastAsia="Times New Roman" w:hAnsi="Times New Roman" w:cs="Times New Roman"/>
          <w:b/>
          <w:sz w:val="24"/>
          <w:szCs w:val="24"/>
        </w:rPr>
        <w:t>№ 129/Т-02/469-15</w:t>
      </w:r>
      <w:r w:rsidR="004D2863">
        <w:rPr>
          <w:rFonts w:ascii="Times New Roman" w:eastAsia="Times New Roman" w:hAnsi="Times New Roman" w:cs="Times New Roman"/>
          <w:b/>
          <w:sz w:val="24"/>
          <w:szCs w:val="24"/>
        </w:rPr>
        <w:t xml:space="preserve"> и пояснительной запиской от 1</w:t>
      </w:r>
      <w:r w:rsidRPr="00AC619D">
        <w:rPr>
          <w:rFonts w:ascii="Times New Roman" w:eastAsia="Times New Roman" w:hAnsi="Times New Roman" w:cs="Times New Roman"/>
          <w:b/>
          <w:sz w:val="24"/>
          <w:szCs w:val="24"/>
        </w:rPr>
        <w:t>2.1</w:t>
      </w:r>
      <w:r w:rsidR="004D2863">
        <w:rPr>
          <w:rFonts w:ascii="Times New Roman" w:eastAsia="Times New Roman" w:hAnsi="Times New Roman" w:cs="Times New Roman"/>
          <w:b/>
          <w:sz w:val="24"/>
          <w:szCs w:val="24"/>
        </w:rPr>
        <w:t>2</w:t>
      </w:r>
      <w:r w:rsidRPr="00AC619D">
        <w:rPr>
          <w:rFonts w:ascii="Times New Roman" w:eastAsia="Times New Roman" w:hAnsi="Times New Roman" w:cs="Times New Roman"/>
          <w:b/>
          <w:sz w:val="24"/>
          <w:szCs w:val="24"/>
        </w:rPr>
        <w:t xml:space="preserve">.2016 г. по делу </w:t>
      </w:r>
      <w:r w:rsidR="00AC619D">
        <w:rPr>
          <w:rFonts w:ascii="Times New Roman" w:eastAsia="Times New Roman" w:hAnsi="Times New Roman" w:cs="Times New Roman"/>
          <w:b/>
          <w:sz w:val="24"/>
          <w:szCs w:val="24"/>
        </w:rPr>
        <w:br/>
      </w:r>
      <w:r w:rsidRPr="00AC619D">
        <w:rPr>
          <w:rFonts w:ascii="Times New Roman" w:eastAsia="Times New Roman" w:hAnsi="Times New Roman" w:cs="Times New Roman"/>
          <w:b/>
          <w:sz w:val="24"/>
          <w:szCs w:val="24"/>
        </w:rPr>
        <w:t xml:space="preserve">№ </w:t>
      </w:r>
      <w:r w:rsidR="00AC619D" w:rsidRPr="00AC619D">
        <w:rPr>
          <w:rFonts w:ascii="Times New Roman" w:eastAsia="Times New Roman" w:hAnsi="Times New Roman" w:cs="Times New Roman"/>
          <w:b/>
          <w:sz w:val="24"/>
          <w:szCs w:val="24"/>
        </w:rPr>
        <w:t>129/Т-02/469-15</w:t>
      </w:r>
      <w:r w:rsidRPr="00AC619D">
        <w:rPr>
          <w:rFonts w:ascii="Times New Roman" w:eastAsia="Times New Roman" w:hAnsi="Times New Roman" w:cs="Times New Roman"/>
          <w:b/>
          <w:sz w:val="26"/>
          <w:szCs w:val="24"/>
        </w:rPr>
        <w:t xml:space="preserve"> </w:t>
      </w:r>
      <w:r w:rsidR="004D2863">
        <w:rPr>
          <w:rFonts w:ascii="Times New Roman" w:eastAsia="Times New Roman" w:hAnsi="Times New Roman" w:cs="Times New Roman"/>
          <w:b/>
          <w:sz w:val="24"/>
          <w:szCs w:val="24"/>
        </w:rPr>
        <w:t>в форме приказов (прилагаю</w:t>
      </w:r>
      <w:r w:rsidRPr="00AC619D">
        <w:rPr>
          <w:rFonts w:ascii="Times New Roman" w:eastAsia="Times New Roman" w:hAnsi="Times New Roman" w:cs="Times New Roman"/>
          <w:b/>
          <w:sz w:val="24"/>
          <w:szCs w:val="24"/>
        </w:rPr>
        <w:t>тся), голосовали единогласно.</w:t>
      </w:r>
    </w:p>
    <w:p w:rsidR="002E2520" w:rsidRDefault="002E2520"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2E2520" w:rsidRPr="002E2520" w:rsidRDefault="002E2520" w:rsidP="002E2520">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2E2520">
        <w:rPr>
          <w:rFonts w:ascii="Times New Roman" w:eastAsia="Times New Roman" w:hAnsi="Times New Roman" w:cs="Times New Roman"/>
          <w:b/>
          <w:sz w:val="24"/>
          <w:szCs w:val="24"/>
        </w:rPr>
        <w:t>8.</w:t>
      </w:r>
      <w:r w:rsidRPr="002E2520">
        <w:rPr>
          <w:rFonts w:ascii="Times New Roman" w:eastAsia="Times New Roman" w:hAnsi="Times New Roman" w:cs="Times New Roman"/>
          <w:sz w:val="24"/>
          <w:szCs w:val="24"/>
        </w:rPr>
        <w:t xml:space="preserve"> </w:t>
      </w:r>
      <w:r w:rsidRPr="002E2520">
        <w:rPr>
          <w:rFonts w:ascii="Times New Roman" w:eastAsia="Times New Roman" w:hAnsi="Times New Roman" w:cs="Times New Roman"/>
          <w:b/>
          <w:sz w:val="24"/>
          <w:szCs w:val="24"/>
        </w:rPr>
        <w:t xml:space="preserve">О внесении изменений в приказ министерства тарифного регулирования Калужской области от 27.11.2015 № 431-РК «Об установлении тарифов на тепловую энергию (мощность) для Сосенского муниципального унитарного предприятия «Водоканал» </w:t>
      </w:r>
      <w:r w:rsidRPr="002E2520">
        <w:rPr>
          <w:rFonts w:ascii="Times New Roman" w:eastAsia="Times New Roman" w:hAnsi="Times New Roman" w:cs="Times New Roman"/>
          <w:b/>
          <w:sz w:val="24"/>
          <w:szCs w:val="24"/>
        </w:rPr>
        <w:br/>
        <w:t>на 2016-2018 годы».</w:t>
      </w:r>
    </w:p>
    <w:p w:rsidR="002E2520" w:rsidRPr="002E2520" w:rsidRDefault="002E2520" w:rsidP="002E2520">
      <w:pPr>
        <w:spacing w:after="0" w:line="240" w:lineRule="auto"/>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w:t>
      </w:r>
    </w:p>
    <w:p w:rsidR="002E2520" w:rsidRPr="002E2520" w:rsidRDefault="002E2520" w:rsidP="002E2520">
      <w:pPr>
        <w:spacing w:after="0" w:line="240" w:lineRule="auto"/>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Доложил: С.И. Гаврикова, М.А. Чубарова.</w:t>
      </w:r>
    </w:p>
    <w:p w:rsidR="002E2520" w:rsidRPr="002E2520" w:rsidRDefault="002E2520" w:rsidP="002E2520">
      <w:pPr>
        <w:spacing w:after="0" w:line="240" w:lineRule="auto"/>
        <w:ind w:firstLine="709"/>
        <w:jc w:val="both"/>
        <w:rPr>
          <w:rFonts w:ascii="Times New Roman" w:eastAsia="Times New Roman" w:hAnsi="Times New Roman" w:cs="Times New Roman"/>
          <w:sz w:val="24"/>
          <w:szCs w:val="24"/>
        </w:rPr>
      </w:pPr>
    </w:p>
    <w:tbl>
      <w:tblPr>
        <w:tblW w:w="10220" w:type="dxa"/>
        <w:tblLayout w:type="fixed"/>
        <w:tblCellMar>
          <w:left w:w="0" w:type="dxa"/>
          <w:right w:w="0" w:type="dxa"/>
        </w:tblCellMar>
        <w:tblLook w:val="04A0" w:firstRow="1" w:lastRow="0" w:firstColumn="1" w:lastColumn="0" w:noHBand="0" w:noVBand="1"/>
      </w:tblPr>
      <w:tblGrid>
        <w:gridCol w:w="886"/>
        <w:gridCol w:w="379"/>
        <w:gridCol w:w="979"/>
        <w:gridCol w:w="268"/>
        <w:gridCol w:w="121"/>
        <w:gridCol w:w="689"/>
        <w:gridCol w:w="222"/>
        <w:gridCol w:w="709"/>
        <w:gridCol w:w="92"/>
        <w:gridCol w:w="687"/>
        <w:gridCol w:w="689"/>
        <w:gridCol w:w="1023"/>
        <w:gridCol w:w="1366"/>
        <w:gridCol w:w="718"/>
        <w:gridCol w:w="1366"/>
        <w:gridCol w:w="26"/>
      </w:tblGrid>
      <w:tr w:rsidR="002E2520" w:rsidRPr="002E2520" w:rsidTr="002E2520">
        <w:trPr>
          <w:trHeight w:val="645"/>
        </w:trPr>
        <w:tc>
          <w:tcPr>
            <w:tcW w:w="10220" w:type="dxa"/>
            <w:gridSpan w:val="16"/>
            <w:shd w:val="clear" w:color="FFFFFF" w:fill="auto"/>
            <w:vAlign w:val="bottom"/>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Основные сведения о теплоснабжающей организации  Сосенское муниципального унитарного предприятия «Водоканал»  (далее - ТСО) представлены в Таблице 1.</w:t>
            </w:r>
          </w:p>
        </w:tc>
      </w:tr>
      <w:tr w:rsidR="002E2520" w:rsidRPr="002E2520" w:rsidTr="002E2520">
        <w:trPr>
          <w:trHeight w:val="345"/>
        </w:trPr>
        <w:tc>
          <w:tcPr>
            <w:tcW w:w="10220" w:type="dxa"/>
            <w:gridSpan w:val="16"/>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1</w:t>
            </w:r>
          </w:p>
        </w:tc>
      </w:tr>
      <w:tr w:rsidR="002E2520" w:rsidRPr="002E2520" w:rsidTr="002E2520">
        <w:trPr>
          <w:trHeight w:val="645"/>
        </w:trPr>
        <w:tc>
          <w:tcPr>
            <w:tcW w:w="43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lastRenderedPageBreak/>
              <w:t>Полное наименование</w:t>
            </w:r>
            <w:r w:rsidRPr="002E2520">
              <w:rPr>
                <w:rFonts w:ascii="Times New Roman" w:eastAsia="Times New Roman" w:hAnsi="Times New Roman" w:cs="Times New Roman"/>
              </w:rPr>
              <w:br/>
              <w:t>регулируемой организации</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Сосенское муниципальное унитарное предприятие «Водоканал»</w:t>
            </w:r>
          </w:p>
        </w:tc>
      </w:tr>
      <w:tr w:rsidR="002E2520" w:rsidRPr="002E2520" w:rsidTr="002E2520">
        <w:trPr>
          <w:trHeight w:val="645"/>
        </w:trPr>
        <w:tc>
          <w:tcPr>
            <w:tcW w:w="43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Основной государственный</w:t>
            </w:r>
            <w:r w:rsidRPr="002E2520">
              <w:rPr>
                <w:rFonts w:ascii="Times New Roman" w:eastAsia="Times New Roman" w:hAnsi="Times New Roman" w:cs="Times New Roman"/>
              </w:rPr>
              <w:br/>
              <w:t>регистрационный номер</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1034002200650</w:t>
            </w:r>
          </w:p>
        </w:tc>
      </w:tr>
      <w:tr w:rsidR="002E2520" w:rsidRPr="002E2520" w:rsidTr="002E2520">
        <w:trPr>
          <w:trHeight w:val="345"/>
        </w:trPr>
        <w:tc>
          <w:tcPr>
            <w:tcW w:w="43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ИНН</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4009006702</w:t>
            </w:r>
          </w:p>
        </w:tc>
      </w:tr>
      <w:tr w:rsidR="002E2520" w:rsidRPr="002E2520" w:rsidTr="002E2520">
        <w:trPr>
          <w:trHeight w:val="345"/>
        </w:trPr>
        <w:tc>
          <w:tcPr>
            <w:tcW w:w="43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КПП</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400901001</w:t>
            </w:r>
          </w:p>
        </w:tc>
      </w:tr>
      <w:tr w:rsidR="002E2520" w:rsidRPr="002E2520" w:rsidTr="002E2520">
        <w:trPr>
          <w:trHeight w:val="345"/>
        </w:trPr>
        <w:tc>
          <w:tcPr>
            <w:tcW w:w="43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Применяемая система налогообложения</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Общая система</w:t>
            </w:r>
          </w:p>
        </w:tc>
      </w:tr>
      <w:tr w:rsidR="002E2520" w:rsidRPr="002E2520" w:rsidTr="002E2520">
        <w:trPr>
          <w:trHeight w:val="345"/>
        </w:trPr>
        <w:tc>
          <w:tcPr>
            <w:tcW w:w="43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Вид регулируемой деятельности</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производство и передача тепловой энергии</w:t>
            </w:r>
          </w:p>
        </w:tc>
      </w:tr>
      <w:tr w:rsidR="002E2520" w:rsidRPr="002E2520" w:rsidTr="002E2520">
        <w:trPr>
          <w:trHeight w:val="645"/>
        </w:trPr>
        <w:tc>
          <w:tcPr>
            <w:tcW w:w="43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Юридический адрес организации</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proofErr w:type="gramStart"/>
            <w:r w:rsidRPr="002E2520">
              <w:rPr>
                <w:rFonts w:ascii="Times New Roman" w:eastAsia="Times New Roman" w:hAnsi="Times New Roman" w:cs="Times New Roman"/>
              </w:rPr>
              <w:t>249710, Калужская область, Козельский район, г. Сосенский, пер. Школьный, д.17</w:t>
            </w:r>
            <w:proofErr w:type="gramEnd"/>
          </w:p>
        </w:tc>
      </w:tr>
      <w:tr w:rsidR="002E2520" w:rsidRPr="002E2520" w:rsidTr="002E2520">
        <w:trPr>
          <w:trHeight w:val="645"/>
        </w:trPr>
        <w:tc>
          <w:tcPr>
            <w:tcW w:w="43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Почтовый адрес организации</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proofErr w:type="gramStart"/>
            <w:r w:rsidRPr="002E2520">
              <w:rPr>
                <w:rFonts w:ascii="Times New Roman" w:eastAsia="Times New Roman" w:hAnsi="Times New Roman" w:cs="Times New Roman"/>
              </w:rPr>
              <w:t>249710, Калужская область, Козельский район, г. Сосенский, пер. Школьный, д.17</w:t>
            </w:r>
            <w:proofErr w:type="gramEnd"/>
          </w:p>
        </w:tc>
      </w:tr>
      <w:tr w:rsidR="002E2520" w:rsidRPr="002E2520" w:rsidTr="002E2520">
        <w:trPr>
          <w:trHeight w:val="345"/>
        </w:trPr>
        <w:tc>
          <w:tcPr>
            <w:tcW w:w="88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3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9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2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23"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7"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2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6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1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6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665"/>
        </w:trPr>
        <w:tc>
          <w:tcPr>
            <w:tcW w:w="10220" w:type="dxa"/>
            <w:gridSpan w:val="16"/>
            <w:shd w:val="clear" w:color="FFFFFF" w:fill="auto"/>
            <w:vAlign w:val="bottom"/>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 xml:space="preserve">            ТСО представила в министерство тарифного регулирования Калужской области предложение, для установления (корректировки) одноставочных тарифов  на производство, передачу тепловой энергии на очередной (второй) 2017 год долгосрочного периода регулирования.</w:t>
            </w:r>
          </w:p>
        </w:tc>
      </w:tr>
      <w:tr w:rsidR="002E2520" w:rsidRPr="002E2520" w:rsidTr="002E2520">
        <w:trPr>
          <w:trHeight w:val="210"/>
        </w:trPr>
        <w:tc>
          <w:tcPr>
            <w:tcW w:w="88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3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9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2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23"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7"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2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6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1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6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68"/>
        </w:trPr>
        <w:tc>
          <w:tcPr>
            <w:tcW w:w="1265"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Период регулирования</w:t>
            </w:r>
          </w:p>
        </w:tc>
        <w:tc>
          <w:tcPr>
            <w:tcW w:w="1368" w:type="dxa"/>
            <w:gridSpan w:val="3"/>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Ед. изм.</w:t>
            </w:r>
          </w:p>
        </w:tc>
        <w:tc>
          <w:tcPr>
            <w:tcW w:w="689"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Вода</w:t>
            </w:r>
          </w:p>
        </w:tc>
        <w:tc>
          <w:tcPr>
            <w:tcW w:w="34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Отборный пар давлением</w:t>
            </w:r>
          </w:p>
        </w:tc>
        <w:tc>
          <w:tcPr>
            <w:tcW w:w="1366"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Острый и редуцированный пар</w:t>
            </w:r>
          </w:p>
        </w:tc>
        <w:tc>
          <w:tcPr>
            <w:tcW w:w="2084"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Необходимая валовая выручка, тыс. руб.</w:t>
            </w:r>
          </w:p>
        </w:tc>
        <w:tc>
          <w:tcPr>
            <w:tcW w:w="26" w:type="dxa"/>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17"/>
        </w:trPr>
        <w:tc>
          <w:tcPr>
            <w:tcW w:w="1265"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68" w:type="dxa"/>
            <w:gridSpan w:val="3"/>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689"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1,2 до 2,5 кг/см²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2,5 до 7,0 кг/см²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7,0 до 13,0 кг/см²</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свыше 13,0 кг/см²</w:t>
            </w:r>
          </w:p>
        </w:tc>
        <w:tc>
          <w:tcPr>
            <w:tcW w:w="1366"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084"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272"/>
        </w:trPr>
        <w:tc>
          <w:tcPr>
            <w:tcW w:w="12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2017</w:t>
            </w:r>
          </w:p>
        </w:tc>
        <w:tc>
          <w:tcPr>
            <w:tcW w:w="13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Руб./Гкал</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2182,52</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0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94 239,35</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9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Действующие тарифы установлены для ТСО приказом министерства тарифного регулирования 27.11.2015 № 431-РК на период 2016 - 2018 годы</w:t>
            </w:r>
            <w:r w:rsidRPr="002E2520">
              <w:rPr>
                <w:rFonts w:ascii="Arial" w:eastAsia="Times New Roman" w:hAnsi="Arial" w:cs="Times New Roman"/>
                <w:sz w:val="24"/>
                <w:szCs w:val="24"/>
              </w:rPr>
              <w:t xml:space="preserve"> </w:t>
            </w:r>
            <w:r w:rsidRPr="002E2520">
              <w:rPr>
                <w:rFonts w:ascii="Times New Roman" w:eastAsia="Times New Roman" w:hAnsi="Times New Roman" w:cs="Times New Roman"/>
                <w:sz w:val="24"/>
                <w:szCs w:val="24"/>
              </w:rPr>
              <w:t>с учётом применения упрощённой системы налогообложения</w:t>
            </w:r>
            <w:proofErr w:type="gramStart"/>
            <w:r w:rsidRPr="002E2520">
              <w:rPr>
                <w:rFonts w:ascii="Times New Roman" w:eastAsia="Times New Roman" w:hAnsi="Times New Roman" w:cs="Times New Roman"/>
                <w:sz w:val="24"/>
                <w:szCs w:val="24"/>
              </w:rPr>
              <w:t xml:space="preserve">:. </w:t>
            </w:r>
            <w:proofErr w:type="gramEnd"/>
            <w:r w:rsidRPr="002E2520">
              <w:rPr>
                <w:rFonts w:ascii="Times New Roman" w:eastAsia="Times New Roman" w:hAnsi="Times New Roman" w:cs="Times New Roman"/>
                <w:sz w:val="24"/>
                <w:szCs w:val="24"/>
              </w:rPr>
              <w:t>Тарифы рассчитаны с применением метода долгосрочной индексации установленных тарифов.</w:t>
            </w:r>
          </w:p>
        </w:tc>
      </w:tr>
      <w:tr w:rsidR="002E2520" w:rsidRPr="002E2520" w:rsidTr="002E2520">
        <w:trPr>
          <w:trHeight w:val="1430"/>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Экспертиза представленных расчетных материалов проведена в соответствии </w:t>
            </w:r>
            <w:r w:rsidRPr="002E2520">
              <w:rPr>
                <w:rFonts w:ascii="Times New Roman" w:eastAsia="Times New Roman" w:hAnsi="Times New Roman" w:cs="Times New Roman"/>
                <w:sz w:val="24"/>
                <w:szCs w:val="24"/>
              </w:rPr>
              <w:br/>
              <w:t xml:space="preserve">с действующим законодательством, в том числе Федеральным законом от 27 июля 2010 года </w:t>
            </w:r>
            <w:r w:rsidRPr="002E2520">
              <w:rPr>
                <w:rFonts w:ascii="Times New Roman" w:eastAsia="Times New Roman" w:hAnsi="Times New Roman" w:cs="Times New Roman"/>
                <w:sz w:val="24"/>
                <w:szCs w:val="24"/>
              </w:rPr>
              <w:br/>
              <w:t xml:space="preserve">№ 190-ФЗ «О теплоснабжении» и постановлением Правительства Российской Федерации </w:t>
            </w:r>
            <w:r w:rsidRPr="002E2520">
              <w:rPr>
                <w:rFonts w:ascii="Times New Roman" w:eastAsia="Times New Roman" w:hAnsi="Times New Roman" w:cs="Times New Roman"/>
                <w:sz w:val="24"/>
                <w:szCs w:val="24"/>
              </w:rPr>
              <w:br/>
              <w:t>от 26 октября 2012 года № 1075 «О ценообразовании в сфере теплоснабжения» (далее – Основы ценообразования).</w:t>
            </w:r>
          </w:p>
        </w:tc>
      </w:tr>
      <w:tr w:rsidR="002E2520" w:rsidRPr="002E2520" w:rsidTr="002E2520">
        <w:trPr>
          <w:trHeight w:val="6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2017 год.</w:t>
            </w:r>
          </w:p>
        </w:tc>
      </w:tr>
      <w:tr w:rsidR="002E2520" w:rsidRPr="002E2520" w:rsidTr="002E2520">
        <w:trPr>
          <w:trHeight w:val="9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Основные средства, относящиеся к регулируемой видам деятельности ТСО </w:t>
            </w:r>
            <w:r w:rsidRPr="002E2520">
              <w:rPr>
                <w:rFonts w:ascii="Times New Roman" w:eastAsia="Times New Roman" w:hAnsi="Times New Roman" w:cs="Times New Roman"/>
                <w:sz w:val="24"/>
                <w:szCs w:val="24"/>
              </w:rPr>
              <w:br/>
              <w:t>(на производство, передачу тепловой энергии), находятся у организации в хозяйственном ведении (3 котельные и сети) и в аренде (котельная №4)</w:t>
            </w:r>
          </w:p>
        </w:tc>
      </w:tr>
      <w:tr w:rsidR="002E2520" w:rsidRPr="002E2520" w:rsidTr="002E2520">
        <w:trPr>
          <w:trHeight w:val="15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 </w:t>
            </w:r>
            <w:r w:rsidRPr="002E2520">
              <w:rPr>
                <w:rFonts w:ascii="Times New Roman" w:eastAsia="Times New Roman" w:hAnsi="Times New Roman" w:cs="Times New Roman"/>
                <w:sz w:val="24"/>
                <w:szCs w:val="24"/>
              </w:rPr>
              <w:br/>
              <w:t>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tc>
      </w:tr>
      <w:tr w:rsidR="002E2520" w:rsidRPr="002E2520" w:rsidTr="002E2520">
        <w:trPr>
          <w:trHeight w:val="9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Следовательно, величина тарифов на период с 01.01. по 30.06.2017 рекомендуется </w:t>
            </w:r>
            <w:r w:rsidRPr="002E2520">
              <w:rPr>
                <w:rFonts w:ascii="Times New Roman" w:eastAsia="Times New Roman" w:hAnsi="Times New Roman" w:cs="Times New Roman"/>
                <w:sz w:val="24"/>
                <w:szCs w:val="24"/>
              </w:rPr>
              <w:br/>
              <w:t xml:space="preserve">к установлению с учетом величины роста 100 % к уровню тарифов, действующих по состоянию </w:t>
            </w:r>
            <w:r w:rsidRPr="002E2520">
              <w:rPr>
                <w:rFonts w:ascii="Times New Roman" w:eastAsia="Times New Roman" w:hAnsi="Times New Roman" w:cs="Times New Roman"/>
                <w:sz w:val="24"/>
                <w:szCs w:val="24"/>
              </w:rPr>
              <w:br/>
              <w:t>на 31.12.2016. Индексация тарифов производится с 1 июля 2017 года.</w:t>
            </w:r>
          </w:p>
        </w:tc>
      </w:tr>
      <w:tr w:rsidR="002E2520" w:rsidRPr="002E2520" w:rsidTr="002E2520">
        <w:trPr>
          <w:trHeight w:val="6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Расчет тарифов выполнен исходя из годовых объемов произведенной тепловой энергии </w:t>
            </w:r>
            <w:r w:rsidRPr="002E2520">
              <w:rPr>
                <w:rFonts w:ascii="Times New Roman" w:eastAsia="Times New Roman" w:hAnsi="Times New Roman" w:cs="Times New Roman"/>
                <w:sz w:val="24"/>
                <w:szCs w:val="24"/>
              </w:rPr>
              <w:br/>
              <w:t>и годовых расходов по статьям затрат.</w:t>
            </w:r>
          </w:p>
        </w:tc>
      </w:tr>
      <w:tr w:rsidR="002E2520" w:rsidRPr="002E2520" w:rsidTr="002E2520">
        <w:trPr>
          <w:trHeight w:val="1275"/>
        </w:trPr>
        <w:tc>
          <w:tcPr>
            <w:tcW w:w="10220" w:type="dxa"/>
            <w:gridSpan w:val="16"/>
            <w:shd w:val="clear" w:color="FFFFFF" w:fill="auto"/>
          </w:tcPr>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lastRenderedPageBreak/>
              <w:tab/>
              <w:t>Утвержденная в соответствии с действующим законодательством инвестиционная программа у ТСО отсутствует.</w:t>
            </w:r>
          </w:p>
          <w:p w:rsidR="002E2520" w:rsidRPr="002E2520" w:rsidRDefault="002E2520" w:rsidP="002E2520">
            <w:pPr>
              <w:spacing w:after="0" w:line="240" w:lineRule="auto"/>
              <w:ind w:firstLine="709"/>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2E2520" w:rsidRPr="002E2520" w:rsidTr="002E2520">
        <w:trPr>
          <w:trHeight w:val="6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Индексы, используемые при формировании необходимой валовой выручки по статьям затрат на очередной 2017 год долгосрочного периода регулирования:</w:t>
            </w:r>
          </w:p>
        </w:tc>
      </w:tr>
      <w:tr w:rsidR="002E2520" w:rsidRPr="002E2520" w:rsidTr="002E2520">
        <w:trPr>
          <w:trHeight w:val="345"/>
        </w:trPr>
        <w:tc>
          <w:tcPr>
            <w:tcW w:w="10220" w:type="dxa"/>
            <w:gridSpan w:val="16"/>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2</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Индексы</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I  Индексы-дефляторы</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Природный газ</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1,039</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Водоснабжение, водоотведение</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1,034</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Электрическая энергия</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1,058</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Тепловая энергия</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1,02</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Индекс потребительских цен (ИПЦ)</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1,04</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II</w:t>
            </w:r>
            <w:proofErr w:type="gramStart"/>
            <w:r w:rsidRPr="002E2520">
              <w:rPr>
                <w:rFonts w:ascii="Times New Roman" w:eastAsia="Times New Roman" w:hAnsi="Times New Roman" w:cs="Times New Roman"/>
                <w:sz w:val="20"/>
                <w:szCs w:val="20"/>
              </w:rPr>
              <w:t xml:space="preserve">  П</w:t>
            </w:r>
            <w:proofErr w:type="gramEnd"/>
            <w:r w:rsidRPr="002E2520">
              <w:rPr>
                <w:rFonts w:ascii="Times New Roman" w:eastAsia="Times New Roman" w:hAnsi="Times New Roman" w:cs="Times New Roman"/>
                <w:sz w:val="20"/>
                <w:szCs w:val="20"/>
              </w:rPr>
              <w:t>рочие индексы</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Индекс эффективности операционных расходов, %</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0,99</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Индекс изменения количества активов (производство)</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Индекс изменения количества активов (передача)</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w:t>
            </w:r>
          </w:p>
        </w:tc>
      </w:tr>
      <w:tr w:rsidR="002E2520" w:rsidRPr="002E2520" w:rsidTr="002E2520">
        <w:trPr>
          <w:trHeight w:val="34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Коэффициент эластичности затрат по росту активов</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0,75</w:t>
            </w:r>
          </w:p>
        </w:tc>
      </w:tr>
      <w:tr w:rsidR="002E2520" w:rsidRPr="002E2520" w:rsidTr="002E2520">
        <w:trPr>
          <w:trHeight w:val="49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Результирующий коэффициент при расчете операционных расходов на производство тепловой энергии</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1,0296</w:t>
            </w:r>
          </w:p>
        </w:tc>
      </w:tr>
      <w:tr w:rsidR="002E2520" w:rsidRPr="002E2520" w:rsidTr="002E2520">
        <w:trPr>
          <w:trHeight w:val="495"/>
        </w:trPr>
        <w:tc>
          <w:tcPr>
            <w:tcW w:w="503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Результирующий коэффициент при расчете операционных расходов на передачу тепловой энергии</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1,0296</w:t>
            </w:r>
          </w:p>
        </w:tc>
      </w:tr>
      <w:tr w:rsidR="002E2520" w:rsidRPr="002E2520" w:rsidTr="002E2520">
        <w:trPr>
          <w:trHeight w:val="12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Pr="002E2520">
              <w:rPr>
                <w:rFonts w:ascii="Times New Roman" w:eastAsia="Times New Roman" w:hAnsi="Times New Roman" w:cs="Times New Roman"/>
                <w:sz w:val="24"/>
                <w:szCs w:val="24"/>
              </w:rPr>
              <w:br/>
              <w:t xml:space="preserve">и основные параметры Прогноза социально-экономического развития Российской Федерации </w:t>
            </w:r>
            <w:r w:rsidRPr="002E2520">
              <w:rPr>
                <w:rFonts w:ascii="Times New Roman" w:eastAsia="Times New Roman" w:hAnsi="Times New Roman" w:cs="Times New Roman"/>
                <w:sz w:val="24"/>
                <w:szCs w:val="24"/>
              </w:rPr>
              <w:br/>
              <w:t>на 2017 год и плановый период 2018 и 2019 годов.</w:t>
            </w:r>
          </w:p>
        </w:tc>
      </w:tr>
      <w:tr w:rsidR="002E2520" w:rsidRPr="002E2520" w:rsidTr="002E2520">
        <w:trPr>
          <w:trHeight w:val="6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E2520" w:rsidRPr="002E2520" w:rsidTr="002E2520">
        <w:trPr>
          <w:trHeight w:val="3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1. Технические показатели.</w:t>
            </w:r>
          </w:p>
        </w:tc>
      </w:tr>
      <w:tr w:rsidR="002E2520" w:rsidRPr="002E2520" w:rsidTr="002E2520">
        <w:trPr>
          <w:trHeight w:val="1751"/>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r>
            <w:proofErr w:type="gramStart"/>
            <w:r w:rsidRPr="002E2520">
              <w:rPr>
                <w:rFonts w:ascii="Times New Roman" w:eastAsia="Times New Roman" w:hAnsi="Times New Roman" w:cs="Times New Roman"/>
                <w:sz w:val="24"/>
                <w:szCs w:val="24"/>
              </w:rPr>
              <w:t>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w:t>
            </w:r>
            <w:proofErr w:type="gramEnd"/>
            <w:r w:rsidRPr="002E2520">
              <w:rPr>
                <w:rFonts w:ascii="Times New Roman" w:eastAsia="Times New Roman" w:hAnsi="Times New Roman" w:cs="Times New Roman"/>
                <w:sz w:val="24"/>
                <w:szCs w:val="24"/>
              </w:rPr>
              <w:t xml:space="preserve"> Поэтому все удельные расходы приняты на уровне, учтенном в действующих тарифах.</w:t>
            </w:r>
          </w:p>
        </w:tc>
      </w:tr>
      <w:tr w:rsidR="002E2520" w:rsidRPr="002E2520" w:rsidTr="002E2520">
        <w:trPr>
          <w:trHeight w:val="9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2E2520" w:rsidRPr="002E2520" w:rsidTr="002E2520">
        <w:trPr>
          <w:trHeight w:val="345"/>
        </w:trPr>
        <w:tc>
          <w:tcPr>
            <w:tcW w:w="10220" w:type="dxa"/>
            <w:gridSpan w:val="16"/>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3</w:t>
            </w:r>
          </w:p>
        </w:tc>
      </w:tr>
      <w:tr w:rsidR="002E2520" w:rsidRPr="002E2520" w:rsidTr="002E2520">
        <w:trPr>
          <w:trHeight w:val="495"/>
        </w:trPr>
        <w:tc>
          <w:tcPr>
            <w:tcW w:w="25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норматив удельного расхода топлива Газ (</w:t>
            </w:r>
            <w:proofErr w:type="spellStart"/>
            <w:r w:rsidRPr="002E2520">
              <w:rPr>
                <w:rFonts w:ascii="Times New Roman" w:eastAsia="Times New Roman" w:hAnsi="Times New Roman" w:cs="Times New Roman"/>
                <w:sz w:val="20"/>
                <w:szCs w:val="20"/>
              </w:rPr>
              <w:t>кг</w:t>
            </w:r>
            <w:proofErr w:type="gramStart"/>
            <w:r w:rsidRPr="002E2520">
              <w:rPr>
                <w:rFonts w:ascii="Times New Roman" w:eastAsia="Times New Roman" w:hAnsi="Times New Roman" w:cs="Times New Roman"/>
                <w:sz w:val="20"/>
                <w:szCs w:val="20"/>
              </w:rPr>
              <w:t>.у</w:t>
            </w:r>
            <w:proofErr w:type="gramEnd"/>
            <w:r w:rsidRPr="002E2520">
              <w:rPr>
                <w:rFonts w:ascii="Times New Roman" w:eastAsia="Times New Roman" w:hAnsi="Times New Roman" w:cs="Times New Roman"/>
                <w:sz w:val="20"/>
                <w:szCs w:val="20"/>
              </w:rPr>
              <w:t>.т</w:t>
            </w:r>
            <w:proofErr w:type="spellEnd"/>
            <w:r w:rsidRPr="002E2520">
              <w:rPr>
                <w:rFonts w:ascii="Times New Roman" w:eastAsia="Times New Roman" w:hAnsi="Times New Roman" w:cs="Times New Roman"/>
                <w:sz w:val="20"/>
                <w:szCs w:val="20"/>
              </w:rPr>
              <w:t>./Гкал.)</w:t>
            </w:r>
          </w:p>
        </w:tc>
        <w:tc>
          <w:tcPr>
            <w:tcW w:w="25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167,21</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В соответствии с режимными картами котлов</w:t>
            </w:r>
            <w:r w:rsidRPr="002E2520">
              <w:rPr>
                <w:rFonts w:ascii="Times New Roman" w:eastAsia="Times New Roman" w:hAnsi="Times New Roman" w:cs="Times New Roman"/>
                <w:sz w:val="20"/>
                <w:szCs w:val="20"/>
              </w:rPr>
              <w:br/>
            </w:r>
          </w:p>
        </w:tc>
      </w:tr>
      <w:tr w:rsidR="002E2520" w:rsidRPr="002E2520" w:rsidTr="002E2520">
        <w:trPr>
          <w:trHeight w:val="345"/>
        </w:trPr>
        <w:tc>
          <w:tcPr>
            <w:tcW w:w="25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норматив запаса топлива</w:t>
            </w:r>
          </w:p>
        </w:tc>
        <w:tc>
          <w:tcPr>
            <w:tcW w:w="25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Arial" w:eastAsia="Times New Roman" w:hAnsi="Arial" w:cs="Times New Roman"/>
                <w:sz w:val="16"/>
              </w:rPr>
              <w:t>-</w:t>
            </w:r>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Не утверждены</w:t>
            </w:r>
            <w:r w:rsidRPr="002E2520">
              <w:rPr>
                <w:rFonts w:ascii="Times New Roman" w:eastAsia="Times New Roman" w:hAnsi="Times New Roman" w:cs="Times New Roman"/>
                <w:sz w:val="20"/>
                <w:szCs w:val="20"/>
              </w:rPr>
              <w:br/>
            </w:r>
          </w:p>
        </w:tc>
      </w:tr>
      <w:tr w:rsidR="002E2520" w:rsidRPr="002E2520" w:rsidTr="002E2520">
        <w:trPr>
          <w:trHeight w:val="735"/>
        </w:trPr>
        <w:tc>
          <w:tcPr>
            <w:tcW w:w="25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lastRenderedPageBreak/>
              <w:t>норматив технологических потерь при передаче тепловой энергии</w:t>
            </w:r>
          </w:p>
        </w:tc>
        <w:tc>
          <w:tcPr>
            <w:tcW w:w="25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Arial" w:eastAsia="Times New Roman" w:hAnsi="Arial" w:cs="Times New Roman"/>
                <w:sz w:val="16"/>
              </w:rPr>
              <w:t xml:space="preserve">7,126 </w:t>
            </w:r>
            <w:proofErr w:type="spellStart"/>
            <w:r w:rsidRPr="002E2520">
              <w:rPr>
                <w:rFonts w:ascii="Arial" w:eastAsia="Times New Roman" w:hAnsi="Arial" w:cs="Times New Roman"/>
                <w:sz w:val="16"/>
              </w:rPr>
              <w:t>тыс</w:t>
            </w:r>
            <w:proofErr w:type="gramStart"/>
            <w:r w:rsidRPr="002E2520">
              <w:rPr>
                <w:rFonts w:ascii="Arial" w:eastAsia="Times New Roman" w:hAnsi="Arial" w:cs="Times New Roman"/>
                <w:sz w:val="16"/>
              </w:rPr>
              <w:t>.Г</w:t>
            </w:r>
            <w:proofErr w:type="gramEnd"/>
            <w:r w:rsidRPr="002E2520">
              <w:rPr>
                <w:rFonts w:ascii="Arial" w:eastAsia="Times New Roman" w:hAnsi="Arial" w:cs="Times New Roman"/>
                <w:sz w:val="16"/>
              </w:rPr>
              <w:t>кал</w:t>
            </w:r>
            <w:proofErr w:type="spellEnd"/>
          </w:p>
        </w:tc>
        <w:tc>
          <w:tcPr>
            <w:tcW w:w="51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Не утвержден</w:t>
            </w:r>
          </w:p>
        </w:tc>
      </w:tr>
      <w:tr w:rsidR="002E2520" w:rsidRPr="002E2520" w:rsidTr="002E2520">
        <w:trPr>
          <w:trHeight w:val="345"/>
        </w:trPr>
        <w:tc>
          <w:tcPr>
            <w:tcW w:w="886" w:type="dxa"/>
            <w:shd w:val="clear" w:color="FFFFFF" w:fill="auto"/>
          </w:tcPr>
          <w:p w:rsidR="002E2520" w:rsidRPr="002E2520" w:rsidRDefault="002E2520" w:rsidP="002E2520">
            <w:pPr>
              <w:spacing w:after="0" w:line="240" w:lineRule="auto"/>
              <w:jc w:val="both"/>
              <w:rPr>
                <w:rFonts w:ascii="Arial" w:eastAsia="Times New Roman" w:hAnsi="Arial" w:cs="Times New Roman"/>
                <w:sz w:val="16"/>
              </w:rPr>
            </w:pPr>
          </w:p>
        </w:tc>
        <w:tc>
          <w:tcPr>
            <w:tcW w:w="3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9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2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23"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7"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2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6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1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6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0220" w:type="dxa"/>
            <w:gridSpan w:val="16"/>
            <w:shd w:val="clear" w:color="FFFFFF" w:fill="auto"/>
          </w:tcPr>
          <w:p w:rsid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ab/>
            </w:r>
          </w:p>
          <w:p w:rsidR="002E2520" w:rsidRDefault="002E2520" w:rsidP="002E2520">
            <w:pPr>
              <w:spacing w:after="0" w:line="240" w:lineRule="auto"/>
              <w:jc w:val="both"/>
              <w:rPr>
                <w:rFonts w:ascii="Times New Roman" w:eastAsia="Times New Roman" w:hAnsi="Times New Roman" w:cs="Times New Roman"/>
                <w:sz w:val="24"/>
                <w:szCs w:val="24"/>
              </w:rPr>
            </w:pPr>
          </w:p>
          <w:p w:rsidR="002E2520" w:rsidRPr="002E2520" w:rsidRDefault="002E2520" w:rsidP="002E25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2520">
              <w:rPr>
                <w:rFonts w:ascii="Times New Roman" w:eastAsia="Times New Roman" w:hAnsi="Times New Roman" w:cs="Times New Roman"/>
                <w:sz w:val="24"/>
                <w:szCs w:val="24"/>
              </w:rPr>
              <w:t>2. Расходы на приобретение энергетических ресурсов.</w:t>
            </w:r>
          </w:p>
        </w:tc>
      </w:tr>
      <w:tr w:rsidR="002E2520" w:rsidRPr="002E2520" w:rsidTr="002E2520">
        <w:trPr>
          <w:trHeight w:val="12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2016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2E2520" w:rsidRPr="002E2520" w:rsidTr="002E2520">
        <w:trPr>
          <w:trHeight w:val="9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затраты на электрическую энергию определены исходя из фактических цен второго полугодия 2017 года по счетам-фактурам, а также с учетом индекса роста цен на электрическую энергию;</w:t>
            </w:r>
          </w:p>
        </w:tc>
      </w:tr>
      <w:tr w:rsidR="002E2520" w:rsidRPr="002E2520" w:rsidTr="002E2520">
        <w:trPr>
          <w:trHeight w:val="945"/>
        </w:trPr>
        <w:tc>
          <w:tcPr>
            <w:tcW w:w="10220" w:type="dxa"/>
            <w:gridSpan w:val="16"/>
            <w:shd w:val="clear" w:color="FFFFFF" w:fill="auto"/>
            <w:vAlign w:val="center"/>
          </w:tcPr>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ab/>
              <w:t xml:space="preserve">- затраты на водоснабжение (вода на технологические цели) и водоотведение (стоки) определены исходя из приказов министерства тарифного регулирования Калужской области </w:t>
            </w:r>
            <w:r w:rsidRPr="002E2520">
              <w:rPr>
                <w:rFonts w:ascii="Times New Roman" w:eastAsia="Times New Roman" w:hAnsi="Times New Roman" w:cs="Times New Roman"/>
                <w:sz w:val="24"/>
                <w:szCs w:val="24"/>
              </w:rPr>
              <w:br/>
              <w:t>(с 1 июля 2016 года) с учетом индекса роста цен на холодную воду.</w:t>
            </w:r>
          </w:p>
        </w:tc>
      </w:tr>
      <w:tr w:rsidR="002E2520" w:rsidRPr="002E2520" w:rsidTr="002E2520">
        <w:trPr>
          <w:trHeight w:val="345"/>
        </w:trPr>
        <w:tc>
          <w:tcPr>
            <w:tcW w:w="10220" w:type="dxa"/>
            <w:gridSpan w:val="16"/>
            <w:shd w:val="clear" w:color="FFFFFF" w:fill="auto"/>
            <w:vAlign w:val="center"/>
          </w:tcPr>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ab/>
              <w:t>3. Операционные расходы.</w:t>
            </w:r>
          </w:p>
        </w:tc>
      </w:tr>
      <w:tr w:rsidR="002E2520" w:rsidRPr="002E2520" w:rsidTr="002E2520">
        <w:trPr>
          <w:trHeight w:val="1545"/>
        </w:trPr>
        <w:tc>
          <w:tcPr>
            <w:tcW w:w="10220" w:type="dxa"/>
            <w:gridSpan w:val="16"/>
            <w:shd w:val="clear" w:color="FFFFFF" w:fill="auto"/>
            <w:vAlign w:val="center"/>
          </w:tcPr>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ab/>
              <w:t xml:space="preserve">Операционные расходы рассчитаны в соответствии с пунктом 36 Методических указаний </w:t>
            </w:r>
            <w:r w:rsidRPr="002E2520">
              <w:rPr>
                <w:rFonts w:ascii="Times New Roman" w:eastAsia="Times New Roman" w:hAnsi="Times New Roman" w:cs="Times New Roman"/>
                <w:sz w:val="24"/>
                <w:szCs w:val="24"/>
              </w:rPr>
              <w:br/>
              <w:t xml:space="preserve">с учетом базового уровня операционных расходов, согласованного при установлении тарифов </w:t>
            </w:r>
            <w:r w:rsidRPr="002E2520">
              <w:rPr>
                <w:rFonts w:ascii="Times New Roman" w:eastAsia="Times New Roman" w:hAnsi="Times New Roman" w:cs="Times New Roman"/>
                <w:sz w:val="24"/>
                <w:szCs w:val="24"/>
              </w:rPr>
              <w:br/>
              <w:t>на первый год долгосрочного периода регулирования (2017 год) и результирующего коэффициента индексации, применяемого при расчете операционных расходов.</w:t>
            </w:r>
          </w:p>
        </w:tc>
      </w:tr>
      <w:tr w:rsidR="002E2520" w:rsidRPr="002E2520" w:rsidTr="002E2520">
        <w:trPr>
          <w:trHeight w:val="3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4. Неподконтрольные расходы.</w:t>
            </w:r>
          </w:p>
        </w:tc>
      </w:tr>
      <w:tr w:rsidR="002E2520" w:rsidRPr="002E2520" w:rsidTr="002E2520">
        <w:trPr>
          <w:trHeight w:val="15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отчисления на социальные нужды рассчитаны от фонда оплаты труда, принятого в расчет, в соответствии со статьей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w:t>
            </w:r>
          </w:p>
        </w:tc>
      </w:tr>
      <w:tr w:rsidR="002E2520" w:rsidRPr="002E2520" w:rsidTr="002E2520">
        <w:trPr>
          <w:trHeight w:val="15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r w:rsidRPr="002E2520">
              <w:rPr>
                <w:rFonts w:ascii="Times New Roman" w:eastAsia="Times New Roman" w:hAnsi="Times New Roman" w:cs="Times New Roman"/>
                <w:sz w:val="24"/>
                <w:szCs w:val="24"/>
              </w:rPr>
              <w:br/>
              <w:t>- арендная плата  включена в размере, не превышающем экономически обоснованный уровень, договор аренды представлен в материалах дела;</w:t>
            </w:r>
          </w:p>
        </w:tc>
      </w:tr>
      <w:tr w:rsidR="002E2520" w:rsidRPr="002E2520" w:rsidTr="002E2520">
        <w:trPr>
          <w:trHeight w:val="6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2E2520" w:rsidRPr="002E2520" w:rsidTr="002E2520">
        <w:trPr>
          <w:trHeight w:val="12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Сумма планируемой прибыли определена в соответствии с пунктом 41 Методических указаний с учетом нормативного уровня прибыли, установленного в долгосрочных параметрах регулирования деятельности организации для формирования тарифов на тепловую энергию.</w:t>
            </w:r>
          </w:p>
        </w:tc>
      </w:tr>
      <w:tr w:rsidR="002E2520" w:rsidRPr="002E2520" w:rsidTr="002E2520">
        <w:trPr>
          <w:trHeight w:val="6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В соответствии с пунктом 74 (1) Основ ценообразования определена и учтена на 2017 год предпринимательская прибыль организации.</w:t>
            </w:r>
          </w:p>
        </w:tc>
      </w:tr>
      <w:tr w:rsidR="002E2520" w:rsidRPr="002E2520" w:rsidTr="002E2520">
        <w:trPr>
          <w:trHeight w:val="1845"/>
        </w:trPr>
        <w:tc>
          <w:tcPr>
            <w:tcW w:w="10220" w:type="dxa"/>
            <w:gridSpan w:val="16"/>
            <w:shd w:val="clear" w:color="FFFFFF" w:fill="auto"/>
            <w:vAlign w:val="center"/>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lastRenderedPageBreak/>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таблицах.</w:t>
            </w:r>
          </w:p>
        </w:tc>
      </w:tr>
      <w:tr w:rsidR="002E2520" w:rsidRPr="002E2520" w:rsidTr="002E2520">
        <w:trPr>
          <w:trHeight w:val="345"/>
        </w:trPr>
        <w:tc>
          <w:tcPr>
            <w:tcW w:w="10220" w:type="dxa"/>
            <w:gridSpan w:val="16"/>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4</w:t>
            </w:r>
          </w:p>
        </w:tc>
      </w:tr>
      <w:tr w:rsidR="002E2520" w:rsidRPr="002E2520" w:rsidTr="002E2520">
        <w:trPr>
          <w:trHeight w:val="345"/>
        </w:trPr>
        <w:tc>
          <w:tcPr>
            <w:tcW w:w="10220" w:type="dxa"/>
            <w:gridSpan w:val="16"/>
            <w:shd w:val="clear" w:color="FFFFFF" w:fill="auto"/>
            <w:vAlign w:val="bottom"/>
          </w:tcPr>
          <w:p w:rsidR="002E2520" w:rsidRDefault="002E2520" w:rsidP="002E2520">
            <w:pPr>
              <w:spacing w:after="0" w:line="240" w:lineRule="auto"/>
              <w:rPr>
                <w:rFonts w:ascii="Times New Roman" w:eastAsia="Times New Roman" w:hAnsi="Times New Roman" w:cs="Times New Roman"/>
                <w:sz w:val="24"/>
                <w:szCs w:val="24"/>
              </w:rPr>
            </w:pPr>
            <w:proofErr w:type="spellStart"/>
            <w:r w:rsidRPr="002E2520">
              <w:rPr>
                <w:rFonts w:ascii="Times New Roman" w:eastAsia="Times New Roman" w:hAnsi="Times New Roman" w:cs="Times New Roman"/>
                <w:sz w:val="24"/>
                <w:szCs w:val="24"/>
              </w:rPr>
              <w:t>тыс</w:t>
            </w:r>
            <w:proofErr w:type="gramStart"/>
            <w:r w:rsidRPr="002E2520">
              <w:rPr>
                <w:rFonts w:ascii="Times New Roman" w:eastAsia="Times New Roman" w:hAnsi="Times New Roman" w:cs="Times New Roman"/>
                <w:sz w:val="24"/>
                <w:szCs w:val="24"/>
              </w:rPr>
              <w:t>.р</w:t>
            </w:r>
            <w:proofErr w:type="gramEnd"/>
            <w:r w:rsidRPr="002E2520">
              <w:rPr>
                <w:rFonts w:ascii="Times New Roman" w:eastAsia="Times New Roman" w:hAnsi="Times New Roman" w:cs="Times New Roman"/>
                <w:sz w:val="24"/>
                <w:szCs w:val="24"/>
              </w:rPr>
              <w:t>уб</w:t>
            </w:r>
            <w:proofErr w:type="spellEnd"/>
            <w:r w:rsidRPr="002E2520">
              <w:rPr>
                <w:rFonts w:ascii="Times New Roman" w:eastAsia="Times New Roman" w:hAnsi="Times New Roman" w:cs="Times New Roman"/>
                <w:sz w:val="24"/>
                <w:szCs w:val="24"/>
              </w:rPr>
              <w:t>.</w:t>
            </w:r>
          </w:p>
          <w:p w:rsidR="002E2520" w:rsidRDefault="002E2520" w:rsidP="002E2520">
            <w:pPr>
              <w:spacing w:after="0" w:line="240" w:lineRule="auto"/>
              <w:rPr>
                <w:rFonts w:ascii="Times New Roman" w:eastAsia="Times New Roman" w:hAnsi="Times New Roman" w:cs="Times New Roman"/>
                <w:sz w:val="24"/>
                <w:szCs w:val="24"/>
              </w:rPr>
            </w:pPr>
          </w:p>
          <w:p w:rsidR="002E2520" w:rsidRDefault="002E2520" w:rsidP="002E2520">
            <w:pPr>
              <w:spacing w:after="0" w:line="240" w:lineRule="auto"/>
              <w:rPr>
                <w:rFonts w:ascii="Times New Roman" w:eastAsia="Times New Roman" w:hAnsi="Times New Roman" w:cs="Times New Roman"/>
                <w:sz w:val="24"/>
                <w:szCs w:val="24"/>
              </w:rPr>
            </w:pPr>
          </w:p>
          <w:p w:rsidR="002E2520" w:rsidRPr="002E2520" w:rsidRDefault="002E2520" w:rsidP="002E2520">
            <w:pPr>
              <w:spacing w:after="0" w:line="240" w:lineRule="auto"/>
              <w:rPr>
                <w:rFonts w:ascii="Arial" w:eastAsia="Times New Roman" w:hAnsi="Arial" w:cs="Times New Roman"/>
                <w:sz w:val="24"/>
                <w:szCs w:val="24"/>
              </w:rPr>
            </w:pPr>
          </w:p>
        </w:tc>
      </w:tr>
      <w:tr w:rsidR="002E2520" w:rsidRPr="002E2520" w:rsidTr="002E2520">
        <w:trPr>
          <w:trHeight w:val="345"/>
        </w:trPr>
        <w:tc>
          <w:tcPr>
            <w:tcW w:w="886"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747" w:type="dxa"/>
            <w:gridSpan w:val="4"/>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Статьи расходов</w:t>
            </w:r>
          </w:p>
        </w:tc>
        <w:tc>
          <w:tcPr>
            <w:tcW w:w="61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Показатели, использованные при расчете тарифов на 2017 год</w:t>
            </w:r>
          </w:p>
        </w:tc>
        <w:tc>
          <w:tcPr>
            <w:tcW w:w="1392"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Комментарии</w:t>
            </w:r>
          </w:p>
        </w:tc>
      </w:tr>
      <w:tr w:rsidR="002E2520" w:rsidRPr="002E2520" w:rsidTr="002E2520">
        <w:trPr>
          <w:trHeight w:val="345"/>
        </w:trPr>
        <w:tc>
          <w:tcPr>
            <w:tcW w:w="886" w:type="dxa"/>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747" w:type="dxa"/>
            <w:gridSpan w:val="4"/>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Полученные данные</w:t>
            </w:r>
          </w:p>
        </w:tc>
        <w:tc>
          <w:tcPr>
            <w:tcW w:w="30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Утвержденные данные</w:t>
            </w:r>
          </w:p>
        </w:tc>
        <w:tc>
          <w:tcPr>
            <w:tcW w:w="718"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Размер снижения</w:t>
            </w:r>
          </w:p>
        </w:tc>
        <w:tc>
          <w:tcPr>
            <w:tcW w:w="1392"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86"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747" w:type="dxa"/>
            <w:gridSpan w:val="4"/>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Передача</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Производство</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Всего</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Передача</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Производство</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Всего</w:t>
            </w:r>
          </w:p>
        </w:tc>
        <w:tc>
          <w:tcPr>
            <w:tcW w:w="718"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92"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52"/>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Налог на прибыль (</w:t>
            </w:r>
            <w:proofErr w:type="spellStart"/>
            <w:r w:rsidRPr="002E2520">
              <w:rPr>
                <w:rFonts w:ascii="Times New Roman" w:eastAsia="Times New Roman" w:hAnsi="Times New Roman" w:cs="Times New Roman"/>
                <w:sz w:val="18"/>
                <w:szCs w:val="18"/>
              </w:rPr>
              <w:t>нерассчетная</w:t>
            </w:r>
            <w:proofErr w:type="spellEnd"/>
            <w:r w:rsidRPr="002E2520">
              <w:rPr>
                <w:rFonts w:ascii="Times New Roman" w:eastAsia="Times New Roman" w:hAnsi="Times New Roman" w:cs="Times New Roman"/>
                <w:sz w:val="18"/>
                <w:szCs w:val="18"/>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800</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800</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800</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3"/>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НВВ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7 249,22</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86 990,12</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94 239,35</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4 235,7</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81 371,59</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85 607,29</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8 632,06</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Итого расходов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7 249,22</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86 990,12</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94 239,35</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4 027,39</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79 066,96</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83 094,35</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11 145</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2"/>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Итого расходов (без налога на прибыль)</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7 249,22</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86 190,12</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93 439,35</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4 027,39</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79 066,96</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83 094,35</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10 345</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1198"/>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Стоимость натурального топлива с учётом транспортировки (перевозки) (топливо на технологические цели)</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54 968,72</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54 968,72</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52 990,03</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52 990,03</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1 978,69</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297"/>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13</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Энергия, в том числе</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8 660,93</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8 660,93</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7 401,88</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7 401,88</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1 259,05</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16"/>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Затраты на оплату труда</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4 136,73</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6 512,61</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10 649,34</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2 821,64</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6 707,15</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9 528,8</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1 120,54</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279"/>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Отчисления на социальные нужды</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1 249,29</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1 966,81</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3 216,1</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852,14</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2 025,56</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2 877,7</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338,4</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13"/>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Холодная вода</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1 378,83</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1 378,83</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1 426,88</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1 426,88</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-48,05</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19</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Водоотведение</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284,6</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284,6</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294,43</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294,43</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-9,83</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приобретение сырья и материалов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1 461,58</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5 101,32</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6 562,9</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2 215,27</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2 215,27</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4 347,63</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6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24</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оплату иных работ и услуг, выполняемых по договорам с организациями, включая:</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184</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1 762,93</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1 946,93</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2 456,59</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2 456,59</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-509,66</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25</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служебные командировки</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16,94</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16,94</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16,94</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обучение персонала</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126,66</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126,66</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62,65</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62,65</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64,01</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27</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Услуги банков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30,2</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30,2</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30,2</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28</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Прочие операционные расходы</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49,35</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69,14</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118,49</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185,33</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137,39</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322,72</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-204,23</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30</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Арендная плата</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70,8</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70,8</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60</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60</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10,8</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72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33</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 xml:space="preserve">Расходы на уплату налогов, сборов и других обязательных </w:t>
            </w:r>
            <w:r w:rsidRPr="002E2520">
              <w:rPr>
                <w:rFonts w:ascii="Times New Roman" w:eastAsia="Times New Roman" w:hAnsi="Times New Roman" w:cs="Times New Roman"/>
                <w:sz w:val="18"/>
                <w:szCs w:val="18"/>
              </w:rPr>
              <w:lastRenderedPageBreak/>
              <w:t>платежей, в том числе:</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lastRenderedPageBreak/>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3 321,25</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3 321,25</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1 370,76</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1 370,76</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1 950,49</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lastRenderedPageBreak/>
              <w:t>35</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Амортизация основных средств и нематериальных активов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168,28</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1 918,37</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2 086,65</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168,28</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1 918,37</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2 086,65</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32"/>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40</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Прибыль</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208,31</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2 304,63</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2 512,94</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-2 512,94</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41</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Нормативный уровень прибыли</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70,9</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1 391,94</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1 462,84</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-1 462,84</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42</w:t>
            </w: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Расчётная предпринимательская прибыль</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137,41</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912,69</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1 050,1</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-1 050,1</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7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Сумма снижения</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8 632,06</w:t>
            </w:r>
          </w:p>
        </w:tc>
        <w:tc>
          <w:tcPr>
            <w:tcW w:w="13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6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Экспертной группой рекомендовано ТСО уменьшить затраты на сумму 8 632,06 тыс. руб.</w:t>
            </w:r>
          </w:p>
        </w:tc>
      </w:tr>
      <w:tr w:rsidR="002E2520" w:rsidRPr="002E2520" w:rsidTr="002E2520">
        <w:trPr>
          <w:trHeight w:val="345"/>
        </w:trPr>
        <w:tc>
          <w:tcPr>
            <w:tcW w:w="10220" w:type="dxa"/>
            <w:gridSpan w:val="16"/>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5</w:t>
            </w:r>
          </w:p>
        </w:tc>
      </w:tr>
      <w:tr w:rsidR="002E2520" w:rsidRPr="002E2520" w:rsidTr="002E2520">
        <w:trPr>
          <w:trHeight w:val="345"/>
        </w:trPr>
        <w:tc>
          <w:tcPr>
            <w:tcW w:w="10220" w:type="dxa"/>
            <w:gridSpan w:val="16"/>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roofErr w:type="spellStart"/>
            <w:r w:rsidRPr="002E2520">
              <w:rPr>
                <w:rFonts w:ascii="Times New Roman" w:eastAsia="Times New Roman" w:hAnsi="Times New Roman" w:cs="Times New Roman"/>
                <w:sz w:val="24"/>
                <w:szCs w:val="24"/>
              </w:rPr>
              <w:t>тыс</w:t>
            </w:r>
            <w:proofErr w:type="gramStart"/>
            <w:r w:rsidRPr="002E2520">
              <w:rPr>
                <w:rFonts w:ascii="Times New Roman" w:eastAsia="Times New Roman" w:hAnsi="Times New Roman" w:cs="Times New Roman"/>
                <w:sz w:val="24"/>
                <w:szCs w:val="24"/>
              </w:rPr>
              <w:t>.Г</w:t>
            </w:r>
            <w:proofErr w:type="gramEnd"/>
            <w:r w:rsidRPr="002E2520">
              <w:rPr>
                <w:rFonts w:ascii="Times New Roman" w:eastAsia="Times New Roman" w:hAnsi="Times New Roman" w:cs="Times New Roman"/>
                <w:sz w:val="24"/>
                <w:szCs w:val="24"/>
              </w:rPr>
              <w:t>кал</w:t>
            </w:r>
            <w:proofErr w:type="spellEnd"/>
            <w:r w:rsidRPr="002E2520">
              <w:rPr>
                <w:rFonts w:ascii="Times New Roman" w:eastAsia="Times New Roman" w:hAnsi="Times New Roman" w:cs="Times New Roman"/>
                <w:sz w:val="24"/>
                <w:szCs w:val="24"/>
              </w:rPr>
              <w:t>.</w:t>
            </w: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Баланс тепловой энергии</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2017</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Комментарии</w:t>
            </w: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Произведенная тепловая энергия</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58,98</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9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Потери на собственные нужды котельной</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1,19</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8"/>
                <w:szCs w:val="18"/>
              </w:rPr>
            </w:pPr>
            <w:r w:rsidRPr="002E2520">
              <w:rPr>
                <w:rFonts w:ascii="Times New Roman" w:eastAsia="Times New Roman" w:hAnsi="Times New Roman" w:cs="Times New Roman"/>
                <w:sz w:val="18"/>
                <w:szCs w:val="18"/>
              </w:rPr>
              <w:t>Исходя из уровня потерь, учтённого при установлении тарифов на период 2016-2018 годы</w:t>
            </w: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Потери в тепловой энергии сети</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7,13</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8"/>
                <w:szCs w:val="18"/>
              </w:rPr>
            </w:pPr>
            <w:r w:rsidRPr="002E2520">
              <w:rPr>
                <w:rFonts w:ascii="Times New Roman" w:eastAsia="Times New Roman" w:hAnsi="Times New Roman" w:cs="Times New Roman"/>
                <w:sz w:val="18"/>
                <w:szCs w:val="18"/>
              </w:rPr>
              <w:t>Исходя из уровня потерь, учтённого при установлении тарифов на период 2016-2018 годы</w:t>
            </w: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Отпуск с коллекторов</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57,79</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Полезный отпуск тепловой энергии</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50,67</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Arial" w:eastAsia="Times New Roman" w:hAnsi="Arial" w:cs="Times New Roman"/>
                <w:sz w:val="16"/>
              </w:rPr>
              <w:t>Исходя из объемов, принятых при установлении тарифа на 2016г.</w:t>
            </w: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Полезный отпуск на нужды ТСО</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0,4</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Бюджетные потребители</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8,6</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Население</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39,62</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 нормативу</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37,22</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ГВС</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2,39</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2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Прочие потребители</w:t>
            </w:r>
          </w:p>
        </w:tc>
        <w:tc>
          <w:tcPr>
            <w:tcW w:w="17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2,05</w:t>
            </w:r>
          </w:p>
        </w:tc>
        <w:tc>
          <w:tcPr>
            <w:tcW w:w="5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Скорректированные тарифы на производство и передачу тепловой энергии для Сосенского муниципального унитарного предприятия «Водоканал» на (второй) очередной 2017 год долгосрочного периода регулирования 2016 - 2018 годы составили:</w:t>
            </w:r>
          </w:p>
        </w:tc>
      </w:tr>
      <w:tr w:rsidR="002E2520" w:rsidRPr="002E2520" w:rsidTr="002E2520">
        <w:trPr>
          <w:trHeight w:val="735"/>
        </w:trPr>
        <w:tc>
          <w:tcPr>
            <w:tcW w:w="1265" w:type="dxa"/>
            <w:gridSpan w:val="2"/>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Наименование регулируемой организации</w:t>
            </w:r>
          </w:p>
        </w:tc>
        <w:tc>
          <w:tcPr>
            <w:tcW w:w="1247" w:type="dxa"/>
            <w:gridSpan w:val="2"/>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wordWrap w:val="0"/>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Вид тарифа</w:t>
            </w:r>
          </w:p>
        </w:tc>
        <w:tc>
          <w:tcPr>
            <w:tcW w:w="1032" w:type="dxa"/>
            <w:gridSpan w:val="3"/>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wordWrap w:val="0"/>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Год</w:t>
            </w:r>
          </w:p>
        </w:tc>
        <w:tc>
          <w:tcPr>
            <w:tcW w:w="1488" w:type="dxa"/>
            <w:gridSpan w:val="3"/>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Вода</w:t>
            </w:r>
          </w:p>
        </w:tc>
        <w:tc>
          <w:tcPr>
            <w:tcW w:w="37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Отборный пар давлением</w:t>
            </w:r>
          </w:p>
        </w:tc>
        <w:tc>
          <w:tcPr>
            <w:tcW w:w="1366"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Острый и редуцированный пар</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735"/>
        </w:trPr>
        <w:tc>
          <w:tcPr>
            <w:tcW w:w="886" w:type="dxa"/>
            <w:tcBorders>
              <w:left w:val="single" w:sz="5" w:space="0" w:color="auto"/>
              <w:bottom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379" w:type="dxa"/>
            <w:tcBorders>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979" w:type="dxa"/>
            <w:tcBorders>
              <w:left w:val="single" w:sz="5" w:space="0" w:color="auto"/>
              <w:bottom w:val="single" w:sz="5" w:space="0" w:color="auto"/>
            </w:tcBorders>
            <w:shd w:val="clear" w:color="FFFFFF" w:fill="auto"/>
            <w:vAlign w:val="center"/>
          </w:tcPr>
          <w:p w:rsidR="002E2520" w:rsidRPr="002E2520" w:rsidRDefault="002E2520" w:rsidP="002E2520">
            <w:pPr>
              <w:wordWrap w:val="0"/>
              <w:spacing w:after="0" w:line="240" w:lineRule="auto"/>
              <w:jc w:val="center"/>
              <w:rPr>
                <w:rFonts w:ascii="Arial" w:eastAsia="Times New Roman" w:hAnsi="Arial" w:cs="Times New Roman"/>
                <w:sz w:val="16"/>
              </w:rPr>
            </w:pPr>
          </w:p>
        </w:tc>
        <w:tc>
          <w:tcPr>
            <w:tcW w:w="268" w:type="dxa"/>
            <w:tcBorders>
              <w:bottom w:val="single" w:sz="5" w:space="0" w:color="auto"/>
              <w:right w:val="single" w:sz="5" w:space="0" w:color="auto"/>
            </w:tcBorders>
            <w:shd w:val="clear" w:color="FFFFFF" w:fill="auto"/>
            <w:vAlign w:val="center"/>
          </w:tcPr>
          <w:p w:rsidR="002E2520" w:rsidRPr="002E2520" w:rsidRDefault="002E2520" w:rsidP="002E2520">
            <w:pPr>
              <w:wordWrap w:val="0"/>
              <w:spacing w:after="0" w:line="240" w:lineRule="auto"/>
              <w:jc w:val="center"/>
              <w:rPr>
                <w:rFonts w:ascii="Arial" w:eastAsia="Times New Roman" w:hAnsi="Arial" w:cs="Times New Roman"/>
                <w:sz w:val="16"/>
              </w:rPr>
            </w:pPr>
          </w:p>
        </w:tc>
        <w:tc>
          <w:tcPr>
            <w:tcW w:w="121" w:type="dxa"/>
            <w:tcBorders>
              <w:left w:val="single" w:sz="5" w:space="0" w:color="auto"/>
              <w:bottom w:val="single" w:sz="5" w:space="0" w:color="auto"/>
            </w:tcBorders>
            <w:shd w:val="clear" w:color="FFFFFF" w:fill="auto"/>
            <w:vAlign w:val="center"/>
          </w:tcPr>
          <w:p w:rsidR="002E2520" w:rsidRPr="002E2520" w:rsidRDefault="002E2520" w:rsidP="002E2520">
            <w:pPr>
              <w:wordWrap w:val="0"/>
              <w:spacing w:after="0" w:line="240" w:lineRule="auto"/>
              <w:jc w:val="center"/>
              <w:rPr>
                <w:rFonts w:ascii="Arial" w:eastAsia="Times New Roman" w:hAnsi="Arial" w:cs="Times New Roman"/>
                <w:sz w:val="16"/>
              </w:rPr>
            </w:pPr>
          </w:p>
        </w:tc>
        <w:tc>
          <w:tcPr>
            <w:tcW w:w="911" w:type="dxa"/>
            <w:gridSpan w:val="2"/>
            <w:tcBorders>
              <w:bottom w:val="single" w:sz="5" w:space="0" w:color="auto"/>
              <w:right w:val="single" w:sz="5" w:space="0" w:color="auto"/>
            </w:tcBorders>
            <w:shd w:val="clear" w:color="FFFFFF" w:fill="auto"/>
            <w:vAlign w:val="center"/>
          </w:tcPr>
          <w:p w:rsidR="002E2520" w:rsidRPr="002E2520" w:rsidRDefault="002E2520" w:rsidP="002E2520">
            <w:pPr>
              <w:wordWrap w:val="0"/>
              <w:spacing w:after="0" w:line="240" w:lineRule="auto"/>
              <w:jc w:val="center"/>
              <w:rPr>
                <w:rFonts w:ascii="Arial" w:eastAsia="Times New Roman" w:hAnsi="Arial" w:cs="Times New Roman"/>
                <w:sz w:val="16"/>
              </w:rPr>
            </w:pPr>
          </w:p>
        </w:tc>
        <w:tc>
          <w:tcPr>
            <w:tcW w:w="1488" w:type="dxa"/>
            <w:gridSpan w:val="3"/>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1,2 до 2,5 кг/см²</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2,5 до 7,0 кг/см²</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7,0 до 13,0 кг/см²</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свыше 13,0 кг/см²</w:t>
            </w:r>
          </w:p>
        </w:tc>
        <w:tc>
          <w:tcPr>
            <w:tcW w:w="1366"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265"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Сосенское муниципальное унитарное предприятие «Водоканал»</w:t>
            </w:r>
          </w:p>
        </w:tc>
        <w:tc>
          <w:tcPr>
            <w:tcW w:w="89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 xml:space="preserve">Для потребителей, в случае отсутствия </w:t>
            </w:r>
            <w:proofErr w:type="spellStart"/>
            <w:r w:rsidRPr="002E2520">
              <w:rPr>
                <w:rFonts w:ascii="Times New Roman" w:eastAsia="Times New Roman" w:hAnsi="Times New Roman" w:cs="Times New Roman"/>
                <w:sz w:val="20"/>
                <w:szCs w:val="20"/>
              </w:rPr>
              <w:t>дифференцации</w:t>
            </w:r>
            <w:proofErr w:type="spellEnd"/>
            <w:r w:rsidRPr="002E2520">
              <w:rPr>
                <w:rFonts w:ascii="Times New Roman" w:eastAsia="Times New Roman" w:hAnsi="Times New Roman" w:cs="Times New Roman"/>
                <w:sz w:val="20"/>
                <w:szCs w:val="20"/>
              </w:rPr>
              <w:t xml:space="preserve"> тарифов по схеме подключения</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265"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47"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одноставочный руб./Гкал</w:t>
            </w: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01.01-30.06 2017</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1624,59</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265"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47"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01.07-31.12 2017</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1689,57</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265"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89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Население (тарифы указываются с учетом НДС)*</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265"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47"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одноставочный руб./Гкал</w:t>
            </w: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01.01-30.06 2017</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1917,02</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265"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47"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01.07-31.12 2017</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1993,69</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6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Рост тарифов на тепловую энергию с 01.07.2017 составил 104,0%</w:t>
            </w:r>
          </w:p>
        </w:tc>
      </w:tr>
      <w:tr w:rsidR="002E2520" w:rsidRPr="002E2520" w:rsidTr="002E2520">
        <w:trPr>
          <w:trHeight w:val="3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Рост тарифов обусловлен ростом производственных расходов.</w:t>
            </w:r>
          </w:p>
        </w:tc>
      </w:tr>
      <w:tr w:rsidR="002E2520" w:rsidRPr="002E2520" w:rsidTr="002E2520">
        <w:trPr>
          <w:trHeight w:val="645"/>
        </w:trPr>
        <w:tc>
          <w:tcPr>
            <w:tcW w:w="10220" w:type="dxa"/>
            <w:gridSpan w:val="16"/>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Комиссии предлагается установить для Сосенского муниципального унитарного предприятия «Водоканал» вышеуказанные тарифы.</w:t>
            </w:r>
          </w:p>
        </w:tc>
      </w:tr>
    </w:tbl>
    <w:p w:rsidR="002E2520" w:rsidRPr="002E2520" w:rsidRDefault="002E2520" w:rsidP="002E2520">
      <w:pPr>
        <w:spacing w:after="0" w:line="240" w:lineRule="auto"/>
        <w:ind w:firstLine="709"/>
        <w:jc w:val="both"/>
        <w:rPr>
          <w:rFonts w:ascii="Times New Roman" w:eastAsia="Times New Roman" w:hAnsi="Times New Roman" w:cs="Times New Roman"/>
          <w:sz w:val="24"/>
          <w:szCs w:val="24"/>
        </w:rPr>
      </w:pPr>
    </w:p>
    <w:p w:rsidR="002E2520" w:rsidRPr="002E2520" w:rsidRDefault="002E2520" w:rsidP="002E2520">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2E2520" w:rsidRPr="002E2520" w:rsidRDefault="002E2520" w:rsidP="002E2520">
      <w:pPr>
        <w:tabs>
          <w:tab w:val="left" w:pos="10205"/>
        </w:tabs>
        <w:spacing w:after="0" w:line="240" w:lineRule="auto"/>
        <w:ind w:right="21" w:firstLine="709"/>
        <w:jc w:val="both"/>
        <w:rPr>
          <w:rFonts w:ascii="Times New Roman" w:eastAsia="Times New Roman" w:hAnsi="Times New Roman" w:cs="Times New Roman"/>
          <w:color w:val="000000"/>
          <w:sz w:val="24"/>
          <w:szCs w:val="26"/>
        </w:rPr>
      </w:pPr>
      <w:r w:rsidRPr="002E2520">
        <w:rPr>
          <w:rFonts w:ascii="Times New Roman" w:eastAsia="Times New Roman" w:hAnsi="Times New Roman" w:cs="Times New Roman"/>
          <w:sz w:val="24"/>
          <w:szCs w:val="26"/>
        </w:rPr>
        <w:t xml:space="preserve">С 1 января 2017 года внести предложенные изменения в приказ министерства тарифного регулирования Калужской области от 27.11.2015 № 431-РК «Об установлении тарифов </w:t>
      </w:r>
      <w:r w:rsidRPr="002E2520">
        <w:rPr>
          <w:rFonts w:ascii="Times New Roman" w:eastAsia="Times New Roman" w:hAnsi="Times New Roman" w:cs="Times New Roman"/>
          <w:sz w:val="24"/>
          <w:szCs w:val="26"/>
        </w:rPr>
        <w:br/>
        <w:t>на тепловую энергию (мощность) для Сосенского муниципального унитарного предприятия «Водоканал» на 2016-2018 годы».</w:t>
      </w:r>
    </w:p>
    <w:p w:rsidR="002E2520" w:rsidRPr="002E2520" w:rsidRDefault="002E2520" w:rsidP="002E2520">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2E2520" w:rsidRDefault="002E2520" w:rsidP="002E2520">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2E2520">
        <w:rPr>
          <w:rFonts w:ascii="Times New Roman" w:eastAsia="Times New Roman" w:hAnsi="Times New Roman" w:cs="Times New Roman"/>
          <w:b/>
          <w:sz w:val="24"/>
          <w:szCs w:val="24"/>
        </w:rPr>
        <w:t>Решение принято в соответствии с экспертным заключением от 16.12.2016 г.</w:t>
      </w:r>
      <w:proofErr w:type="gramEnd"/>
      <w:r w:rsidRPr="002E2520">
        <w:rPr>
          <w:rFonts w:ascii="Times New Roman" w:eastAsia="Times New Roman" w:hAnsi="Times New Roman" w:cs="Times New Roman"/>
          <w:b/>
          <w:sz w:val="24"/>
          <w:szCs w:val="24"/>
        </w:rPr>
        <w:t xml:space="preserve">                                                                                                                                                                                                                                                                                                                                                                                                                                                                                                                                                                                                                                                                                                                                                                                                                                                                                                                                                                                                                                                                                                                                                                                                                                                                                                                                                                                                                                                                                                                                                                                                                                                                                                                                                                                                                                                                                                                                                                                                                                                                                                                                                                                                                                                                                                                                                                                                                                                                                                                                                                                                                                                                                                                                                                                                                                                                                                                                                                                                                                                                                                                                                                                                                                                                                                                                                                                                                                                                                                                                                                                                                                                                                                                                                                                                                                                                                                                                                                                                                                                                                                                                                                                                                                                                                                                                                                                                                                                                                                                                                                                                                                                                                                                                                                          № 98/Т-02/428-15 и пояснительной запиской от 16.12.2016 г. по делу № 98/Т-02/428-15 </w:t>
      </w:r>
      <w:r w:rsidRPr="002E2520">
        <w:rPr>
          <w:rFonts w:ascii="Times New Roman" w:eastAsia="Times New Roman" w:hAnsi="Times New Roman" w:cs="Times New Roman"/>
          <w:b/>
          <w:sz w:val="24"/>
          <w:szCs w:val="24"/>
        </w:rPr>
        <w:br/>
        <w:t>в форме приказа (прилагается), голосовали единогласно.</w:t>
      </w:r>
    </w:p>
    <w:p w:rsidR="002E2520" w:rsidRDefault="002E2520" w:rsidP="002E2520">
      <w:pPr>
        <w:tabs>
          <w:tab w:val="left" w:pos="1792"/>
        </w:tabs>
        <w:spacing w:after="0" w:line="240" w:lineRule="auto"/>
        <w:ind w:firstLine="709"/>
        <w:jc w:val="both"/>
        <w:rPr>
          <w:rFonts w:ascii="Times New Roman" w:eastAsia="Times New Roman" w:hAnsi="Times New Roman" w:cs="Times New Roman"/>
          <w:b/>
          <w:sz w:val="24"/>
          <w:szCs w:val="24"/>
        </w:rPr>
      </w:pPr>
    </w:p>
    <w:p w:rsidR="002E2520" w:rsidRPr="002E2520" w:rsidRDefault="002E2520" w:rsidP="002E2520">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2E2520">
        <w:rPr>
          <w:rFonts w:ascii="Times New Roman" w:eastAsia="Times New Roman" w:hAnsi="Times New Roman" w:cs="Times New Roman"/>
          <w:b/>
          <w:sz w:val="24"/>
          <w:szCs w:val="24"/>
        </w:rPr>
        <w:t>9.</w:t>
      </w:r>
      <w:r w:rsidRPr="002E2520">
        <w:rPr>
          <w:rFonts w:ascii="Times New Roman" w:eastAsia="Times New Roman" w:hAnsi="Times New Roman" w:cs="Times New Roman"/>
          <w:sz w:val="24"/>
          <w:szCs w:val="24"/>
        </w:rPr>
        <w:t xml:space="preserve"> </w:t>
      </w:r>
      <w:r w:rsidRPr="002E2520">
        <w:rPr>
          <w:rFonts w:ascii="Times New Roman" w:eastAsia="Times New Roman" w:hAnsi="Times New Roman" w:cs="Times New Roman"/>
          <w:b/>
          <w:sz w:val="24"/>
          <w:szCs w:val="24"/>
        </w:rPr>
        <w:t xml:space="preserve">Об установлении тарифов на тепловую энергию (мощность) для общества </w:t>
      </w:r>
      <w:r w:rsidRPr="002E2520">
        <w:rPr>
          <w:rFonts w:ascii="Times New Roman" w:eastAsia="Times New Roman" w:hAnsi="Times New Roman" w:cs="Times New Roman"/>
          <w:b/>
          <w:sz w:val="24"/>
          <w:szCs w:val="24"/>
        </w:rPr>
        <w:br/>
        <w:t>с ограниченной ответственностью «Хвастовичские тепловые сети» на 2017 год.</w:t>
      </w:r>
    </w:p>
    <w:p w:rsidR="002E2520" w:rsidRPr="002E2520" w:rsidRDefault="002E2520" w:rsidP="002E2520">
      <w:pPr>
        <w:spacing w:after="0" w:line="240" w:lineRule="auto"/>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w:t>
      </w:r>
    </w:p>
    <w:p w:rsidR="002E2520" w:rsidRPr="002E2520" w:rsidRDefault="002E2520" w:rsidP="002E2520">
      <w:pPr>
        <w:spacing w:after="0" w:line="240" w:lineRule="auto"/>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Доложил: С.И. Гаврикова.</w:t>
      </w:r>
    </w:p>
    <w:p w:rsidR="002E2520" w:rsidRPr="002E2520" w:rsidRDefault="002E2520" w:rsidP="002E2520">
      <w:pPr>
        <w:spacing w:after="0" w:line="240" w:lineRule="auto"/>
        <w:ind w:firstLine="709"/>
        <w:jc w:val="both"/>
        <w:rPr>
          <w:rFonts w:ascii="Times New Roman" w:eastAsia="Times New Roman" w:hAnsi="Times New Roman" w:cs="Times New Roman"/>
          <w:sz w:val="24"/>
          <w:szCs w:val="24"/>
        </w:rPr>
      </w:pPr>
    </w:p>
    <w:tbl>
      <w:tblPr>
        <w:tblW w:w="10220" w:type="dxa"/>
        <w:tblLayout w:type="fixed"/>
        <w:tblCellMar>
          <w:left w:w="0" w:type="dxa"/>
          <w:right w:w="0" w:type="dxa"/>
        </w:tblCellMar>
        <w:tblLook w:val="04A0" w:firstRow="1" w:lastRow="0" w:firstColumn="1" w:lastColumn="0" w:noHBand="0" w:noVBand="1"/>
      </w:tblPr>
      <w:tblGrid>
        <w:gridCol w:w="820"/>
        <w:gridCol w:w="614"/>
        <w:gridCol w:w="664"/>
        <w:gridCol w:w="558"/>
        <w:gridCol w:w="132"/>
        <w:gridCol w:w="675"/>
        <w:gridCol w:w="365"/>
        <w:gridCol w:w="637"/>
        <w:gridCol w:w="673"/>
        <w:gridCol w:w="107"/>
        <w:gridCol w:w="568"/>
        <w:gridCol w:w="141"/>
        <w:gridCol w:w="861"/>
        <w:gridCol w:w="273"/>
        <w:gridCol w:w="1065"/>
        <w:gridCol w:w="703"/>
        <w:gridCol w:w="1338"/>
        <w:gridCol w:w="26"/>
      </w:tblGrid>
      <w:tr w:rsidR="002E2520" w:rsidRPr="002E2520" w:rsidTr="002E2520">
        <w:trPr>
          <w:trHeight w:val="645"/>
        </w:trPr>
        <w:tc>
          <w:tcPr>
            <w:tcW w:w="10220" w:type="dxa"/>
            <w:gridSpan w:val="18"/>
            <w:shd w:val="clear" w:color="FFFFFF" w:fill="auto"/>
            <w:vAlign w:val="bottom"/>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Основные сведения о теплоснабжающей организац</w:t>
            </w:r>
            <w:proofErr w:type="gramStart"/>
            <w:r w:rsidRPr="002E2520">
              <w:rPr>
                <w:rFonts w:ascii="Times New Roman" w:eastAsia="Times New Roman" w:hAnsi="Times New Roman" w:cs="Times New Roman"/>
                <w:sz w:val="24"/>
                <w:szCs w:val="24"/>
              </w:rPr>
              <w:t>ии ООО</w:t>
            </w:r>
            <w:proofErr w:type="gramEnd"/>
            <w:r w:rsidRPr="002E2520">
              <w:rPr>
                <w:rFonts w:ascii="Times New Roman" w:eastAsia="Times New Roman" w:hAnsi="Times New Roman" w:cs="Times New Roman"/>
                <w:sz w:val="24"/>
                <w:szCs w:val="24"/>
              </w:rPr>
              <w:t xml:space="preserve"> «Хвастовичские тепловые сети»  (далее - ТСО) представлены в Таблице 1.</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1</w:t>
            </w:r>
          </w:p>
        </w:tc>
      </w:tr>
      <w:tr w:rsidR="002E2520" w:rsidRPr="002E2520" w:rsidTr="002E2520">
        <w:trPr>
          <w:trHeight w:val="6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Полное наименование</w:t>
            </w:r>
            <w:r w:rsidRPr="002E2520">
              <w:rPr>
                <w:rFonts w:ascii="Times New Roman" w:eastAsia="Times New Roman" w:hAnsi="Times New Roman" w:cs="Times New Roman"/>
              </w:rPr>
              <w:br/>
              <w:t>регулируемой организации</w:t>
            </w:r>
          </w:p>
        </w:tc>
        <w:tc>
          <w:tcPr>
            <w:tcW w:w="57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Общество с ограниченной ответственностью «Хвастовичские тепловые сети»</w:t>
            </w:r>
          </w:p>
        </w:tc>
      </w:tr>
      <w:tr w:rsidR="002E2520" w:rsidRPr="002E2520" w:rsidTr="002E2520">
        <w:trPr>
          <w:trHeight w:val="6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Основной государственный</w:t>
            </w:r>
            <w:r w:rsidRPr="002E2520">
              <w:rPr>
                <w:rFonts w:ascii="Times New Roman" w:eastAsia="Times New Roman" w:hAnsi="Times New Roman" w:cs="Times New Roman"/>
              </w:rPr>
              <w:br/>
              <w:t>регистрационный номер</w:t>
            </w:r>
          </w:p>
        </w:tc>
        <w:tc>
          <w:tcPr>
            <w:tcW w:w="57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1074024000434</w:t>
            </w: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ИНН</w:t>
            </w:r>
          </w:p>
        </w:tc>
        <w:tc>
          <w:tcPr>
            <w:tcW w:w="57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4021003458</w:t>
            </w: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КПП</w:t>
            </w:r>
          </w:p>
        </w:tc>
        <w:tc>
          <w:tcPr>
            <w:tcW w:w="57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402101001</w:t>
            </w: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Применяемая система налогообложения</w:t>
            </w:r>
          </w:p>
        </w:tc>
        <w:tc>
          <w:tcPr>
            <w:tcW w:w="57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Упрощенная система налогообложения</w:t>
            </w: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Вид регулируемой деятельности</w:t>
            </w:r>
          </w:p>
        </w:tc>
        <w:tc>
          <w:tcPr>
            <w:tcW w:w="57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производство и передача тепловой энергии</w:t>
            </w:r>
          </w:p>
        </w:tc>
      </w:tr>
      <w:tr w:rsidR="002E2520" w:rsidRPr="002E2520" w:rsidTr="002E2520">
        <w:trPr>
          <w:trHeight w:val="571"/>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Юридический адрес организации</w:t>
            </w:r>
          </w:p>
        </w:tc>
        <w:tc>
          <w:tcPr>
            <w:tcW w:w="57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249360,область Калужская, район Хвастовичский, село Хвастовичи, улица Советская,21,</w:t>
            </w:r>
          </w:p>
        </w:tc>
      </w:tr>
      <w:tr w:rsidR="002E2520" w:rsidRPr="002E2520" w:rsidTr="002E2520">
        <w:trPr>
          <w:trHeight w:val="567"/>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Почтовый адрес организации</w:t>
            </w:r>
          </w:p>
        </w:tc>
        <w:tc>
          <w:tcPr>
            <w:tcW w:w="57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249360,область Калужская, район Хвастовичский, село Хвастовичи, улица Советская,21,</w:t>
            </w:r>
          </w:p>
        </w:tc>
      </w:tr>
      <w:tr w:rsidR="002E2520" w:rsidRPr="002E2520" w:rsidTr="002E2520">
        <w:trPr>
          <w:trHeight w:val="945"/>
        </w:trPr>
        <w:tc>
          <w:tcPr>
            <w:tcW w:w="10220" w:type="dxa"/>
            <w:gridSpan w:val="18"/>
            <w:shd w:val="clear" w:color="FFFFFF" w:fill="auto"/>
            <w:vAlign w:val="bottom"/>
          </w:tcPr>
          <w:p w:rsidR="002E2520" w:rsidRPr="002E2520" w:rsidRDefault="002E2520" w:rsidP="002E2520">
            <w:pPr>
              <w:tabs>
                <w:tab w:val="left" w:pos="720"/>
              </w:tabs>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 xml:space="preserve">            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2017год, методом экономически обоснованных расходов.</w:t>
            </w:r>
          </w:p>
        </w:tc>
      </w:tr>
      <w:tr w:rsidR="002E2520" w:rsidRPr="002E2520" w:rsidTr="002E2520">
        <w:trPr>
          <w:trHeight w:val="210"/>
        </w:trPr>
        <w:tc>
          <w:tcPr>
            <w:tcW w:w="820"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14"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64"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55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5"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02"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5"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02"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2</w:t>
            </w:r>
          </w:p>
        </w:tc>
      </w:tr>
      <w:tr w:rsidR="002E2520" w:rsidRPr="002E2520" w:rsidTr="002E2520">
        <w:trPr>
          <w:trHeight w:val="480"/>
        </w:trPr>
        <w:tc>
          <w:tcPr>
            <w:tcW w:w="1434"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Период регулирования</w:t>
            </w:r>
          </w:p>
        </w:tc>
        <w:tc>
          <w:tcPr>
            <w:tcW w:w="1354" w:type="dxa"/>
            <w:gridSpan w:val="3"/>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Ед. изм.</w:t>
            </w:r>
          </w:p>
        </w:tc>
        <w:tc>
          <w:tcPr>
            <w:tcW w:w="675"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Вода</w:t>
            </w:r>
          </w:p>
        </w:tc>
        <w:tc>
          <w:tcPr>
            <w:tcW w:w="33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Отборный пар давлением</w:t>
            </w:r>
          </w:p>
        </w:tc>
        <w:tc>
          <w:tcPr>
            <w:tcW w:w="1338"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Острый и редуцированн</w:t>
            </w:r>
            <w:r w:rsidRPr="002E2520">
              <w:rPr>
                <w:rFonts w:ascii="Times New Roman" w:eastAsia="Times New Roman" w:hAnsi="Times New Roman" w:cs="Times New Roman"/>
                <w:sz w:val="20"/>
                <w:szCs w:val="20"/>
              </w:rPr>
              <w:lastRenderedPageBreak/>
              <w:t>ый пар</w:t>
            </w:r>
          </w:p>
        </w:tc>
        <w:tc>
          <w:tcPr>
            <w:tcW w:w="2041"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lastRenderedPageBreak/>
              <w:t>Необходимая валовая выручка, тыс. руб.</w:t>
            </w:r>
          </w:p>
        </w:tc>
        <w:tc>
          <w:tcPr>
            <w:tcW w:w="26" w:type="dxa"/>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735"/>
        </w:trPr>
        <w:tc>
          <w:tcPr>
            <w:tcW w:w="1434"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54" w:type="dxa"/>
            <w:gridSpan w:val="3"/>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675"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1,2 до 2,5 кг/см²</w:t>
            </w:r>
          </w:p>
        </w:tc>
        <w:tc>
          <w:tcPr>
            <w:tcW w:w="67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2,5 до 7,0 кг/см²</w:t>
            </w:r>
          </w:p>
        </w:tc>
        <w:tc>
          <w:tcPr>
            <w:tcW w:w="6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7,0 до 13,0 кг/см²</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свыше 13,0 кг/см²</w:t>
            </w:r>
          </w:p>
        </w:tc>
        <w:tc>
          <w:tcPr>
            <w:tcW w:w="1338"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041"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14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lastRenderedPageBreak/>
              <w:t>2017</w:t>
            </w:r>
          </w:p>
        </w:tc>
        <w:tc>
          <w:tcPr>
            <w:tcW w:w="13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руб/Гкал</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3878,05</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67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6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0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26 817,88</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180"/>
        </w:trPr>
        <w:tc>
          <w:tcPr>
            <w:tcW w:w="820" w:type="dxa"/>
            <w:shd w:val="clear" w:color="FFFFFF" w:fill="auto"/>
          </w:tcPr>
          <w:p w:rsidR="002E2520" w:rsidRPr="002E2520" w:rsidRDefault="002E2520" w:rsidP="002E2520">
            <w:pPr>
              <w:spacing w:after="0" w:line="240" w:lineRule="auto"/>
              <w:jc w:val="both"/>
              <w:rPr>
                <w:rFonts w:ascii="Arial" w:eastAsia="Times New Roman" w:hAnsi="Arial" w:cs="Times New Roman"/>
                <w:sz w:val="16"/>
              </w:rPr>
            </w:pPr>
          </w:p>
        </w:tc>
        <w:tc>
          <w:tcPr>
            <w:tcW w:w="614"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64"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55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5"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02"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5"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02"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12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Решение об открытии дела об установлении тарифов на 2017 год принято в соответствии </w:t>
            </w:r>
            <w:r w:rsidRPr="002E2520">
              <w:rPr>
                <w:rFonts w:ascii="Times New Roman" w:eastAsia="Times New Roman" w:hAnsi="Times New Roman" w:cs="Times New Roman"/>
                <w:sz w:val="24"/>
                <w:szCs w:val="24"/>
              </w:rPr>
              <w:br/>
              <w:t xml:space="preserve">с пунктом 12 (подпункт «а») Правил регулирования тарифов в сфере теплоснабжения, утвержденных постановлением Правительства Российской Федерации 22.10.2012 № 1075 </w:t>
            </w:r>
            <w:r w:rsidRPr="002E2520">
              <w:rPr>
                <w:rFonts w:ascii="Times New Roman" w:eastAsia="Times New Roman" w:hAnsi="Times New Roman" w:cs="Times New Roman"/>
                <w:sz w:val="24"/>
                <w:szCs w:val="24"/>
              </w:rPr>
              <w:br/>
              <w:t>по предложению организации.</w:t>
            </w:r>
          </w:p>
        </w:tc>
      </w:tr>
      <w:tr w:rsidR="002E2520" w:rsidRPr="002E2520" w:rsidTr="002E2520">
        <w:trPr>
          <w:trHeight w:val="992"/>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Действующие тарифы установлены для ТСО приказом министерства тарифного регулирования от 14.12.2015 № 517-РК. Тарифы рассчитаны с применением метода экономически обоснованных расходов.</w:t>
            </w:r>
          </w:p>
        </w:tc>
      </w:tr>
      <w:tr w:rsidR="002E2520" w:rsidRPr="002E2520" w:rsidTr="002E2520">
        <w:trPr>
          <w:trHeight w:val="1347"/>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Экспертиза представленных расчетных материалов проведена в соответствии </w:t>
            </w:r>
            <w:r w:rsidRPr="002E2520">
              <w:rPr>
                <w:rFonts w:ascii="Times New Roman" w:eastAsia="Times New Roman" w:hAnsi="Times New Roman" w:cs="Times New Roman"/>
                <w:sz w:val="24"/>
                <w:szCs w:val="24"/>
              </w:rPr>
              <w:br/>
              <w:t xml:space="preserve">с действующим законодательством, в том числе Федеральным законом от 27 июля 2010 года </w:t>
            </w:r>
            <w:r w:rsidRPr="002E2520">
              <w:rPr>
                <w:rFonts w:ascii="Times New Roman" w:eastAsia="Times New Roman" w:hAnsi="Times New Roman" w:cs="Times New Roman"/>
                <w:sz w:val="24"/>
                <w:szCs w:val="24"/>
              </w:rPr>
              <w:br/>
              <w:t xml:space="preserve">№ 190-ФЗ «О теплоснабжении» и постановлением Правительства Российской Федерации </w:t>
            </w:r>
            <w:r w:rsidRPr="002E2520">
              <w:rPr>
                <w:rFonts w:ascii="Times New Roman" w:eastAsia="Times New Roman" w:hAnsi="Times New Roman" w:cs="Times New Roman"/>
                <w:sz w:val="24"/>
                <w:szCs w:val="24"/>
              </w:rPr>
              <w:br/>
              <w:t>от 26 октября 2012 года № 1075 «О ценообразовании в сфере теплоснабжения» (далее – Основы ценообразования).</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Основные средства, относящиеся к регулируемому виду деятельности ТСО (производство </w:t>
            </w:r>
            <w:r w:rsidRPr="002E2520">
              <w:rPr>
                <w:rFonts w:ascii="Times New Roman" w:eastAsia="Times New Roman" w:hAnsi="Times New Roman" w:cs="Times New Roman"/>
                <w:sz w:val="24"/>
                <w:szCs w:val="24"/>
              </w:rPr>
              <w:br/>
              <w:t>и передача), находятся у организации аренде.</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с 01.01. по 30.06.2017 – с учётом величины роста 100 % к уровню тарифа, действовавшего по состоянию на 31.12.2016;</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Расчет тарифов выполнен исходя из годовых объемов произведенной тепловой энергии </w:t>
            </w:r>
            <w:r w:rsidRPr="002E2520">
              <w:rPr>
                <w:rFonts w:ascii="Times New Roman" w:eastAsia="Times New Roman" w:hAnsi="Times New Roman" w:cs="Times New Roman"/>
                <w:sz w:val="24"/>
                <w:szCs w:val="24"/>
              </w:rPr>
              <w:br/>
              <w:t>и годовых расходов по статьям затрат.</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3</w:t>
            </w:r>
          </w:p>
        </w:tc>
      </w:tr>
      <w:tr w:rsidR="002E2520" w:rsidRPr="002E2520" w:rsidTr="002E2520">
        <w:trPr>
          <w:trHeight w:val="669"/>
        </w:trPr>
        <w:tc>
          <w:tcPr>
            <w:tcW w:w="26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 xml:space="preserve">норматив удельного расхода топлива Газ, </w:t>
            </w:r>
            <w:proofErr w:type="gramStart"/>
            <w:r w:rsidRPr="002E2520">
              <w:rPr>
                <w:rFonts w:ascii="Times New Roman" w:eastAsia="Times New Roman" w:hAnsi="Times New Roman" w:cs="Times New Roman"/>
                <w:sz w:val="20"/>
                <w:szCs w:val="20"/>
              </w:rPr>
              <w:t>кг</w:t>
            </w:r>
            <w:proofErr w:type="gramEnd"/>
            <w:r w:rsidRPr="002E2520">
              <w:rPr>
                <w:rFonts w:ascii="Times New Roman" w:eastAsia="Times New Roman" w:hAnsi="Times New Roman" w:cs="Times New Roman"/>
                <w:sz w:val="20"/>
                <w:szCs w:val="20"/>
              </w:rPr>
              <w:t xml:space="preserve"> </w:t>
            </w:r>
            <w:proofErr w:type="spellStart"/>
            <w:r w:rsidRPr="002E2520">
              <w:rPr>
                <w:rFonts w:ascii="Times New Roman" w:eastAsia="Times New Roman" w:hAnsi="Times New Roman" w:cs="Times New Roman"/>
                <w:sz w:val="20"/>
                <w:szCs w:val="20"/>
              </w:rPr>
              <w:t>ут</w:t>
            </w:r>
            <w:proofErr w:type="spellEnd"/>
            <w:r w:rsidRPr="002E2520">
              <w:rPr>
                <w:rFonts w:ascii="Times New Roman" w:eastAsia="Times New Roman" w:hAnsi="Times New Roman" w:cs="Times New Roman"/>
                <w:sz w:val="20"/>
                <w:szCs w:val="20"/>
              </w:rPr>
              <w:t>/Гкал</w:t>
            </w:r>
          </w:p>
        </w:tc>
        <w:tc>
          <w:tcPr>
            <w:tcW w:w="24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167,39</w:t>
            </w:r>
          </w:p>
        </w:tc>
        <w:tc>
          <w:tcPr>
            <w:tcW w:w="508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 xml:space="preserve">Приказ от 15.10.2014 № 410 </w:t>
            </w:r>
          </w:p>
        </w:tc>
      </w:tr>
      <w:tr w:rsidR="002E2520" w:rsidRPr="002E2520" w:rsidTr="002E2520">
        <w:trPr>
          <w:trHeight w:val="409"/>
        </w:trPr>
        <w:tc>
          <w:tcPr>
            <w:tcW w:w="26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норматив запаса топлива тонн</w:t>
            </w:r>
          </w:p>
        </w:tc>
        <w:tc>
          <w:tcPr>
            <w:tcW w:w="24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w:t>
            </w:r>
          </w:p>
        </w:tc>
        <w:tc>
          <w:tcPr>
            <w:tcW w:w="508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Не утверждены</w:t>
            </w:r>
          </w:p>
        </w:tc>
      </w:tr>
      <w:tr w:rsidR="002E2520" w:rsidRPr="002E2520" w:rsidTr="002E2520">
        <w:trPr>
          <w:trHeight w:val="699"/>
        </w:trPr>
        <w:tc>
          <w:tcPr>
            <w:tcW w:w="26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норматив технологических потерь при передаче тепловой энергии, %</w:t>
            </w:r>
          </w:p>
        </w:tc>
        <w:tc>
          <w:tcPr>
            <w:tcW w:w="24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6,8%</w:t>
            </w:r>
          </w:p>
        </w:tc>
        <w:tc>
          <w:tcPr>
            <w:tcW w:w="508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szCs w:val="20"/>
              </w:rPr>
            </w:pPr>
            <w:r w:rsidRPr="002E2520">
              <w:rPr>
                <w:rFonts w:ascii="Times New Roman" w:eastAsia="Times New Roman" w:hAnsi="Times New Roman" w:cs="Times New Roman"/>
                <w:sz w:val="20"/>
                <w:szCs w:val="20"/>
              </w:rPr>
              <w:t>Приказ от 15.10.2014 № 410</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4</w:t>
            </w:r>
          </w:p>
        </w:tc>
      </w:tr>
      <w:tr w:rsidR="002E2520" w:rsidRPr="002E2520" w:rsidTr="002E2520">
        <w:trPr>
          <w:trHeight w:val="345"/>
        </w:trPr>
        <w:tc>
          <w:tcPr>
            <w:tcW w:w="26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Индексы</w:t>
            </w:r>
          </w:p>
        </w:tc>
        <w:tc>
          <w:tcPr>
            <w:tcW w:w="415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2017</w:t>
            </w:r>
          </w:p>
        </w:tc>
        <w:tc>
          <w:tcPr>
            <w:tcW w:w="1338"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26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Природный газ</w:t>
            </w:r>
          </w:p>
        </w:tc>
        <w:tc>
          <w:tcPr>
            <w:tcW w:w="415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1,039</w:t>
            </w:r>
          </w:p>
        </w:tc>
        <w:tc>
          <w:tcPr>
            <w:tcW w:w="1338"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645"/>
        </w:trPr>
        <w:tc>
          <w:tcPr>
            <w:tcW w:w="26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lastRenderedPageBreak/>
              <w:t>Водоснабжение, водоотведение</w:t>
            </w:r>
          </w:p>
        </w:tc>
        <w:tc>
          <w:tcPr>
            <w:tcW w:w="415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1,034</w:t>
            </w:r>
          </w:p>
        </w:tc>
        <w:tc>
          <w:tcPr>
            <w:tcW w:w="1338"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26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Электрическая энергия</w:t>
            </w:r>
          </w:p>
        </w:tc>
        <w:tc>
          <w:tcPr>
            <w:tcW w:w="415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1,058</w:t>
            </w:r>
          </w:p>
        </w:tc>
        <w:tc>
          <w:tcPr>
            <w:tcW w:w="1338"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645"/>
        </w:trPr>
        <w:tc>
          <w:tcPr>
            <w:tcW w:w="26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Индекс потребительских цен (ИПЦ)</w:t>
            </w:r>
          </w:p>
        </w:tc>
        <w:tc>
          <w:tcPr>
            <w:tcW w:w="415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1,04</w:t>
            </w:r>
          </w:p>
        </w:tc>
        <w:tc>
          <w:tcPr>
            <w:tcW w:w="1338"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3"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38"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12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Pr="002E2520">
              <w:rPr>
                <w:rFonts w:ascii="Times New Roman" w:eastAsia="Times New Roman" w:hAnsi="Times New Roman" w:cs="Times New Roman"/>
                <w:sz w:val="24"/>
                <w:szCs w:val="24"/>
              </w:rPr>
              <w:br/>
              <w:t xml:space="preserve">и основные параметры Прогноза социально-экономического развития Российской Федерации </w:t>
            </w:r>
            <w:r w:rsidRPr="002E2520">
              <w:rPr>
                <w:rFonts w:ascii="Times New Roman" w:eastAsia="Times New Roman" w:hAnsi="Times New Roman" w:cs="Times New Roman"/>
                <w:sz w:val="24"/>
                <w:szCs w:val="24"/>
              </w:rPr>
              <w:br/>
              <w:t>на 2017 год.</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1. Технические показатели:</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5</w:t>
            </w: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Баланс тепловой энергии</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2017</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Комментарии</w:t>
            </w: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Произведенная тепловая энергия,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8,38</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Потери на собственные нужды котельной,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0,13</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Потери в тепловой энергии сети</w:t>
            </w:r>
            <w:proofErr w:type="gramStart"/>
            <w:r w:rsidRPr="002E2520">
              <w:rPr>
                <w:rFonts w:ascii="Times New Roman" w:eastAsia="Times New Roman" w:hAnsi="Times New Roman" w:cs="Times New Roman"/>
                <w:sz w:val="20"/>
                <w:szCs w:val="20"/>
              </w:rPr>
              <w:t xml:space="preserve"> ,</w:t>
            </w:r>
            <w:proofErr w:type="gramEnd"/>
            <w:r w:rsidRPr="002E2520">
              <w:rPr>
                <w:rFonts w:ascii="Times New Roman" w:eastAsia="Times New Roman" w:hAnsi="Times New Roman" w:cs="Times New Roman"/>
                <w:sz w:val="20"/>
                <w:szCs w:val="20"/>
              </w:rPr>
              <w:t xml:space="preserve">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0,56</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9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Произведенная тепловая энергия по предприятию,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8,38</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Отпуск с коллекторов,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8,26</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Полезный отпуск тепловой энергии,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7,69</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Полезный отпуск на нужды ТСО,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0,03</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Бюджетные потребители,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7,28</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szCs w:val="20"/>
              </w:rPr>
              <w:t>Прочие потребители, Тыс. Гкал</w:t>
            </w:r>
          </w:p>
        </w:tc>
        <w:tc>
          <w:tcPr>
            <w:tcW w:w="23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0,38</w:t>
            </w:r>
          </w:p>
        </w:tc>
        <w:tc>
          <w:tcPr>
            <w:tcW w:w="3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704"/>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6</w:t>
            </w:r>
          </w:p>
        </w:tc>
      </w:tr>
      <w:tr w:rsidR="002E2520" w:rsidRPr="002E2520" w:rsidTr="002E2520">
        <w:trPr>
          <w:trHeight w:val="345"/>
        </w:trPr>
        <w:tc>
          <w:tcPr>
            <w:tcW w:w="820"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968" w:type="dxa"/>
            <w:gridSpan w:val="4"/>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Статьи расходов</w:t>
            </w:r>
          </w:p>
        </w:tc>
        <w:tc>
          <w:tcPr>
            <w:tcW w:w="60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Показатели, использованные при расчете тарифов на 2017 год</w:t>
            </w:r>
          </w:p>
        </w:tc>
        <w:tc>
          <w:tcPr>
            <w:tcW w:w="1364"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Комментарии</w:t>
            </w:r>
          </w:p>
        </w:tc>
      </w:tr>
      <w:tr w:rsidR="002E2520" w:rsidRPr="002E2520" w:rsidTr="002E2520">
        <w:trPr>
          <w:trHeight w:val="345"/>
        </w:trPr>
        <w:tc>
          <w:tcPr>
            <w:tcW w:w="820" w:type="dxa"/>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68" w:type="dxa"/>
            <w:gridSpan w:val="4"/>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4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Полученные данные</w:t>
            </w:r>
          </w:p>
        </w:tc>
        <w:tc>
          <w:tcPr>
            <w:tcW w:w="29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Утвержденные данные</w:t>
            </w:r>
          </w:p>
        </w:tc>
        <w:tc>
          <w:tcPr>
            <w:tcW w:w="703"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Размер снижения</w:t>
            </w:r>
          </w:p>
        </w:tc>
        <w:tc>
          <w:tcPr>
            <w:tcW w:w="1364"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20"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68" w:type="dxa"/>
            <w:gridSpan w:val="4"/>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Передача</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Производство</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Всего</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Передача</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Производство</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Всего</w:t>
            </w:r>
          </w:p>
        </w:tc>
        <w:tc>
          <w:tcPr>
            <w:tcW w:w="703"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64"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НВВ</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1 087,82</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25 730,05</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26 817,88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21 802,67</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21 802,67</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5 015,21</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Итого расходов</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1 087,82</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25 730,05</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26 817,88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21 802,67</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21 802,67</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5 015,21</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Налог по упрощённой системе налогообложения</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218,03</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218,03</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-218,03</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Итого расходов (без налога на прибыль)</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1 087,82</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25 730,05</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26 817,88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21 584,64</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21 584,64</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5 233,24</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6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 xml:space="preserve">Стоимость натурального топлива с учётом транспортировки (перевозки) (топливо на </w:t>
            </w:r>
            <w:r w:rsidRPr="002E2520">
              <w:rPr>
                <w:rFonts w:ascii="Times New Roman" w:eastAsia="Times New Roman" w:hAnsi="Times New Roman" w:cs="Times New Roman"/>
                <w:sz w:val="18"/>
                <w:szCs w:val="18"/>
              </w:rPr>
              <w:lastRenderedPageBreak/>
              <w:t>технологические цели)</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lastRenderedPageBreak/>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8 918,7</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8 918,7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8 869,08</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8 869,08</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49,62</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lastRenderedPageBreak/>
              <w:t>13</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Энергия, в том числе</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74,23</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1 032,7</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1 106,93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950,46</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950,46</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156,47</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6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Затраты на оплату труда</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762,1</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9 028,8</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9 790,9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6 580,91</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6 580,91</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3 209,99</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плановых затрат на 2016г. с учетом ИПЦ</w:t>
            </w:r>
          </w:p>
        </w:tc>
      </w:tr>
      <w:tr w:rsidR="002E2520" w:rsidRPr="002E2520" w:rsidTr="002E2520">
        <w:trPr>
          <w:trHeight w:val="48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Отчисления на социальные нужды</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2,3</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27,27</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29,57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1 987,44</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1 987,44</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-1 957,87</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Холодная вода</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11,77</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163,75</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175,52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174</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174</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1,52</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приобретение сырья и материалов</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43,54</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605,8</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649,35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649,35</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649,35</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 предложению ТСО</w:t>
            </w:r>
          </w:p>
        </w:tc>
      </w:tr>
      <w:tr w:rsidR="002E2520" w:rsidRPr="002E2520" w:rsidTr="002E2520">
        <w:trPr>
          <w:trHeight w:val="72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22</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Ремонт основных средств, выполняемый подрядным способом</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11,76</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163,66</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175,42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175,42</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6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23</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12,62</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2 843,19</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2 855,81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2 396,9</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2 396,9</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458,91</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 предложению ТСО</w:t>
            </w:r>
          </w:p>
        </w:tc>
      </w:tr>
      <w:tr w:rsidR="002E2520" w:rsidRPr="002E2520" w:rsidTr="002E2520">
        <w:trPr>
          <w:trHeight w:val="96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24</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оплату иных работ и услуг, выполняемых по договорам с организациями, включая:</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10,22</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617,64</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627,86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627,86</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627,86</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 предложению ТСО</w:t>
            </w:r>
          </w:p>
        </w:tc>
      </w:tr>
      <w:tr w:rsidR="002E2520" w:rsidRPr="002E2520" w:rsidTr="002E2520">
        <w:trPr>
          <w:trHeight w:val="96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обучение персонала</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4,88</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78,31</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83,2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58,93</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58,93</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24,27</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плановых затрат на 2016г. с учетом ИПЦ</w:t>
            </w:r>
          </w:p>
        </w:tc>
      </w:tr>
      <w:tr w:rsidR="002E2520" w:rsidRPr="002E2520" w:rsidTr="002E2520">
        <w:trPr>
          <w:trHeight w:val="96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27</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Услуги банков</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4,89</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67,97</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72,86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66,47</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66,47</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6,39</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плановых затрат на 2016г. с учетом ИПЦ</w:t>
            </w:r>
          </w:p>
        </w:tc>
      </w:tr>
      <w:tr w:rsidR="002E2520" w:rsidRPr="002E2520" w:rsidTr="002E2520">
        <w:trPr>
          <w:trHeight w:val="48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28</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Прочие операционные расходы</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15,36</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16,46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16,46</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16,46</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 предложению ТСО</w:t>
            </w:r>
          </w:p>
        </w:tc>
      </w:tr>
      <w:tr w:rsidR="002E2520" w:rsidRPr="002E2520" w:rsidTr="002E2520">
        <w:trPr>
          <w:trHeight w:val="345"/>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30</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Арендная плата</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116,82</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1 625,19</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1 742,01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1 540,5</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1 540,5</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201,51</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72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33</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уплату налогов, сборов и других обязательных платежей, в том числе:</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26,49</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470,81</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497,3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102,3</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102,3</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395</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35</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Амортизация основных средств и нематериальных активов</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5,1</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70,9</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76</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76</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1440"/>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39</w:t>
            </w: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Избыток средств, полученный за отчётные периоды регулирования</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2 512</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2 512</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2 512</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1993,45-экономия газа за 2015г. (распределено на 2 года), 518,55 - избыток по факту 2014г.</w:t>
            </w:r>
          </w:p>
        </w:tc>
      </w:tr>
      <w:tr w:rsidR="002E2520" w:rsidRPr="002E2520" w:rsidTr="002E2520">
        <w:trPr>
          <w:trHeight w:val="345"/>
        </w:trPr>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Сумма снижения</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06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5 015,21</w:t>
            </w:r>
          </w:p>
        </w:tc>
        <w:tc>
          <w:tcPr>
            <w:tcW w:w="13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Экспертной группой рекомендовано ТСО уменьшить затраты на сумму 5 015,21 тыс. руб.</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Скорректированные тарифы на производство, передачу тепловой энергии для общества </w:t>
            </w:r>
            <w:r w:rsidRPr="002E2520">
              <w:rPr>
                <w:rFonts w:ascii="Times New Roman" w:eastAsia="Times New Roman" w:hAnsi="Times New Roman" w:cs="Times New Roman"/>
                <w:sz w:val="24"/>
                <w:szCs w:val="24"/>
              </w:rPr>
              <w:br/>
              <w:t>с ограниченной ответственностью «Хвастовичские тепловые сети» на 2017 год  составили:</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lastRenderedPageBreak/>
              <w:t>Таблица 7</w:t>
            </w:r>
          </w:p>
        </w:tc>
      </w:tr>
      <w:tr w:rsidR="002E2520" w:rsidRPr="002E2520" w:rsidTr="002E2520">
        <w:trPr>
          <w:trHeight w:val="480"/>
        </w:trPr>
        <w:tc>
          <w:tcPr>
            <w:tcW w:w="1434"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Наименование регулируемой организации</w:t>
            </w:r>
          </w:p>
        </w:tc>
        <w:tc>
          <w:tcPr>
            <w:tcW w:w="1222"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Вид тарифа</w:t>
            </w:r>
          </w:p>
        </w:tc>
        <w:tc>
          <w:tcPr>
            <w:tcW w:w="1172" w:type="dxa"/>
            <w:gridSpan w:val="3"/>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Год</w:t>
            </w:r>
          </w:p>
        </w:tc>
        <w:tc>
          <w:tcPr>
            <w:tcW w:w="131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Вода</w:t>
            </w:r>
          </w:p>
        </w:tc>
        <w:tc>
          <w:tcPr>
            <w:tcW w:w="37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Отборный пар давлением</w:t>
            </w:r>
          </w:p>
        </w:tc>
        <w:tc>
          <w:tcPr>
            <w:tcW w:w="1338"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Острый и редуцированный пар</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735"/>
        </w:trPr>
        <w:tc>
          <w:tcPr>
            <w:tcW w:w="1434"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2"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172" w:type="dxa"/>
            <w:gridSpan w:val="3"/>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1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6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1,2 до 2,5 кг/см²</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2,5 до 7,0 кг/см²</w:t>
            </w:r>
          </w:p>
        </w:tc>
        <w:tc>
          <w:tcPr>
            <w:tcW w:w="13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от 7,0 до 13,0 кг/см²</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свыше 13,0 кг/см²</w:t>
            </w:r>
          </w:p>
        </w:tc>
        <w:tc>
          <w:tcPr>
            <w:tcW w:w="1338"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434"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Общество с ограниченной ответственностью «Хвастовичские тепловые сети»</w:t>
            </w:r>
          </w:p>
        </w:tc>
        <w:tc>
          <w:tcPr>
            <w:tcW w:w="876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34"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2"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одноставочный руб./Гкал</w:t>
            </w:r>
          </w:p>
        </w:tc>
        <w:tc>
          <w:tcPr>
            <w:tcW w:w="11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01.01-30.06 2017</w:t>
            </w:r>
          </w:p>
        </w:tc>
        <w:tc>
          <w:tcPr>
            <w:tcW w:w="13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2732,13</w:t>
            </w:r>
          </w:p>
        </w:tc>
        <w:tc>
          <w:tcPr>
            <w:tcW w:w="6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34"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2"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1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01.07-31.12 2017</w:t>
            </w:r>
          </w:p>
        </w:tc>
        <w:tc>
          <w:tcPr>
            <w:tcW w:w="13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2834,04</w:t>
            </w:r>
          </w:p>
        </w:tc>
        <w:tc>
          <w:tcPr>
            <w:tcW w:w="6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434"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876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Население</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34"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2"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одноставочный руб./Гкал</w:t>
            </w:r>
          </w:p>
        </w:tc>
        <w:tc>
          <w:tcPr>
            <w:tcW w:w="11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01.01-30.06 2017</w:t>
            </w:r>
          </w:p>
        </w:tc>
        <w:tc>
          <w:tcPr>
            <w:tcW w:w="13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2732,13</w:t>
            </w:r>
          </w:p>
        </w:tc>
        <w:tc>
          <w:tcPr>
            <w:tcW w:w="6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34"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2"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1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01.07-31.12 2017</w:t>
            </w:r>
          </w:p>
        </w:tc>
        <w:tc>
          <w:tcPr>
            <w:tcW w:w="13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2834,04</w:t>
            </w:r>
          </w:p>
        </w:tc>
        <w:tc>
          <w:tcPr>
            <w:tcW w:w="6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1338"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szCs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Рост  тарифов (ежегодно, относительно уровня декабря предыдущего года) составит:</w:t>
            </w: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в 2017 году - 103,73 %;</w:t>
            </w:r>
          </w:p>
        </w:tc>
      </w:tr>
      <w:tr w:rsidR="002E2520" w:rsidRPr="002E2520" w:rsidTr="002E2520">
        <w:trPr>
          <w:trHeight w:val="310"/>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Комиссии предлагается установить для общества с ограниченной ответственностью «Хвастовичские тепловые сети» установить вышеуказанные тарифы.</w:t>
            </w:r>
          </w:p>
        </w:tc>
      </w:tr>
    </w:tbl>
    <w:p w:rsidR="002E2520" w:rsidRPr="002E2520" w:rsidRDefault="002E2520" w:rsidP="002E2520">
      <w:pPr>
        <w:spacing w:after="0" w:line="240" w:lineRule="auto"/>
        <w:ind w:firstLine="709"/>
        <w:jc w:val="both"/>
        <w:rPr>
          <w:rFonts w:ascii="Times New Roman" w:eastAsia="Times New Roman" w:hAnsi="Times New Roman" w:cs="Times New Roman"/>
          <w:sz w:val="24"/>
          <w:szCs w:val="24"/>
        </w:rPr>
      </w:pPr>
    </w:p>
    <w:p w:rsidR="002E2520" w:rsidRPr="002E2520" w:rsidRDefault="002E2520" w:rsidP="002E2520">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2E2520" w:rsidRPr="002E2520" w:rsidRDefault="002E2520" w:rsidP="002E2520">
      <w:pPr>
        <w:tabs>
          <w:tab w:val="left" w:pos="10205"/>
        </w:tabs>
        <w:spacing w:after="0" w:line="240" w:lineRule="auto"/>
        <w:ind w:right="21" w:firstLine="709"/>
        <w:jc w:val="both"/>
        <w:rPr>
          <w:rFonts w:ascii="Times New Roman" w:eastAsia="Times New Roman" w:hAnsi="Times New Roman" w:cs="Times New Roman"/>
          <w:color w:val="000000"/>
          <w:sz w:val="24"/>
          <w:szCs w:val="26"/>
        </w:rPr>
      </w:pPr>
      <w:r w:rsidRPr="002E2520">
        <w:rPr>
          <w:rFonts w:ascii="Times New Roman" w:eastAsia="Times New Roman" w:hAnsi="Times New Roman" w:cs="Times New Roman"/>
          <w:sz w:val="24"/>
          <w:szCs w:val="26"/>
        </w:rPr>
        <w:t xml:space="preserve">С 1 января 2017 года установить для общества с ограниченной ответственностью «Хвастовичские тепловые сети», применяющего упрощенную систему налогообложения, предложенные одноставочные тарифы на тепловую энергию (мощность) на 2017 год </w:t>
      </w:r>
      <w:r w:rsidRPr="002E2520">
        <w:rPr>
          <w:rFonts w:ascii="Times New Roman" w:eastAsia="Times New Roman" w:hAnsi="Times New Roman" w:cs="Times New Roman"/>
          <w:sz w:val="24"/>
          <w:szCs w:val="26"/>
        </w:rPr>
        <w:br/>
        <w:t>с календарной разбивкой.</w:t>
      </w:r>
    </w:p>
    <w:p w:rsidR="002E2520" w:rsidRPr="002E2520" w:rsidRDefault="002E2520" w:rsidP="002E2520">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2E2520" w:rsidRPr="002E2520" w:rsidRDefault="002E2520" w:rsidP="002E2520">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2E2520">
        <w:rPr>
          <w:rFonts w:ascii="Times New Roman" w:eastAsia="Times New Roman" w:hAnsi="Times New Roman" w:cs="Times New Roman"/>
          <w:b/>
          <w:sz w:val="24"/>
          <w:szCs w:val="24"/>
        </w:rPr>
        <w:t>Решение принято в соответствии с экспертным заключением от 16.12.2016 г.</w:t>
      </w:r>
      <w:proofErr w:type="gramEnd"/>
      <w:r w:rsidRPr="002E2520">
        <w:rPr>
          <w:rFonts w:ascii="Times New Roman" w:eastAsia="Times New Roman" w:hAnsi="Times New Roman" w:cs="Times New Roman"/>
          <w:b/>
          <w:sz w:val="24"/>
          <w:szCs w:val="24"/>
        </w:rPr>
        <w:t xml:space="preserve">                                                                                                                                                                                                                                                                                                                                                                                                                                                                                                                                                                                                                                                                                                                                                                                                                                                                                                                                                                                                                                                                                                                                                                                                                                                                                                                                                                                                                                                                                                                                                                                                                                                                                                                                                                                                                                                                                                                                                                                                                                                                                                                                                                                                                                                                                                                                                                                                                                                                                                                                                                                                                                                                                                                                                                                                                                                                                                                                                                                                                                                                                                                                                                                                                                                                                                                                                                                                                                                                                                                                                                                                                                                                                                                                                                                                                                                                                                                                                                                                                                                                                                                                                                                                                                                                                                                                                                                                                                                                                                                                                                                                                                                                                                                                                                          № 159/Т-02/429-16 и пояснительной запиской от 16.12.2016 г. по делу № 159/Т-02/429-16</w:t>
      </w:r>
      <w:r w:rsidRPr="002E2520">
        <w:rPr>
          <w:rFonts w:ascii="Times New Roman" w:eastAsia="Times New Roman" w:hAnsi="Times New Roman" w:cs="Times New Roman"/>
          <w:b/>
          <w:sz w:val="24"/>
          <w:szCs w:val="24"/>
        </w:rPr>
        <w:br/>
        <w:t>в форме приказа (прилагается), голосовали единогласно.</w:t>
      </w:r>
    </w:p>
    <w:p w:rsidR="002E2520" w:rsidRDefault="002E2520" w:rsidP="002E2520">
      <w:pPr>
        <w:tabs>
          <w:tab w:val="left" w:pos="1792"/>
        </w:tabs>
        <w:spacing w:after="0" w:line="240" w:lineRule="auto"/>
        <w:ind w:firstLine="709"/>
        <w:jc w:val="both"/>
        <w:rPr>
          <w:rFonts w:ascii="Times New Roman" w:eastAsia="Times New Roman" w:hAnsi="Times New Roman" w:cs="Times New Roman"/>
          <w:b/>
          <w:sz w:val="24"/>
          <w:szCs w:val="24"/>
        </w:rPr>
      </w:pPr>
    </w:p>
    <w:p w:rsidR="002E2520" w:rsidRPr="002E2520" w:rsidRDefault="002E2520" w:rsidP="002E2520">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2E2520">
        <w:rPr>
          <w:rFonts w:ascii="Times New Roman" w:eastAsia="Times New Roman" w:hAnsi="Times New Roman" w:cs="Times New Roman"/>
          <w:b/>
          <w:sz w:val="24"/>
          <w:szCs w:val="24"/>
        </w:rPr>
        <w:t>10.</w:t>
      </w:r>
      <w:r w:rsidRPr="002E2520">
        <w:rPr>
          <w:rFonts w:ascii="Times New Roman" w:eastAsia="Times New Roman" w:hAnsi="Times New Roman" w:cs="Times New Roman"/>
          <w:sz w:val="24"/>
          <w:szCs w:val="24"/>
        </w:rPr>
        <w:t xml:space="preserve"> </w:t>
      </w:r>
      <w:r w:rsidRPr="002E2520">
        <w:rPr>
          <w:rFonts w:ascii="Times New Roman" w:eastAsia="Times New Roman" w:hAnsi="Times New Roman" w:cs="Times New Roman"/>
          <w:b/>
          <w:sz w:val="24"/>
          <w:szCs w:val="24"/>
        </w:rPr>
        <w:t xml:space="preserve">Об установлении тарифов на тепловую энергию (мощность) для общества </w:t>
      </w:r>
      <w:r w:rsidRPr="002E2520">
        <w:rPr>
          <w:rFonts w:ascii="Times New Roman" w:eastAsia="Times New Roman" w:hAnsi="Times New Roman" w:cs="Times New Roman"/>
          <w:b/>
          <w:sz w:val="24"/>
          <w:szCs w:val="24"/>
        </w:rPr>
        <w:br/>
        <w:t>с ограниченной ответственностью «Куйбышевские тепловые сети» на 2017 год.</w:t>
      </w:r>
    </w:p>
    <w:p w:rsidR="002E2520" w:rsidRPr="002E2520" w:rsidRDefault="002E2520" w:rsidP="002E2520">
      <w:pPr>
        <w:spacing w:after="0" w:line="240" w:lineRule="auto"/>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w:t>
      </w:r>
    </w:p>
    <w:p w:rsidR="002E2520" w:rsidRPr="002E2520" w:rsidRDefault="002E2520" w:rsidP="002E2520">
      <w:pPr>
        <w:spacing w:after="0" w:line="240" w:lineRule="auto"/>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Доложил: С.И. Гаврикова.</w:t>
      </w:r>
    </w:p>
    <w:p w:rsidR="002E2520" w:rsidRPr="002E2520" w:rsidRDefault="002E2520" w:rsidP="002E2520">
      <w:pPr>
        <w:spacing w:after="0" w:line="240" w:lineRule="auto"/>
        <w:ind w:firstLine="709"/>
        <w:jc w:val="both"/>
        <w:rPr>
          <w:rFonts w:ascii="Times New Roman" w:eastAsia="Times New Roman" w:hAnsi="Times New Roman" w:cs="Times New Roman"/>
          <w:sz w:val="24"/>
          <w:szCs w:val="24"/>
        </w:rPr>
      </w:pPr>
    </w:p>
    <w:tbl>
      <w:tblPr>
        <w:tblW w:w="10220" w:type="dxa"/>
        <w:tblLayout w:type="fixed"/>
        <w:tblCellMar>
          <w:left w:w="0" w:type="dxa"/>
          <w:right w:w="0" w:type="dxa"/>
        </w:tblCellMar>
        <w:tblLook w:val="04A0" w:firstRow="1" w:lastRow="0" w:firstColumn="1" w:lastColumn="0" w:noHBand="0" w:noVBand="1"/>
      </w:tblPr>
      <w:tblGrid>
        <w:gridCol w:w="861"/>
        <w:gridCol w:w="579"/>
        <w:gridCol w:w="837"/>
        <w:gridCol w:w="389"/>
        <w:gridCol w:w="99"/>
        <w:gridCol w:w="921"/>
        <w:gridCol w:w="761"/>
        <w:gridCol w:w="675"/>
        <w:gridCol w:w="123"/>
        <w:gridCol w:w="554"/>
        <w:gridCol w:w="297"/>
        <w:gridCol w:w="708"/>
        <w:gridCol w:w="284"/>
        <w:gridCol w:w="992"/>
        <w:gridCol w:w="66"/>
        <w:gridCol w:w="706"/>
        <w:gridCol w:w="1342"/>
        <w:gridCol w:w="26"/>
      </w:tblGrid>
      <w:tr w:rsidR="002E2520" w:rsidRPr="002E2520" w:rsidTr="002E2520">
        <w:trPr>
          <w:trHeight w:val="645"/>
        </w:trPr>
        <w:tc>
          <w:tcPr>
            <w:tcW w:w="10220" w:type="dxa"/>
            <w:gridSpan w:val="18"/>
            <w:shd w:val="clear" w:color="FFFFFF" w:fill="auto"/>
            <w:vAlign w:val="bottom"/>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Основные сведения о теплоснабжающей организац</w:t>
            </w:r>
            <w:proofErr w:type="gramStart"/>
            <w:r w:rsidRPr="002E2520">
              <w:rPr>
                <w:rFonts w:ascii="Times New Roman" w:eastAsia="Times New Roman" w:hAnsi="Times New Roman" w:cs="Times New Roman"/>
                <w:sz w:val="24"/>
                <w:szCs w:val="24"/>
              </w:rPr>
              <w:t>ии ООО</w:t>
            </w:r>
            <w:proofErr w:type="gramEnd"/>
            <w:r w:rsidRPr="002E2520">
              <w:rPr>
                <w:rFonts w:ascii="Times New Roman" w:eastAsia="Times New Roman" w:hAnsi="Times New Roman" w:cs="Times New Roman"/>
                <w:sz w:val="24"/>
                <w:szCs w:val="24"/>
              </w:rPr>
              <w:t xml:space="preserve"> «Куйбышевские тепловые сети»  (далее - ТСО) представлены в Таблице 1.</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1</w:t>
            </w:r>
          </w:p>
        </w:tc>
      </w:tr>
      <w:tr w:rsidR="002E2520" w:rsidRPr="002E2520" w:rsidTr="002E2520">
        <w:trPr>
          <w:trHeight w:val="6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Полное наименование</w:t>
            </w:r>
            <w:r w:rsidRPr="002E2520">
              <w:rPr>
                <w:rFonts w:ascii="Times New Roman" w:eastAsia="Times New Roman" w:hAnsi="Times New Roman" w:cs="Times New Roman"/>
              </w:rPr>
              <w:br/>
              <w:t>регулируемой организации</w:t>
            </w:r>
          </w:p>
        </w:tc>
        <w:tc>
          <w:tcPr>
            <w:tcW w:w="57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Общество с ограниченной ответственностью «Куйбышевские тепловые сети»</w:t>
            </w:r>
          </w:p>
        </w:tc>
      </w:tr>
      <w:tr w:rsidR="002E2520" w:rsidRPr="002E2520" w:rsidTr="002E2520">
        <w:trPr>
          <w:trHeight w:val="6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Основной государственный</w:t>
            </w:r>
            <w:r w:rsidRPr="002E2520">
              <w:rPr>
                <w:rFonts w:ascii="Times New Roman" w:eastAsia="Times New Roman" w:hAnsi="Times New Roman" w:cs="Times New Roman"/>
              </w:rPr>
              <w:br/>
              <w:t>регистрационный номер</w:t>
            </w:r>
          </w:p>
        </w:tc>
        <w:tc>
          <w:tcPr>
            <w:tcW w:w="57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1084023000203</w:t>
            </w: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ИНН</w:t>
            </w:r>
          </w:p>
        </w:tc>
        <w:tc>
          <w:tcPr>
            <w:tcW w:w="57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4010002300</w:t>
            </w: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КПП</w:t>
            </w:r>
          </w:p>
        </w:tc>
        <w:tc>
          <w:tcPr>
            <w:tcW w:w="57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401001001</w:t>
            </w: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Применяемая система налогообложения</w:t>
            </w:r>
          </w:p>
        </w:tc>
        <w:tc>
          <w:tcPr>
            <w:tcW w:w="57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Упрощенная система налогообложения</w:t>
            </w: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Вид регулируемой деятельности</w:t>
            </w:r>
          </w:p>
        </w:tc>
        <w:tc>
          <w:tcPr>
            <w:tcW w:w="57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производство и передача тепловой энергии</w:t>
            </w:r>
          </w:p>
        </w:tc>
      </w:tr>
      <w:tr w:rsidR="002E2520" w:rsidRPr="002E2520" w:rsidTr="002E2520">
        <w:trPr>
          <w:trHeight w:val="9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lastRenderedPageBreak/>
              <w:t>Юридический адрес организации</w:t>
            </w:r>
          </w:p>
        </w:tc>
        <w:tc>
          <w:tcPr>
            <w:tcW w:w="57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249500,область Калужская, район Куйбышевский, поселок Бетлица, улица Калинина, 31А,</w:t>
            </w:r>
          </w:p>
        </w:tc>
      </w:tr>
      <w:tr w:rsidR="002E2520" w:rsidRPr="002E2520" w:rsidTr="002E2520">
        <w:trPr>
          <w:trHeight w:val="9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Почтовый адрес организации</w:t>
            </w:r>
          </w:p>
        </w:tc>
        <w:tc>
          <w:tcPr>
            <w:tcW w:w="57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rPr>
            </w:pPr>
            <w:r w:rsidRPr="002E2520">
              <w:rPr>
                <w:rFonts w:ascii="Times New Roman" w:eastAsia="Times New Roman" w:hAnsi="Times New Roman" w:cs="Times New Roman"/>
              </w:rPr>
              <w:t>249500,область Калужская, район Куйбышевский, поселок Бетлица, улица Калинина, 31А,</w:t>
            </w:r>
          </w:p>
        </w:tc>
      </w:tr>
      <w:tr w:rsidR="002E2520" w:rsidRPr="002E2520" w:rsidTr="002E2520">
        <w:trPr>
          <w:trHeight w:val="345"/>
        </w:trPr>
        <w:tc>
          <w:tcPr>
            <w:tcW w:w="861" w:type="dxa"/>
            <w:shd w:val="clear" w:color="FFFFFF" w:fill="auto"/>
          </w:tcPr>
          <w:p w:rsidR="002E2520" w:rsidRPr="002E2520" w:rsidRDefault="002E2520" w:rsidP="002E2520">
            <w:pPr>
              <w:spacing w:after="0" w:line="240" w:lineRule="auto"/>
              <w:jc w:val="center"/>
              <w:rPr>
                <w:rFonts w:ascii="Arial" w:eastAsia="Times New Roman" w:hAnsi="Arial" w:cs="Times New Roman"/>
                <w:sz w:val="16"/>
              </w:rPr>
            </w:pPr>
          </w:p>
        </w:tc>
        <w:tc>
          <w:tcPr>
            <w:tcW w:w="579"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837"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389"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99"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921"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761"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675"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677" w:type="dxa"/>
            <w:gridSpan w:val="2"/>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1005" w:type="dxa"/>
            <w:gridSpan w:val="2"/>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1342" w:type="dxa"/>
            <w:gridSpan w:val="3"/>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center"/>
              <w:rPr>
                <w:rFonts w:ascii="Arial" w:eastAsia="Times New Roman" w:hAnsi="Arial" w:cs="Times New Roman"/>
                <w:sz w:val="24"/>
                <w:szCs w:val="24"/>
              </w:rPr>
            </w:pPr>
            <w:r w:rsidRPr="002E2520">
              <w:rPr>
                <w:rFonts w:ascii="Times New Roman" w:eastAsia="Times New Roman" w:hAnsi="Times New Roman" w:cs="Times New Roman"/>
                <w:sz w:val="24"/>
                <w:szCs w:val="24"/>
              </w:rPr>
              <w:t xml:space="preserve">1. По системам теплоснабжения расположенным на территории сельского поселения «Поселок Бетлица», сельского поселения «Село Бутчино», сельского поселения «Село Мокрое» </w:t>
            </w:r>
            <w:r w:rsidRPr="002E2520">
              <w:rPr>
                <w:rFonts w:ascii="Times New Roman" w:eastAsia="Times New Roman" w:hAnsi="Times New Roman" w:cs="Times New Roman"/>
                <w:sz w:val="24"/>
                <w:szCs w:val="24"/>
              </w:rPr>
              <w:br/>
              <w:t>(топливо газ)</w:t>
            </w:r>
          </w:p>
        </w:tc>
      </w:tr>
      <w:tr w:rsidR="002E2520" w:rsidRPr="002E2520" w:rsidTr="002E2520">
        <w:trPr>
          <w:trHeight w:val="945"/>
        </w:trPr>
        <w:tc>
          <w:tcPr>
            <w:tcW w:w="10220" w:type="dxa"/>
            <w:gridSpan w:val="18"/>
            <w:shd w:val="clear" w:color="FFFFFF" w:fill="auto"/>
            <w:vAlign w:val="bottom"/>
          </w:tcPr>
          <w:p w:rsidR="002E2520" w:rsidRPr="002E2520" w:rsidRDefault="002E2520" w:rsidP="002E2520">
            <w:pPr>
              <w:tabs>
                <w:tab w:val="left" w:pos="720"/>
              </w:tabs>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 xml:space="preserve">            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2017год, методом экономически обоснованных расходов.</w:t>
            </w:r>
          </w:p>
        </w:tc>
      </w:tr>
      <w:tr w:rsidR="002E2520" w:rsidRPr="002E2520" w:rsidTr="002E2520">
        <w:trPr>
          <w:trHeight w:val="210"/>
        </w:trPr>
        <w:tc>
          <w:tcPr>
            <w:tcW w:w="86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5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837"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3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9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92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6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5"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7"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05"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2</w:t>
            </w:r>
          </w:p>
        </w:tc>
      </w:tr>
      <w:tr w:rsidR="002E2520" w:rsidRPr="002E2520" w:rsidTr="002E2520">
        <w:trPr>
          <w:trHeight w:val="480"/>
        </w:trPr>
        <w:tc>
          <w:tcPr>
            <w:tcW w:w="144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Период регулирования</w:t>
            </w:r>
          </w:p>
        </w:tc>
        <w:tc>
          <w:tcPr>
            <w:tcW w:w="1325" w:type="dxa"/>
            <w:gridSpan w:val="3"/>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Ед. изм.</w:t>
            </w:r>
          </w:p>
        </w:tc>
        <w:tc>
          <w:tcPr>
            <w:tcW w:w="921"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Вода</w:t>
            </w:r>
          </w:p>
        </w:tc>
        <w:tc>
          <w:tcPr>
            <w:tcW w:w="31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Отборный пар давлением</w:t>
            </w:r>
          </w:p>
        </w:tc>
        <w:tc>
          <w:tcPr>
            <w:tcW w:w="1342" w:type="dxa"/>
            <w:gridSpan w:val="3"/>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Острый и редуцированный пар</w:t>
            </w:r>
          </w:p>
        </w:tc>
        <w:tc>
          <w:tcPr>
            <w:tcW w:w="2048"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Необходимая валовая выручка, тыс. руб.</w:t>
            </w:r>
          </w:p>
        </w:tc>
        <w:tc>
          <w:tcPr>
            <w:tcW w:w="26" w:type="dxa"/>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735"/>
        </w:trPr>
        <w:tc>
          <w:tcPr>
            <w:tcW w:w="144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25" w:type="dxa"/>
            <w:gridSpan w:val="3"/>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921"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1,2 до 2,5 кг/см²</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2,5 до 7,0 кг/см²</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7,0 до 13,0 кг/см²</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свыше 13,0 кг/см²</w:t>
            </w:r>
          </w:p>
        </w:tc>
        <w:tc>
          <w:tcPr>
            <w:tcW w:w="1342" w:type="dxa"/>
            <w:gridSpan w:val="3"/>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048"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14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2017</w:t>
            </w:r>
          </w:p>
        </w:tc>
        <w:tc>
          <w:tcPr>
            <w:tcW w:w="13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руб/Гкал</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3967,36</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0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16 984,73</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180"/>
        </w:trPr>
        <w:tc>
          <w:tcPr>
            <w:tcW w:w="861" w:type="dxa"/>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p>
        </w:tc>
        <w:tc>
          <w:tcPr>
            <w:tcW w:w="5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837"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3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9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92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76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675"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677"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1005"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r>
      <w:tr w:rsidR="002E2520" w:rsidRPr="002E2520" w:rsidTr="002E2520">
        <w:trPr>
          <w:trHeight w:val="12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Решение об открытии дела об установлении тарифов на 2017 год принято в соответствии </w:t>
            </w:r>
            <w:r w:rsidRPr="002E2520">
              <w:rPr>
                <w:rFonts w:ascii="Times New Roman" w:eastAsia="Times New Roman" w:hAnsi="Times New Roman" w:cs="Times New Roman"/>
                <w:sz w:val="24"/>
                <w:szCs w:val="24"/>
              </w:rPr>
              <w:br/>
              <w:t>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2E2520" w:rsidRPr="002E2520" w:rsidTr="002E2520">
        <w:trPr>
          <w:trHeight w:val="12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Действующие тарифы установлены для ТСО приказом министерства тарифного регулирования от 14.12.2015 № 523-РК.  Тарифы рассчитаны с применением метода экономически обоснованных расходов.</w:t>
            </w:r>
          </w:p>
        </w:tc>
      </w:tr>
      <w:tr w:rsidR="002E2520" w:rsidRPr="002E2520" w:rsidTr="002E2520">
        <w:trPr>
          <w:trHeight w:val="15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Экспертиза представленных расчетных материалов проведена в соответствии </w:t>
            </w:r>
            <w:r w:rsidRPr="002E2520">
              <w:rPr>
                <w:rFonts w:ascii="Times New Roman" w:eastAsia="Times New Roman" w:hAnsi="Times New Roman" w:cs="Times New Roman"/>
                <w:sz w:val="24"/>
                <w:szCs w:val="24"/>
              </w:rPr>
              <w:br/>
              <w:t xml:space="preserve">с действующим законодательством, в том числе Федеральным законом от 27 июля 2010 года </w:t>
            </w:r>
            <w:r w:rsidRPr="002E2520">
              <w:rPr>
                <w:rFonts w:ascii="Times New Roman" w:eastAsia="Times New Roman" w:hAnsi="Times New Roman" w:cs="Times New Roman"/>
                <w:sz w:val="24"/>
                <w:szCs w:val="24"/>
              </w:rPr>
              <w:br/>
              <w:t xml:space="preserve">№ 190-ФЗ «О теплоснабжении» и постановлением Правительства Российской Федерации </w:t>
            </w:r>
            <w:r w:rsidRPr="002E2520">
              <w:rPr>
                <w:rFonts w:ascii="Times New Roman" w:eastAsia="Times New Roman" w:hAnsi="Times New Roman" w:cs="Times New Roman"/>
                <w:sz w:val="24"/>
                <w:szCs w:val="24"/>
              </w:rPr>
              <w:br/>
              <w:t>от 26 октября 2012 года № 1075 «О ценообразовании в сфере теплоснабжения» (далее – Основы ценообразования).</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ab/>
              <w:t xml:space="preserve">Основные средства, относящиеся к регулируемому виду деятельности ТСО (производство </w:t>
            </w:r>
            <w:r w:rsidRPr="002E2520">
              <w:rPr>
                <w:rFonts w:ascii="Times New Roman" w:eastAsia="Times New Roman" w:hAnsi="Times New Roman" w:cs="Times New Roman"/>
                <w:sz w:val="24"/>
                <w:szCs w:val="24"/>
              </w:rPr>
              <w:br/>
              <w:t>и передача) находятся у ТСО в аренде, представлены договоры аренды муниципального имущества:</w:t>
            </w:r>
          </w:p>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   котельная Администрации, от 01.08.2013 по 31.07.2018;</w:t>
            </w:r>
          </w:p>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 котельная ФОК, от 20.12.2013 на 5 лет;</w:t>
            </w:r>
          </w:p>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 котельная д/с «Василёк», от 01.08.2013 по 31.07.2018;</w:t>
            </w:r>
          </w:p>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 xml:space="preserve">- котельная </w:t>
            </w:r>
            <w:proofErr w:type="spellStart"/>
            <w:r w:rsidRPr="002E2520">
              <w:rPr>
                <w:rFonts w:ascii="Times New Roman" w:eastAsia="Times New Roman" w:hAnsi="Times New Roman" w:cs="Times New Roman"/>
                <w:sz w:val="24"/>
                <w:szCs w:val="24"/>
              </w:rPr>
              <w:t>Мокровской</w:t>
            </w:r>
            <w:proofErr w:type="spellEnd"/>
            <w:r w:rsidRPr="002E2520">
              <w:rPr>
                <w:rFonts w:ascii="Times New Roman" w:eastAsia="Times New Roman" w:hAnsi="Times New Roman" w:cs="Times New Roman"/>
                <w:sz w:val="24"/>
                <w:szCs w:val="24"/>
              </w:rPr>
              <w:t xml:space="preserve"> МСОШ </w:t>
            </w:r>
          </w:p>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Arial" w:eastAsia="Times New Roman" w:hAnsi="Arial" w:cs="Times New Roman"/>
                <w:sz w:val="24"/>
                <w:szCs w:val="24"/>
              </w:rPr>
              <w:t xml:space="preserve">- </w:t>
            </w:r>
            <w:r w:rsidRPr="002E2520">
              <w:rPr>
                <w:rFonts w:ascii="Times New Roman" w:eastAsia="Times New Roman" w:hAnsi="Times New Roman" w:cs="Times New Roman"/>
                <w:sz w:val="24"/>
                <w:szCs w:val="24"/>
              </w:rPr>
              <w:t xml:space="preserve">котельная </w:t>
            </w:r>
            <w:proofErr w:type="spellStart"/>
            <w:r w:rsidRPr="002E2520">
              <w:rPr>
                <w:rFonts w:ascii="Times New Roman" w:eastAsia="Times New Roman" w:hAnsi="Times New Roman" w:cs="Times New Roman"/>
                <w:sz w:val="24"/>
                <w:szCs w:val="24"/>
              </w:rPr>
              <w:t>Бутчинской</w:t>
            </w:r>
            <w:proofErr w:type="spellEnd"/>
            <w:r w:rsidRPr="002E2520">
              <w:rPr>
                <w:rFonts w:ascii="Times New Roman" w:eastAsia="Times New Roman" w:hAnsi="Times New Roman" w:cs="Times New Roman"/>
                <w:sz w:val="24"/>
                <w:szCs w:val="24"/>
              </w:rPr>
              <w:t xml:space="preserve"> МСОШ,  от 01.08.2013 до 31.07.2018.</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lastRenderedPageBreak/>
              <w:tab/>
              <w:t>- с 01.01. по 30.06.2017 – с учётом величины роста 100 % к уровню тарифа, действовавшего по состоянию на 31.12.2016;</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3</w:t>
            </w:r>
          </w:p>
        </w:tc>
      </w:tr>
      <w:tr w:rsidR="002E2520" w:rsidRPr="002E2520" w:rsidTr="002E2520">
        <w:trPr>
          <w:trHeight w:val="61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rPr>
            </w:pPr>
            <w:r w:rsidRPr="002E2520">
              <w:rPr>
                <w:rFonts w:ascii="Times New Roman" w:eastAsia="Times New Roman" w:hAnsi="Times New Roman" w:cs="Times New Roman"/>
                <w:sz w:val="20"/>
              </w:rPr>
              <w:t>норматив удельного расхода топлива Газ,</w:t>
            </w:r>
          </w:p>
          <w:p w:rsidR="002E2520" w:rsidRPr="002E2520" w:rsidRDefault="002E2520" w:rsidP="002E2520">
            <w:pPr>
              <w:spacing w:after="0" w:line="240" w:lineRule="auto"/>
              <w:rPr>
                <w:rFonts w:ascii="Times New Roman" w:eastAsia="Times New Roman" w:hAnsi="Times New Roman" w:cs="Times New Roman"/>
                <w:sz w:val="20"/>
              </w:rPr>
            </w:pPr>
            <w:r w:rsidRPr="002E2520">
              <w:rPr>
                <w:rFonts w:ascii="Times New Roman" w:eastAsia="Times New Roman" w:hAnsi="Times New Roman" w:cs="Times New Roman"/>
                <w:sz w:val="20"/>
              </w:rPr>
              <w:t xml:space="preserve"> </w:t>
            </w:r>
            <w:proofErr w:type="gramStart"/>
            <w:r w:rsidRPr="002E2520">
              <w:rPr>
                <w:rFonts w:ascii="Times New Roman" w:eastAsia="Times New Roman" w:hAnsi="Times New Roman" w:cs="Times New Roman"/>
                <w:sz w:val="20"/>
              </w:rPr>
              <w:t>кг</w:t>
            </w:r>
            <w:proofErr w:type="gramEnd"/>
            <w:r w:rsidRPr="002E2520">
              <w:rPr>
                <w:rFonts w:ascii="Times New Roman" w:eastAsia="Times New Roman" w:hAnsi="Times New Roman" w:cs="Times New Roman"/>
                <w:sz w:val="20"/>
              </w:rPr>
              <w:t xml:space="preserve"> у. т/Гкал</w:t>
            </w:r>
          </w:p>
        </w:tc>
        <w:tc>
          <w:tcPr>
            <w:tcW w:w="2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161,15</w:t>
            </w:r>
          </w:p>
        </w:tc>
        <w:tc>
          <w:tcPr>
            <w:tcW w:w="509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Утверждены приказом министерства строительства и ЖХК Калужской области от 15.10.2014 № 409</w:t>
            </w:r>
          </w:p>
        </w:tc>
      </w:tr>
      <w:tr w:rsidR="002E2520" w:rsidRPr="002E2520" w:rsidTr="002E2520">
        <w:trPr>
          <w:trHeight w:val="327"/>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rPr>
            </w:pPr>
            <w:r w:rsidRPr="002E2520">
              <w:rPr>
                <w:rFonts w:ascii="Times New Roman" w:eastAsia="Times New Roman" w:hAnsi="Times New Roman" w:cs="Times New Roman"/>
                <w:sz w:val="20"/>
              </w:rPr>
              <w:t>норматив запаса топлива тонн</w:t>
            </w:r>
          </w:p>
        </w:tc>
        <w:tc>
          <w:tcPr>
            <w:tcW w:w="2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w:t>
            </w:r>
          </w:p>
        </w:tc>
        <w:tc>
          <w:tcPr>
            <w:tcW w:w="509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Не утвержден</w:t>
            </w:r>
          </w:p>
        </w:tc>
      </w:tr>
      <w:tr w:rsidR="002E2520" w:rsidRPr="002E2520" w:rsidTr="002E2520">
        <w:trPr>
          <w:trHeight w:val="71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rPr>
            </w:pPr>
            <w:r w:rsidRPr="002E2520">
              <w:rPr>
                <w:rFonts w:ascii="Times New Roman" w:eastAsia="Times New Roman" w:hAnsi="Times New Roman" w:cs="Times New Roman"/>
                <w:sz w:val="20"/>
              </w:rPr>
              <w:t>норматив технологических потерь при передаче тепловой энергии, %</w:t>
            </w:r>
          </w:p>
        </w:tc>
        <w:tc>
          <w:tcPr>
            <w:tcW w:w="2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p>
        </w:tc>
        <w:tc>
          <w:tcPr>
            <w:tcW w:w="509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Утверждены приказом министерства строительства и ЖХК Калужской области от 15.10.2014 № 409</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4</w:t>
            </w:r>
          </w:p>
        </w:tc>
      </w:tr>
      <w:tr w:rsidR="002E2520" w:rsidRPr="002E2520" w:rsidTr="002E2520">
        <w:trPr>
          <w:trHeight w:val="3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Индексы</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2017</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r>
      <w:tr w:rsidR="002E2520" w:rsidRPr="002E2520" w:rsidTr="002E2520">
        <w:trPr>
          <w:trHeight w:val="3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Природный газ</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1,039</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r>
      <w:tr w:rsidR="002E2520" w:rsidRPr="002E2520" w:rsidTr="002E2520">
        <w:trPr>
          <w:trHeight w:val="6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Водоснабжение, водоотведение</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1,034</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r>
      <w:tr w:rsidR="002E2520" w:rsidRPr="002E2520" w:rsidTr="002E2520">
        <w:trPr>
          <w:trHeight w:val="3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Электрическая энергия</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1,058</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r>
      <w:tr w:rsidR="002E2520" w:rsidRPr="002E2520" w:rsidTr="002E2520">
        <w:trPr>
          <w:trHeight w:val="3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Тепловая энергия</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1,02</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r>
      <w:tr w:rsidR="002E2520" w:rsidRPr="002E2520" w:rsidTr="002E2520">
        <w:trPr>
          <w:trHeight w:val="6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Индекс потребительских цен (ИПЦ)</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1,04</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0"/>
                <w:szCs w:val="20"/>
              </w:rPr>
            </w:pPr>
          </w:p>
        </w:tc>
      </w:tr>
      <w:tr w:rsidR="002E2520" w:rsidRPr="002E2520" w:rsidTr="002E2520">
        <w:trPr>
          <w:trHeight w:val="12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Pr="002E2520">
              <w:rPr>
                <w:rFonts w:ascii="Times New Roman" w:eastAsia="Times New Roman" w:hAnsi="Times New Roman" w:cs="Times New Roman"/>
                <w:sz w:val="24"/>
                <w:szCs w:val="24"/>
              </w:rPr>
              <w:br/>
              <w:t xml:space="preserve">и основные параметры Прогноза социально-экономического развития Российской Федерации </w:t>
            </w:r>
            <w:r w:rsidRPr="002E2520">
              <w:rPr>
                <w:rFonts w:ascii="Times New Roman" w:eastAsia="Times New Roman" w:hAnsi="Times New Roman" w:cs="Times New Roman"/>
                <w:sz w:val="24"/>
                <w:szCs w:val="24"/>
              </w:rPr>
              <w:br/>
              <w:t>на 2017 год.</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1. Технические показатели:</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5</w:t>
            </w: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Баланс тепловой энергии</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2017</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Комментарии</w:t>
            </w: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Произведенная тепловая энергия,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2,0303</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Потери на собственные нужды котельной,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0,0305</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Потери в тепловой энергии сети,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0,11</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9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Произведенная тепловая энергия по предприятию,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2,03</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lastRenderedPageBreak/>
              <w:t>Отпуск с коллекторов,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1,999</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Полезный отпуск тепловой энергии,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1,8903</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Бюджетные потребители,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1,8903</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691"/>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6</w:t>
            </w:r>
          </w:p>
        </w:tc>
      </w:tr>
      <w:tr w:rsidR="002E2520" w:rsidRPr="002E2520" w:rsidTr="002E2520">
        <w:trPr>
          <w:trHeight w:val="345"/>
        </w:trPr>
        <w:tc>
          <w:tcPr>
            <w:tcW w:w="861"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904" w:type="dxa"/>
            <w:gridSpan w:val="4"/>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Статьи расходов</w:t>
            </w:r>
          </w:p>
        </w:tc>
        <w:tc>
          <w:tcPr>
            <w:tcW w:w="60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Показатели, использованные при расчете тарифов на 2017 год</w:t>
            </w:r>
          </w:p>
        </w:tc>
        <w:tc>
          <w:tcPr>
            <w:tcW w:w="1368"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Комментарии</w:t>
            </w:r>
          </w:p>
        </w:tc>
      </w:tr>
      <w:tr w:rsidR="002E2520" w:rsidRPr="002E2520" w:rsidTr="002E2520">
        <w:trPr>
          <w:trHeight w:val="345"/>
        </w:trPr>
        <w:tc>
          <w:tcPr>
            <w:tcW w:w="861" w:type="dxa"/>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04" w:type="dxa"/>
            <w:gridSpan w:val="4"/>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4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Полученные данные</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Утвержденные данные</w:t>
            </w:r>
          </w:p>
        </w:tc>
        <w:tc>
          <w:tcPr>
            <w:tcW w:w="772"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Размер снижения</w:t>
            </w:r>
          </w:p>
        </w:tc>
        <w:tc>
          <w:tcPr>
            <w:tcW w:w="1368"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61"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04" w:type="dxa"/>
            <w:gridSpan w:val="4"/>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Передача</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Производство</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Всего</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Передача</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Производство</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Всего</w:t>
            </w:r>
          </w:p>
        </w:tc>
        <w:tc>
          <w:tcPr>
            <w:tcW w:w="772"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68"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НВВ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886,45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16 098,28</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16 984,73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5 806,37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5 806,37</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11 178,36</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Итого расходов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886,45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16 098,28</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16 984,73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5 806,37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5 806,37</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11 178,36</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Итого расходов (без налога на прибыль)</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886,45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16 098,28</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16 984,73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5 806,37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5 806,37</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11 178,36</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6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Стоимость натурального топлива с учётом транспортировки (перевозки) (топливо на технологические цели)</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4 916,49</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4 916,49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2 118,4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2 118,4</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2 798,09</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нормативного удельного расхода и объема произведенной тепловой энергии</w:t>
            </w: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14</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затраты на покупную электрическую энергию</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36,57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588,37</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624,94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270,86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270,86</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354,08</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нормативного удельного расхода и объема произведенной тепловой энергии принятой в расчете</w:t>
            </w: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Затраты на оплату труда</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534,78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4 626,43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5 161,2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1 770,53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1 770,53</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3 390,67</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8"/>
                <w:szCs w:val="18"/>
              </w:rPr>
            </w:pPr>
            <w:r w:rsidRPr="002E2520">
              <w:rPr>
                <w:rFonts w:ascii="Times New Roman" w:eastAsia="Times New Roman" w:hAnsi="Times New Roman" w:cs="Times New Roman"/>
                <w:sz w:val="18"/>
                <w:szCs w:val="18"/>
              </w:rPr>
              <w:t xml:space="preserve">По результатам анализа фактического ФОТ за 2015 год с учетом ИПЦ к уровню заработной платы базового периода </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Отчисления на социальные нужды</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161,5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1 397,18</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1 558,68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534,7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534,7</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1 023,98</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Соответствуют нормативным, установленным ФЗ, с учетом страхования от несчастных случаев 0,2%</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Холодная вода</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7,23</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116,37</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123,61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52,83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52,83</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70,78</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нормативного удельного расхода и объема произведенной тепловой энергии принятой в расчете</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19</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Водоотведение</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0,33</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5,23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5,56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2,12</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3,44</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 xml:space="preserve">Исходя из нормативного удельного расхода и объема произведенной </w:t>
            </w:r>
            <w:r w:rsidRPr="002E2520">
              <w:rPr>
                <w:rFonts w:ascii="Times New Roman" w:eastAsia="Times New Roman" w:hAnsi="Times New Roman" w:cs="Times New Roman"/>
                <w:sz w:val="18"/>
                <w:szCs w:val="18"/>
              </w:rPr>
              <w:lastRenderedPageBreak/>
              <w:t>тепловой энергии принятой в расчете</w:t>
            </w: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lastRenderedPageBreak/>
              <w:t>21</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приобретение сырья и материалов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19,8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318,53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338,33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78,53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78,53</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259,8</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8"/>
                <w:szCs w:val="18"/>
              </w:rPr>
            </w:pPr>
            <w:r w:rsidRPr="002E2520">
              <w:rPr>
                <w:rFonts w:ascii="Times New Roman" w:eastAsia="Times New Roman" w:hAnsi="Times New Roman" w:cs="Times New Roman"/>
                <w:sz w:val="18"/>
                <w:szCs w:val="18"/>
              </w:rPr>
              <w:t>Исходя из затрат  базового периода, с учётом применения ИПЦ в размере 1,04, определё</w:t>
            </w:r>
            <w:proofErr w:type="gramStart"/>
            <w:r w:rsidRPr="002E2520">
              <w:rPr>
                <w:rFonts w:ascii="Times New Roman" w:eastAsia="Times New Roman" w:hAnsi="Times New Roman" w:cs="Times New Roman"/>
                <w:sz w:val="18"/>
                <w:szCs w:val="18"/>
              </w:rPr>
              <w:t>н-</w:t>
            </w:r>
            <w:proofErr w:type="gramEnd"/>
            <w:r w:rsidRPr="002E2520">
              <w:rPr>
                <w:rFonts w:ascii="Times New Roman" w:eastAsia="Times New Roman" w:hAnsi="Times New Roman" w:cs="Times New Roman"/>
                <w:sz w:val="18"/>
                <w:szCs w:val="18"/>
              </w:rPr>
              <w:t xml:space="preserve"> </w:t>
            </w:r>
            <w:proofErr w:type="spellStart"/>
            <w:r w:rsidRPr="002E2520">
              <w:rPr>
                <w:rFonts w:ascii="Times New Roman" w:eastAsia="Times New Roman" w:hAnsi="Times New Roman" w:cs="Times New Roman"/>
                <w:sz w:val="18"/>
                <w:szCs w:val="18"/>
              </w:rPr>
              <w:t>ного</w:t>
            </w:r>
            <w:proofErr w:type="spellEnd"/>
            <w:r w:rsidRPr="002E2520">
              <w:rPr>
                <w:rFonts w:ascii="Times New Roman" w:eastAsia="Times New Roman" w:hAnsi="Times New Roman" w:cs="Times New Roman"/>
                <w:sz w:val="18"/>
                <w:szCs w:val="18"/>
              </w:rPr>
              <w:t xml:space="preserve"> Прогнозом с учетом выделения затрат на котельную </w:t>
            </w:r>
            <w:proofErr w:type="spellStart"/>
            <w:r w:rsidRPr="002E2520">
              <w:rPr>
                <w:rFonts w:ascii="Times New Roman" w:eastAsia="Times New Roman" w:hAnsi="Times New Roman" w:cs="Times New Roman"/>
                <w:sz w:val="18"/>
                <w:szCs w:val="18"/>
              </w:rPr>
              <w:t>Закрутовской</w:t>
            </w:r>
            <w:proofErr w:type="spellEnd"/>
            <w:r w:rsidRPr="002E2520">
              <w:rPr>
                <w:rFonts w:ascii="Times New Roman" w:eastAsia="Times New Roman" w:hAnsi="Times New Roman" w:cs="Times New Roman"/>
                <w:sz w:val="18"/>
                <w:szCs w:val="18"/>
              </w:rPr>
              <w:t xml:space="preserve"> МСОШ</w:t>
            </w:r>
          </w:p>
        </w:tc>
      </w:tr>
      <w:tr w:rsidR="002E2520" w:rsidRPr="002E2520" w:rsidTr="002E2520">
        <w:trPr>
          <w:trHeight w:val="72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22</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Ремонт основных средств, выполняемый подрядным способом</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8,01</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128,94</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136,96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76,09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76,09</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60,87</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Поверка и ремонт приборов. По предложению ТСО и на основании фактических расходов 2015 года, с выделением затрат на 5 котельных.</w:t>
            </w:r>
            <w:r w:rsidRPr="002E2520">
              <w:rPr>
                <w:rFonts w:ascii="Arial" w:eastAsia="Times New Roman" w:hAnsi="Arial" w:cs="Times New Roman"/>
                <w:sz w:val="16"/>
              </w:rPr>
              <w:t xml:space="preserve"> </w:t>
            </w:r>
          </w:p>
        </w:tc>
      </w:tr>
      <w:tr w:rsidR="002E2520" w:rsidRPr="002E2520" w:rsidTr="002E2520">
        <w:trPr>
          <w:trHeight w:val="96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23</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4,55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1 786,96</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1 791,51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209,74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209,74</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-1402,49</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ТО газового оборудования котельных, на основании фактических расходов 2015 года</w:t>
            </w:r>
          </w:p>
        </w:tc>
      </w:tr>
      <w:tr w:rsidR="002E2520" w:rsidRPr="002E2520" w:rsidTr="002E2520">
        <w:trPr>
          <w:trHeight w:val="96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24</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оплату иных работ и услуг, выполняемых по договорам с организациями</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440,05</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448,85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238,92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238,92</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-209,93</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 xml:space="preserve">По предложению ТСО и на основании фактических расходов 2015 года, с  учетом выделения затрат на котельную </w:t>
            </w:r>
            <w:proofErr w:type="spellStart"/>
            <w:r w:rsidRPr="002E2520">
              <w:rPr>
                <w:rFonts w:ascii="Times New Roman" w:eastAsia="Times New Roman" w:hAnsi="Times New Roman" w:cs="Times New Roman"/>
                <w:sz w:val="18"/>
                <w:szCs w:val="18"/>
              </w:rPr>
              <w:t>Закрутовской</w:t>
            </w:r>
            <w:proofErr w:type="spellEnd"/>
            <w:r w:rsidRPr="002E2520">
              <w:rPr>
                <w:rFonts w:ascii="Times New Roman" w:eastAsia="Times New Roman" w:hAnsi="Times New Roman" w:cs="Times New Roman"/>
                <w:sz w:val="18"/>
                <w:szCs w:val="18"/>
              </w:rPr>
              <w:t xml:space="preserve"> МСОШ</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обучение персонала</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3,12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34,43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37,55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19,33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19,33</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18,22</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27</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Услуги банков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4,62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74,27</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78,88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36,03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36,03</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42,85</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28</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Прочие операционные расходы</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0,56</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8,96</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9,52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9,52</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30</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Арендная плата</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67,05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1 078,69</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1 145,73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544,532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544,532</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-495,4</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8"/>
                <w:szCs w:val="18"/>
              </w:rPr>
            </w:pPr>
            <w:r w:rsidRPr="002E2520">
              <w:rPr>
                <w:rFonts w:ascii="Times New Roman" w:eastAsia="Times New Roman" w:hAnsi="Times New Roman" w:cs="Times New Roman"/>
                <w:sz w:val="18"/>
                <w:szCs w:val="18"/>
              </w:rPr>
              <w:t>По представленным договорам</w:t>
            </w:r>
          </w:p>
        </w:tc>
      </w:tr>
      <w:tr w:rsidR="002E2520" w:rsidRPr="002E2520" w:rsidTr="002E2520">
        <w:trPr>
          <w:trHeight w:val="72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33</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уплату налогов, сборов и других обязательных платежей, в том числе:</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27,21</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540,09</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567,3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73,44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73,44</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493,86</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 предложению ТСО</w:t>
            </w: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35</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Амортизация основных средств и нематериальных активов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2,32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37,28</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39,6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39,6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39,6</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39</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Избыток средств, полученный за отчётные периоды регулирования</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259,28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259,28</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-259,28</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6"/>
              </w:rPr>
            </w:pPr>
            <w:r w:rsidRPr="002E2520">
              <w:rPr>
                <w:rFonts w:ascii="Times New Roman" w:eastAsia="Times New Roman" w:hAnsi="Times New Roman" w:cs="Times New Roman"/>
                <w:sz w:val="16"/>
              </w:rPr>
              <w:t>По результатам деятельности ТСО за 2014 год, второй год учета недоиспользованных средств.</w:t>
            </w: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Сумма снижения</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11 178,36</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ab/>
              <w:t>Экспертной группой рекомендовано ТСО уменьшить затраты на сумму 11 178,36 тыс. руб.</w:t>
            </w:r>
          </w:p>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 xml:space="preserve">           На 2017 год ТСО для расчета тарифов на тепловую энергию представила суммарные предложения по расходам для  9 газовых котельных, эксплуатируемых ранее  и переданных в аренду по результатам конкурса в 2016 году. Таким образом, сравнение расходов, предложенных ТСО и рассчитанных экспертами не показательно.</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ab/>
              <w:t>Скорректированные тарифы на  производство, передачу тепловой энергии для общества с ограниченной ответственностью «Куйбышевские тепловые сети» на 2017 год  составили:</w:t>
            </w:r>
          </w:p>
          <w:p w:rsidR="002E2520" w:rsidRPr="002E2520" w:rsidRDefault="002E2520" w:rsidP="002E2520">
            <w:pPr>
              <w:spacing w:after="0" w:line="240" w:lineRule="auto"/>
              <w:jc w:val="both"/>
              <w:rPr>
                <w:rFonts w:ascii="Times New Roman" w:eastAsia="Times New Roman" w:hAnsi="Times New Roman" w:cs="Times New Roman"/>
                <w:sz w:val="24"/>
                <w:szCs w:val="24"/>
              </w:rPr>
            </w:pPr>
          </w:p>
          <w:p w:rsidR="002E2520" w:rsidRPr="002E2520" w:rsidRDefault="002E2520" w:rsidP="002E2520">
            <w:pPr>
              <w:spacing w:after="0" w:line="240" w:lineRule="auto"/>
              <w:jc w:val="both"/>
              <w:rPr>
                <w:rFonts w:ascii="Arial" w:eastAsia="Times New Roman" w:hAnsi="Arial" w:cs="Times New Roman"/>
                <w:sz w:val="24"/>
                <w:szCs w:val="24"/>
              </w:rPr>
            </w:pP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7</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Times New Roman" w:eastAsia="Times New Roman" w:hAnsi="Times New Roman" w:cs="Times New Roman"/>
                <w:sz w:val="24"/>
                <w:szCs w:val="24"/>
              </w:rPr>
            </w:pPr>
          </w:p>
        </w:tc>
      </w:tr>
      <w:tr w:rsidR="002E2520" w:rsidRPr="002E2520" w:rsidTr="002E2520">
        <w:trPr>
          <w:trHeight w:val="480"/>
        </w:trPr>
        <w:tc>
          <w:tcPr>
            <w:tcW w:w="144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Наименование регулируемой организации</w:t>
            </w:r>
          </w:p>
        </w:tc>
        <w:tc>
          <w:tcPr>
            <w:tcW w:w="1226"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Вид тарифа</w:t>
            </w:r>
          </w:p>
        </w:tc>
        <w:tc>
          <w:tcPr>
            <w:tcW w:w="102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Год</w:t>
            </w:r>
          </w:p>
        </w:tc>
        <w:tc>
          <w:tcPr>
            <w:tcW w:w="1436"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Вода</w:t>
            </w:r>
          </w:p>
        </w:tc>
        <w:tc>
          <w:tcPr>
            <w:tcW w:w="37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Отборный пар давлением</w:t>
            </w:r>
          </w:p>
        </w:tc>
        <w:tc>
          <w:tcPr>
            <w:tcW w:w="1342"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Острый и редуцированный пар</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735"/>
        </w:trPr>
        <w:tc>
          <w:tcPr>
            <w:tcW w:w="144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2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436"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1,2 до 2,5 кг/см²</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2,5 до 7,0 кг/см²</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7,0 до 13,0 кг/см²</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свыше 13,0 кг/см²</w:t>
            </w:r>
          </w:p>
        </w:tc>
        <w:tc>
          <w:tcPr>
            <w:tcW w:w="1342"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019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По системам теплоснабжения расположенным на территории сельского поселения «Поселок Бетлица», сельского поселения «Село Закрутое», сельского поселения «Село Мокрое»</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44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«Общество с ограниченной ответственностью «Куйбышевские тепловые сети»</w:t>
            </w:r>
          </w:p>
        </w:tc>
        <w:tc>
          <w:tcPr>
            <w:tcW w:w="87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40"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одноставочный руб./Гкал</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01.01-30.06 2017</w:t>
            </w:r>
          </w:p>
        </w:tc>
        <w:tc>
          <w:tcPr>
            <w:tcW w:w="14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2825,86</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40"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01.07-31.12 2017</w:t>
            </w:r>
          </w:p>
        </w:tc>
        <w:tc>
          <w:tcPr>
            <w:tcW w:w="14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3071,75</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440"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87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Население</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40"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одноставочный руб./Гкал</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01.01-30.06 2017</w:t>
            </w:r>
          </w:p>
        </w:tc>
        <w:tc>
          <w:tcPr>
            <w:tcW w:w="14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2825,86</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4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01.07-31.12 2017</w:t>
            </w:r>
          </w:p>
        </w:tc>
        <w:tc>
          <w:tcPr>
            <w:tcW w:w="14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3071,75</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Рост  тарифов (ежегодно, относительно уровня декабря предыдущего года) составит:</w:t>
            </w: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в 2017 году - 108,7 %;</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Комиссии предлагается установить для общества с ограниченной ответственностью «Куйбышевские тепловые сети» установить вышеуказанные тарифы.</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center"/>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 xml:space="preserve">2. По системам теплоснабжения, расположенным на территории </w:t>
            </w:r>
          </w:p>
          <w:p w:rsidR="002E2520" w:rsidRPr="002E2520" w:rsidRDefault="002E2520" w:rsidP="002E2520">
            <w:pPr>
              <w:spacing w:after="0" w:line="240" w:lineRule="auto"/>
              <w:jc w:val="center"/>
              <w:rPr>
                <w:rFonts w:ascii="Arial" w:eastAsia="Times New Roman" w:hAnsi="Arial" w:cs="Times New Roman"/>
                <w:sz w:val="24"/>
                <w:szCs w:val="24"/>
              </w:rPr>
            </w:pPr>
            <w:r w:rsidRPr="002E2520">
              <w:rPr>
                <w:rFonts w:ascii="Times New Roman" w:eastAsia="Times New Roman" w:hAnsi="Times New Roman" w:cs="Times New Roman"/>
                <w:sz w:val="24"/>
                <w:szCs w:val="24"/>
              </w:rPr>
              <w:t xml:space="preserve">сельского поселения «Село </w:t>
            </w:r>
            <w:proofErr w:type="spellStart"/>
            <w:r w:rsidRPr="002E2520">
              <w:rPr>
                <w:rFonts w:ascii="Times New Roman" w:eastAsia="Times New Roman" w:hAnsi="Times New Roman" w:cs="Times New Roman"/>
                <w:sz w:val="24"/>
                <w:szCs w:val="24"/>
              </w:rPr>
              <w:t>Жерелево</w:t>
            </w:r>
            <w:proofErr w:type="spellEnd"/>
            <w:r w:rsidRPr="002E2520">
              <w:rPr>
                <w:rFonts w:ascii="Times New Roman" w:eastAsia="Times New Roman" w:hAnsi="Times New Roman" w:cs="Times New Roman"/>
                <w:sz w:val="24"/>
                <w:szCs w:val="24"/>
              </w:rPr>
              <w:t xml:space="preserve">» (д. </w:t>
            </w:r>
            <w:proofErr w:type="spellStart"/>
            <w:r w:rsidRPr="002E2520">
              <w:rPr>
                <w:rFonts w:ascii="Times New Roman" w:eastAsia="Times New Roman" w:hAnsi="Times New Roman" w:cs="Times New Roman"/>
                <w:sz w:val="24"/>
                <w:szCs w:val="24"/>
              </w:rPr>
              <w:t>Кузминичи</w:t>
            </w:r>
            <w:proofErr w:type="spellEnd"/>
            <w:r w:rsidRPr="002E2520">
              <w:rPr>
                <w:rFonts w:ascii="Times New Roman" w:eastAsia="Times New Roman" w:hAnsi="Times New Roman" w:cs="Times New Roman"/>
                <w:sz w:val="24"/>
                <w:szCs w:val="24"/>
              </w:rPr>
              <w:t>)</w:t>
            </w:r>
          </w:p>
        </w:tc>
      </w:tr>
      <w:tr w:rsidR="002E2520" w:rsidRPr="002E2520" w:rsidTr="002E2520">
        <w:trPr>
          <w:trHeight w:val="945"/>
        </w:trPr>
        <w:tc>
          <w:tcPr>
            <w:tcW w:w="10220" w:type="dxa"/>
            <w:gridSpan w:val="18"/>
            <w:shd w:val="clear" w:color="FFFFFF" w:fill="auto"/>
            <w:vAlign w:val="bottom"/>
          </w:tcPr>
          <w:p w:rsidR="002E2520" w:rsidRPr="002E2520" w:rsidRDefault="002E2520" w:rsidP="002E2520">
            <w:pPr>
              <w:tabs>
                <w:tab w:val="left" w:pos="720"/>
              </w:tabs>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 xml:space="preserve">           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2017год, методом экономически обоснованных расходов.</w:t>
            </w:r>
          </w:p>
        </w:tc>
      </w:tr>
      <w:tr w:rsidR="002E2520" w:rsidRPr="002E2520" w:rsidTr="002E2520">
        <w:trPr>
          <w:trHeight w:val="210"/>
        </w:trPr>
        <w:tc>
          <w:tcPr>
            <w:tcW w:w="86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5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837"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3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9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92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76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675"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677"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1005"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24"/>
                <w:szCs w:val="24"/>
              </w:rPr>
            </w:pP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8</w:t>
            </w:r>
          </w:p>
        </w:tc>
      </w:tr>
      <w:tr w:rsidR="002E2520" w:rsidRPr="002E2520" w:rsidTr="002E2520">
        <w:trPr>
          <w:trHeight w:val="480"/>
        </w:trPr>
        <w:tc>
          <w:tcPr>
            <w:tcW w:w="144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Период регулирования</w:t>
            </w:r>
          </w:p>
        </w:tc>
        <w:tc>
          <w:tcPr>
            <w:tcW w:w="1325" w:type="dxa"/>
            <w:gridSpan w:val="3"/>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Ед. изм.</w:t>
            </w:r>
          </w:p>
        </w:tc>
        <w:tc>
          <w:tcPr>
            <w:tcW w:w="921"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Вода</w:t>
            </w:r>
          </w:p>
        </w:tc>
        <w:tc>
          <w:tcPr>
            <w:tcW w:w="31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Отборный пар давлением</w:t>
            </w:r>
          </w:p>
        </w:tc>
        <w:tc>
          <w:tcPr>
            <w:tcW w:w="1342" w:type="dxa"/>
            <w:gridSpan w:val="3"/>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Острый и редуцированный пар</w:t>
            </w:r>
          </w:p>
        </w:tc>
        <w:tc>
          <w:tcPr>
            <w:tcW w:w="2048"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Необходимая валовая выручка, тыс. руб.</w:t>
            </w:r>
          </w:p>
        </w:tc>
        <w:tc>
          <w:tcPr>
            <w:tcW w:w="26" w:type="dxa"/>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735"/>
        </w:trPr>
        <w:tc>
          <w:tcPr>
            <w:tcW w:w="144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25" w:type="dxa"/>
            <w:gridSpan w:val="3"/>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921"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1,2 до 2,5 кг/см²</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2,5 до 7,0 кг/см²</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7,0 до 13,0 кг/см²</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свыше 13,0 кг/см²</w:t>
            </w:r>
          </w:p>
        </w:tc>
        <w:tc>
          <w:tcPr>
            <w:tcW w:w="1342" w:type="dxa"/>
            <w:gridSpan w:val="3"/>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048"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14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2017</w:t>
            </w:r>
          </w:p>
        </w:tc>
        <w:tc>
          <w:tcPr>
            <w:tcW w:w="13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руб./Гкал</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7142,52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0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1 850,21</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180"/>
        </w:trPr>
        <w:tc>
          <w:tcPr>
            <w:tcW w:w="861" w:type="dxa"/>
            <w:shd w:val="clear" w:color="FFFFFF" w:fill="auto"/>
          </w:tcPr>
          <w:p w:rsidR="002E2520" w:rsidRPr="002E2520" w:rsidRDefault="002E2520" w:rsidP="002E2520">
            <w:pPr>
              <w:spacing w:after="0" w:line="240" w:lineRule="auto"/>
              <w:jc w:val="both"/>
              <w:rPr>
                <w:rFonts w:ascii="Arial" w:eastAsia="Times New Roman" w:hAnsi="Arial" w:cs="Times New Roman"/>
                <w:sz w:val="16"/>
              </w:rPr>
            </w:pPr>
          </w:p>
        </w:tc>
        <w:tc>
          <w:tcPr>
            <w:tcW w:w="57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837"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38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99"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92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61"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5"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677"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005" w:type="dxa"/>
            <w:gridSpan w:val="2"/>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12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lastRenderedPageBreak/>
              <w:tab/>
              <w:t xml:space="preserve">Решение об открытии дела об установлении тарифов на 2017 год принято в соответствии </w:t>
            </w:r>
            <w:r w:rsidRPr="002E2520">
              <w:rPr>
                <w:rFonts w:ascii="Times New Roman" w:eastAsia="Times New Roman" w:hAnsi="Times New Roman" w:cs="Times New Roman"/>
                <w:sz w:val="24"/>
                <w:szCs w:val="24"/>
              </w:rPr>
              <w:br/>
              <w:t xml:space="preserve">с пунктом 12 (подпункт «а») Правил регулирования тарифов в сфере теплоснабжения, утвержденных постановлением Правительства Российской Федерации 22.10.2012 № 1075 </w:t>
            </w:r>
            <w:r w:rsidRPr="002E2520">
              <w:rPr>
                <w:rFonts w:ascii="Times New Roman" w:eastAsia="Times New Roman" w:hAnsi="Times New Roman" w:cs="Times New Roman"/>
                <w:sz w:val="24"/>
                <w:szCs w:val="24"/>
              </w:rPr>
              <w:br/>
              <w:t>по предложению организации.</w:t>
            </w:r>
          </w:p>
        </w:tc>
      </w:tr>
      <w:tr w:rsidR="002E2520" w:rsidRPr="002E2520" w:rsidTr="002E2520">
        <w:trPr>
          <w:trHeight w:val="12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Действующие тарифы установлены для ТСО приказом министерства тарифного регулирования  от 14.12.2015 № 523-РК. Тарифы рассчитаны с применением метода экономически обоснованных расходов.</w:t>
            </w:r>
          </w:p>
        </w:tc>
      </w:tr>
      <w:tr w:rsidR="002E2520" w:rsidRPr="002E2520" w:rsidTr="002E2520">
        <w:trPr>
          <w:trHeight w:val="15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Экспертиза представленных расчетных материалов проведена в соответствии </w:t>
            </w:r>
            <w:r w:rsidRPr="002E2520">
              <w:rPr>
                <w:rFonts w:ascii="Times New Roman" w:eastAsia="Times New Roman" w:hAnsi="Times New Roman" w:cs="Times New Roman"/>
                <w:sz w:val="24"/>
                <w:szCs w:val="24"/>
              </w:rPr>
              <w:br/>
              <w:t xml:space="preserve">с действующим законодательством, в том числе Федеральным законом от 27 июля 2010 года </w:t>
            </w:r>
            <w:r w:rsidRPr="002E2520">
              <w:rPr>
                <w:rFonts w:ascii="Times New Roman" w:eastAsia="Times New Roman" w:hAnsi="Times New Roman" w:cs="Times New Roman"/>
                <w:sz w:val="24"/>
                <w:szCs w:val="24"/>
              </w:rPr>
              <w:br/>
              <w:t xml:space="preserve">№ 190-ФЗ «О теплоснабжении» и постановлением Правительства Российской Федерации </w:t>
            </w:r>
            <w:r w:rsidRPr="002E2520">
              <w:rPr>
                <w:rFonts w:ascii="Times New Roman" w:eastAsia="Times New Roman" w:hAnsi="Times New Roman" w:cs="Times New Roman"/>
                <w:sz w:val="24"/>
                <w:szCs w:val="24"/>
              </w:rPr>
              <w:br/>
              <w:t>от 26 октября 2012 года № 1075 «О ценообразовании в сфере теплоснабжения» (далее – Основы ценообразования).</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Основные средства, относящиеся к регулируемому виду деятельности ТСО (производство </w:t>
            </w:r>
            <w:r w:rsidRPr="002E2520">
              <w:rPr>
                <w:rFonts w:ascii="Times New Roman" w:eastAsia="Times New Roman" w:hAnsi="Times New Roman" w:cs="Times New Roman"/>
                <w:sz w:val="24"/>
                <w:szCs w:val="24"/>
              </w:rPr>
              <w:br/>
              <w:t>и передача) находятся у ТСО в аренде. Представлен договор аренды муниципального имущества от 01.08.2013 по 31.07.2018.</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с 01.01. по 30.06.2017 – с учётом величины роста 100 % к уровню тарифа, действовавшего по состоянию на 31.12.2016;</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Расчет тарифов выполнен исходя из годовых объемов произведенной тепловой энергии </w:t>
            </w:r>
            <w:r w:rsidRPr="002E2520">
              <w:rPr>
                <w:rFonts w:ascii="Times New Roman" w:eastAsia="Times New Roman" w:hAnsi="Times New Roman" w:cs="Times New Roman"/>
                <w:sz w:val="24"/>
                <w:szCs w:val="24"/>
              </w:rPr>
              <w:br/>
              <w:t>и годовых расходов по статьям затрат.</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9</w:t>
            </w:r>
          </w:p>
        </w:tc>
      </w:tr>
      <w:tr w:rsidR="002E2520" w:rsidRPr="002E2520" w:rsidTr="002E2520">
        <w:trPr>
          <w:trHeight w:val="669"/>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rPr>
            </w:pPr>
            <w:r w:rsidRPr="002E2520">
              <w:rPr>
                <w:rFonts w:ascii="Times New Roman" w:eastAsia="Times New Roman" w:hAnsi="Times New Roman" w:cs="Times New Roman"/>
                <w:sz w:val="20"/>
              </w:rPr>
              <w:t xml:space="preserve">норматив удельного расхода топлива Уголь, </w:t>
            </w:r>
            <w:proofErr w:type="gramStart"/>
            <w:r w:rsidRPr="002E2520">
              <w:rPr>
                <w:rFonts w:ascii="Times New Roman" w:eastAsia="Times New Roman" w:hAnsi="Times New Roman" w:cs="Times New Roman"/>
                <w:sz w:val="20"/>
              </w:rPr>
              <w:t>кг</w:t>
            </w:r>
            <w:proofErr w:type="gramEnd"/>
            <w:r w:rsidRPr="002E2520">
              <w:rPr>
                <w:rFonts w:ascii="Times New Roman" w:eastAsia="Times New Roman" w:hAnsi="Times New Roman" w:cs="Times New Roman"/>
                <w:sz w:val="20"/>
              </w:rPr>
              <w:t xml:space="preserve"> у. т/Гкал</w:t>
            </w:r>
          </w:p>
        </w:tc>
        <w:tc>
          <w:tcPr>
            <w:tcW w:w="2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219,86</w:t>
            </w:r>
          </w:p>
        </w:tc>
        <w:tc>
          <w:tcPr>
            <w:tcW w:w="509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Утверждены приказом министерства строительства и ЖХК Калужской области от 15.10.2014 № 409</w:t>
            </w:r>
          </w:p>
        </w:tc>
      </w:tr>
      <w:tr w:rsidR="002E2520" w:rsidRPr="002E2520" w:rsidTr="002E2520">
        <w:trPr>
          <w:trHeight w:val="423"/>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rPr>
            </w:pPr>
            <w:r w:rsidRPr="002E2520">
              <w:rPr>
                <w:rFonts w:ascii="Times New Roman" w:eastAsia="Times New Roman" w:hAnsi="Times New Roman" w:cs="Times New Roman"/>
                <w:sz w:val="20"/>
              </w:rPr>
              <w:t>норматив запаса топлива тонн</w:t>
            </w:r>
          </w:p>
        </w:tc>
        <w:tc>
          <w:tcPr>
            <w:tcW w:w="2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w:t>
            </w:r>
          </w:p>
        </w:tc>
        <w:tc>
          <w:tcPr>
            <w:tcW w:w="509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Не утвержден</w:t>
            </w:r>
          </w:p>
        </w:tc>
      </w:tr>
      <w:tr w:rsidR="002E2520" w:rsidRPr="002E2520" w:rsidTr="002E2520">
        <w:trPr>
          <w:trHeight w:val="557"/>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Times New Roman" w:eastAsia="Times New Roman" w:hAnsi="Times New Roman" w:cs="Times New Roman"/>
                <w:sz w:val="20"/>
              </w:rPr>
            </w:pPr>
            <w:r w:rsidRPr="002E2520">
              <w:rPr>
                <w:rFonts w:ascii="Times New Roman" w:eastAsia="Times New Roman" w:hAnsi="Times New Roman" w:cs="Times New Roman"/>
                <w:sz w:val="20"/>
              </w:rPr>
              <w:t>норматив технологических потерь при передаче тепловой энергии, %</w:t>
            </w:r>
          </w:p>
        </w:tc>
        <w:tc>
          <w:tcPr>
            <w:tcW w:w="2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w:t>
            </w:r>
          </w:p>
        </w:tc>
        <w:tc>
          <w:tcPr>
            <w:tcW w:w="509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20"/>
              </w:rPr>
            </w:pPr>
            <w:r w:rsidRPr="002E2520">
              <w:rPr>
                <w:rFonts w:ascii="Times New Roman" w:eastAsia="Times New Roman" w:hAnsi="Times New Roman" w:cs="Times New Roman"/>
                <w:sz w:val="20"/>
              </w:rPr>
              <w:t>Утверждены приказом министерства строительства и ЖХК Калужской области от 15.10.2014 № 409</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10</w:t>
            </w:r>
          </w:p>
        </w:tc>
      </w:tr>
      <w:tr w:rsidR="002E2520" w:rsidRPr="002E2520" w:rsidTr="002E2520">
        <w:trPr>
          <w:trHeight w:val="3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Индексы</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2017</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Природный газ</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1,039</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6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Водоснабжение, водоотведение</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1,034</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Электрическая энергия</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1,058</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lastRenderedPageBreak/>
              <w:t>Тепловая энергия</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1,02</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645"/>
        </w:trPr>
        <w:tc>
          <w:tcPr>
            <w:tcW w:w="26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20"/>
                <w:szCs w:val="20"/>
              </w:rPr>
            </w:pPr>
            <w:r w:rsidRPr="002E2520">
              <w:rPr>
                <w:rFonts w:ascii="Times New Roman" w:eastAsia="Times New Roman" w:hAnsi="Times New Roman" w:cs="Times New Roman"/>
                <w:sz w:val="20"/>
                <w:szCs w:val="20"/>
              </w:rPr>
              <w:t>Индекс потребительских цен (ИПЦ)</w:t>
            </w:r>
          </w:p>
        </w:tc>
        <w:tc>
          <w:tcPr>
            <w:tcW w:w="4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20"/>
                <w:szCs w:val="20"/>
              </w:rPr>
            </w:pPr>
            <w:r w:rsidRPr="002E2520">
              <w:rPr>
                <w:rFonts w:ascii="Times New Roman" w:eastAsia="Times New Roman" w:hAnsi="Times New Roman" w:cs="Times New Roman"/>
                <w:sz w:val="20"/>
                <w:szCs w:val="20"/>
              </w:rPr>
              <w:t>1,04</w:t>
            </w:r>
          </w:p>
        </w:tc>
        <w:tc>
          <w:tcPr>
            <w:tcW w:w="1342" w:type="dxa"/>
            <w:gridSpan w:val="3"/>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70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1342"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12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sidRPr="002E2520">
              <w:rPr>
                <w:rFonts w:ascii="Times New Roman" w:eastAsia="Times New Roman" w:hAnsi="Times New Roman" w:cs="Times New Roman"/>
                <w:sz w:val="24"/>
                <w:szCs w:val="24"/>
              </w:rPr>
              <w:br/>
              <w:t xml:space="preserve">и основные параметры Прогноза социально-экономического развития Российской Федерации </w:t>
            </w:r>
            <w:r w:rsidRPr="002E2520">
              <w:rPr>
                <w:rFonts w:ascii="Times New Roman" w:eastAsia="Times New Roman" w:hAnsi="Times New Roman" w:cs="Times New Roman"/>
                <w:sz w:val="24"/>
                <w:szCs w:val="24"/>
              </w:rPr>
              <w:br/>
              <w:t>на 2017 год.</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1. Технические показатели:</w:t>
            </w:r>
          </w:p>
        </w:tc>
      </w:tr>
      <w:tr w:rsidR="002E2520" w:rsidRPr="002E2520" w:rsidTr="002E2520">
        <w:trPr>
          <w:trHeight w:val="9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11</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Times New Roman" w:eastAsia="Times New Roman" w:hAnsi="Times New Roman" w:cs="Times New Roman"/>
                <w:sz w:val="24"/>
                <w:szCs w:val="24"/>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Баланс тепловой энергии</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2017</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Комментарии</w:t>
            </w: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Произведенная тепловая энергия,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0,29</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Потери в тепловой энергии сети</w:t>
            </w:r>
            <w:proofErr w:type="gramStart"/>
            <w:r w:rsidRPr="002E2520">
              <w:rPr>
                <w:rFonts w:ascii="Times New Roman" w:eastAsia="Times New Roman" w:hAnsi="Times New Roman" w:cs="Times New Roman"/>
                <w:sz w:val="20"/>
              </w:rPr>
              <w:t xml:space="preserve"> ,</w:t>
            </w:r>
            <w:proofErr w:type="gramEnd"/>
            <w:r w:rsidRPr="002E2520">
              <w:rPr>
                <w:rFonts w:ascii="Times New Roman" w:eastAsia="Times New Roman" w:hAnsi="Times New Roman" w:cs="Times New Roman"/>
                <w:sz w:val="20"/>
              </w:rPr>
              <w:t xml:space="preserve">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0,02</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49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Произведенная тепловая энергия по предприятию,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0,29</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Отпуск с коллекторов,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0,28</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Полезный отпуск тепловой энергии,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0,26</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4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20"/>
              </w:rPr>
              <w:t>Бюджетные потребители, Тыс. Гкал</w:t>
            </w:r>
          </w:p>
        </w:tc>
        <w:tc>
          <w:tcPr>
            <w:tcW w:w="2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0,26</w:t>
            </w:r>
          </w:p>
        </w:tc>
        <w:tc>
          <w:tcPr>
            <w:tcW w:w="34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707"/>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12</w:t>
            </w:r>
          </w:p>
        </w:tc>
      </w:tr>
      <w:tr w:rsidR="002E2520" w:rsidRPr="002E2520" w:rsidTr="002E2520">
        <w:trPr>
          <w:trHeight w:val="253"/>
        </w:trPr>
        <w:tc>
          <w:tcPr>
            <w:tcW w:w="861"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904" w:type="dxa"/>
            <w:gridSpan w:val="4"/>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Статьи расходов</w:t>
            </w:r>
          </w:p>
        </w:tc>
        <w:tc>
          <w:tcPr>
            <w:tcW w:w="60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Показатели, использованные при расчете тарифов на 2017 год</w:t>
            </w:r>
          </w:p>
        </w:tc>
        <w:tc>
          <w:tcPr>
            <w:tcW w:w="1368"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Комментарии</w:t>
            </w:r>
          </w:p>
        </w:tc>
      </w:tr>
      <w:tr w:rsidR="002E2520" w:rsidRPr="002E2520" w:rsidTr="002E2520">
        <w:trPr>
          <w:trHeight w:val="258"/>
        </w:trPr>
        <w:tc>
          <w:tcPr>
            <w:tcW w:w="861" w:type="dxa"/>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04" w:type="dxa"/>
            <w:gridSpan w:val="4"/>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3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Полученные данные</w:t>
            </w:r>
          </w:p>
        </w:tc>
        <w:tc>
          <w:tcPr>
            <w:tcW w:w="30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Утвержденные данные</w:t>
            </w:r>
          </w:p>
        </w:tc>
        <w:tc>
          <w:tcPr>
            <w:tcW w:w="706"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Размер снижения</w:t>
            </w:r>
          </w:p>
        </w:tc>
        <w:tc>
          <w:tcPr>
            <w:tcW w:w="1368"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78"/>
        </w:trPr>
        <w:tc>
          <w:tcPr>
            <w:tcW w:w="861"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04" w:type="dxa"/>
            <w:gridSpan w:val="4"/>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Передача</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Производство</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Всего</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Передача</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Производство</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Всего</w:t>
            </w:r>
          </w:p>
        </w:tc>
        <w:tc>
          <w:tcPr>
            <w:tcW w:w="706"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368"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282"/>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НВВ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57,7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1 792,51</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1 850,21</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1 256,09</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1 256,09</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594,12</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174"/>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Итого расходов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57,7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1 792,51</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1 850,21</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1 256,09</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1 256,09</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594,12</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53"/>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Итого расходов (без налога на прибыль)</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57,7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1 792,51</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1 850,21</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1 256,09</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1 256,09</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594,12</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6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Стоимость натурального топлива с учётом транспортировки (перевозки) (топливо на технологические цели)</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433,72</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433,72</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409,97</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409,97</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23,75</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нормативного удельного расхода и объема отпущенной тепловой энергии принятой в расчете</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13</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Энергия, в том числе</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2,98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35,59</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38,58</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38,07</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38,07</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0,51</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нормативного удельного расхода и объема произведенной тепловой энергии принятой в расчете</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lastRenderedPageBreak/>
              <w:t>16</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Затраты на оплату труда</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26,95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726,5</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753,45</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540,55</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540,55</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-212,9</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8"/>
                <w:szCs w:val="18"/>
              </w:rPr>
            </w:pPr>
            <w:r w:rsidRPr="002E2520">
              <w:rPr>
                <w:rFonts w:ascii="Times New Roman" w:eastAsia="Times New Roman" w:hAnsi="Times New Roman" w:cs="Times New Roman"/>
                <w:sz w:val="18"/>
                <w:szCs w:val="18"/>
              </w:rPr>
              <w:t xml:space="preserve">С учетом ИПЦ к уровню заработной платы базового периода </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17</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Отчисления на социальные нужды</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8,14</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219,4</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227,54</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163,25</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163,25</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-64,29</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Соответствуют нормативным, установленным ФЗ, с учетом страхования от несчастных случаев 0,2%</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Холодная вода</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0,71</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8,51</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9,22</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9,54</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9,54</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0,32</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Исходя из нормативного удельного расхода и объема произведенной тепловой энергии принятой в расчете</w:t>
            </w: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21</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приобретение сырья и материалов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3,58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42,65</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46,23</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18,17</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18,17</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-28,06</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 xml:space="preserve">С учетом ИПЦ к уровню расходов базового периода, с выделением расходов на </w:t>
            </w:r>
            <w:proofErr w:type="gramStart"/>
            <w:r w:rsidRPr="002E2520">
              <w:rPr>
                <w:rFonts w:ascii="Times New Roman" w:eastAsia="Times New Roman" w:hAnsi="Times New Roman" w:cs="Times New Roman"/>
                <w:sz w:val="18"/>
                <w:szCs w:val="18"/>
              </w:rPr>
              <w:t>котельную</w:t>
            </w:r>
            <w:proofErr w:type="gramEnd"/>
            <w:r w:rsidRPr="002E2520">
              <w:rPr>
                <w:rFonts w:ascii="Times New Roman" w:eastAsia="Times New Roman" w:hAnsi="Times New Roman" w:cs="Times New Roman"/>
                <w:sz w:val="18"/>
                <w:szCs w:val="18"/>
              </w:rPr>
              <w:t xml:space="preserve"> переведенную на газовое </w:t>
            </w:r>
            <w:proofErr w:type="spellStart"/>
            <w:r w:rsidRPr="002E2520">
              <w:rPr>
                <w:rFonts w:ascii="Times New Roman" w:eastAsia="Times New Roman" w:hAnsi="Times New Roman" w:cs="Times New Roman"/>
                <w:sz w:val="18"/>
                <w:szCs w:val="18"/>
              </w:rPr>
              <w:t>топл</w:t>
            </w:r>
            <w:proofErr w:type="spellEnd"/>
            <w:r w:rsidRPr="002E2520">
              <w:rPr>
                <w:rFonts w:ascii="Times New Roman" w:eastAsia="Times New Roman" w:hAnsi="Times New Roman" w:cs="Times New Roman"/>
                <w:sz w:val="18"/>
                <w:szCs w:val="18"/>
              </w:rPr>
              <w:t>.</w:t>
            </w:r>
          </w:p>
        </w:tc>
      </w:tr>
      <w:tr w:rsidR="002E2520" w:rsidRPr="002E2520" w:rsidTr="002E2520">
        <w:trPr>
          <w:trHeight w:val="72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22</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Ремонт основных средств, выполняемый подрядным способом</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0,62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7,38</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96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23</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0,67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146,94</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147,61</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-147,61</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6"/>
              </w:rPr>
            </w:pPr>
            <w:r w:rsidRPr="002E2520">
              <w:rPr>
                <w:rFonts w:ascii="Times New Roman" w:eastAsia="Times New Roman" w:hAnsi="Times New Roman" w:cs="Times New Roman"/>
                <w:sz w:val="16"/>
              </w:rPr>
              <w:t xml:space="preserve">Предлагается данные работы запланировать на последующие периоды в связи с необходимостью   закупки топлива по причине прекращения действия давальческого тарифа  </w:t>
            </w:r>
          </w:p>
        </w:tc>
      </w:tr>
      <w:tr w:rsidR="002E2520" w:rsidRPr="002E2520" w:rsidTr="002E2520">
        <w:trPr>
          <w:trHeight w:val="96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24</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оплату иных работ и услуг, выполняемых по договорам с организациями, включая:</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12,13</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13,15</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2,43</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2,43</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10,72</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6"/>
              </w:rPr>
            </w:pPr>
            <w:r w:rsidRPr="002E2520">
              <w:rPr>
                <w:rFonts w:ascii="Times New Roman" w:eastAsia="Times New Roman" w:hAnsi="Times New Roman" w:cs="Times New Roman"/>
                <w:sz w:val="16"/>
              </w:rPr>
              <w:t>По предложению ТСО</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26</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обучение персонала</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0,15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5,46</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5,61</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5,61</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5,61</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6"/>
              </w:rPr>
            </w:pPr>
            <w:r w:rsidRPr="002E2520">
              <w:rPr>
                <w:rFonts w:ascii="Times New Roman" w:eastAsia="Times New Roman" w:hAnsi="Times New Roman" w:cs="Times New Roman"/>
                <w:sz w:val="16"/>
              </w:rPr>
              <w:t>По предложению ТСО</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27</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Услуги банков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0,38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4,49</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4,87</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4,87</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Arial" w:eastAsia="Times New Roman" w:hAnsi="Arial" w:cs="Times New Roman"/>
                <w:sz w:val="16"/>
              </w:rPr>
              <w:t>-</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28</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Прочие операционные расходы</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0,08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0,98</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1,06</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1,06</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Arial" w:eastAsia="Times New Roman" w:hAnsi="Arial" w:cs="Times New Roman"/>
                <w:sz w:val="16"/>
              </w:rPr>
              <w:t>-</w:t>
            </w: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30</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Арендная плата</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6,21</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74,05</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80,26</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68,51</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68,51</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11,75</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6"/>
              </w:rPr>
            </w:pPr>
            <w:r w:rsidRPr="002E2520">
              <w:rPr>
                <w:rFonts w:ascii="Times New Roman" w:eastAsia="Times New Roman" w:hAnsi="Times New Roman" w:cs="Times New Roman"/>
                <w:sz w:val="16"/>
              </w:rPr>
              <w:t>В соответствии с договором аренды</w:t>
            </w:r>
          </w:p>
        </w:tc>
      </w:tr>
      <w:tr w:rsidR="002E2520" w:rsidRPr="002E2520" w:rsidTr="002E2520">
        <w:trPr>
          <w:trHeight w:val="72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33</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Расходы на уплату налогов, сборов и других обязательных платежей, в том числе:</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5,87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70,62</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76,49</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76,49</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Times New Roman" w:eastAsia="Times New Roman" w:hAnsi="Times New Roman" w:cs="Times New Roman"/>
                <w:sz w:val="16"/>
              </w:rPr>
            </w:pPr>
            <w:r w:rsidRPr="002E2520">
              <w:rPr>
                <w:rFonts w:ascii="Times New Roman" w:eastAsia="Times New Roman" w:hAnsi="Times New Roman" w:cs="Times New Roman"/>
                <w:sz w:val="16"/>
              </w:rPr>
              <w:t>В связи с отсутствием обоснований</w:t>
            </w:r>
          </w:p>
        </w:tc>
      </w:tr>
      <w:tr w:rsidR="002E2520" w:rsidRPr="002E2520" w:rsidTr="002E2520">
        <w:trPr>
          <w:trHeight w:val="480"/>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35</w:t>
            </w: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Амортизация основных средств и нематериальных активов</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0,34</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4,06</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4,4</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0</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4,4</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9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rPr>
                <w:rFonts w:ascii="Arial" w:eastAsia="Times New Roman" w:hAnsi="Arial" w:cs="Times New Roman"/>
                <w:sz w:val="16"/>
              </w:rPr>
            </w:pPr>
            <w:r w:rsidRPr="002E2520">
              <w:rPr>
                <w:rFonts w:ascii="Times New Roman" w:eastAsia="Times New Roman" w:hAnsi="Times New Roman" w:cs="Times New Roman"/>
                <w:sz w:val="18"/>
                <w:szCs w:val="18"/>
              </w:rPr>
              <w:t>Сумма снижения</w:t>
            </w:r>
          </w:p>
        </w:tc>
        <w:tc>
          <w:tcPr>
            <w:tcW w:w="92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18"/>
                <w:szCs w:val="18"/>
              </w:rPr>
              <w:t>594,12</w:t>
            </w:r>
          </w:p>
        </w:tc>
        <w:tc>
          <w:tcPr>
            <w:tcW w:w="13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lastRenderedPageBreak/>
              <w:tab/>
              <w:t>Экспертной группой рекомендовано ТСО уменьшить затраты на сумму 594,12 тыс. руб.</w:t>
            </w:r>
          </w:p>
        </w:tc>
      </w:tr>
      <w:tr w:rsidR="002E2520" w:rsidRPr="002E2520" w:rsidTr="002E2520">
        <w:trPr>
          <w:trHeight w:val="6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xml:space="preserve">Скорректированные тарифы на производство, передачу тепловой энергии для общества </w:t>
            </w:r>
            <w:r w:rsidRPr="002E2520">
              <w:rPr>
                <w:rFonts w:ascii="Times New Roman" w:eastAsia="Times New Roman" w:hAnsi="Times New Roman" w:cs="Times New Roman"/>
                <w:sz w:val="24"/>
                <w:szCs w:val="24"/>
              </w:rPr>
              <w:br/>
              <w:t>с ограниченной ответственностью «Куйбышевские тепловые сети» на 2017 год  составили:</w:t>
            </w:r>
          </w:p>
        </w:tc>
      </w:tr>
      <w:tr w:rsidR="002E2520" w:rsidRPr="002E2520" w:rsidTr="002E2520">
        <w:trPr>
          <w:trHeight w:val="345"/>
        </w:trPr>
        <w:tc>
          <w:tcPr>
            <w:tcW w:w="10220" w:type="dxa"/>
            <w:gridSpan w:val="18"/>
            <w:shd w:val="clear" w:color="FFFFFF" w:fill="auto"/>
            <w:vAlign w:val="center"/>
          </w:tcPr>
          <w:p w:rsidR="002E2520" w:rsidRPr="002E2520" w:rsidRDefault="002E2520" w:rsidP="002E2520">
            <w:pPr>
              <w:spacing w:after="0" w:line="240" w:lineRule="auto"/>
              <w:jc w:val="right"/>
              <w:rPr>
                <w:rFonts w:ascii="Arial" w:eastAsia="Times New Roman" w:hAnsi="Arial" w:cs="Times New Roman"/>
                <w:sz w:val="24"/>
                <w:szCs w:val="24"/>
              </w:rPr>
            </w:pPr>
            <w:r w:rsidRPr="002E2520">
              <w:rPr>
                <w:rFonts w:ascii="Times New Roman" w:eastAsia="Times New Roman" w:hAnsi="Times New Roman" w:cs="Times New Roman"/>
                <w:sz w:val="24"/>
                <w:szCs w:val="24"/>
              </w:rPr>
              <w:t>Таблица 13</w:t>
            </w:r>
          </w:p>
        </w:tc>
      </w:tr>
      <w:tr w:rsidR="002E2520" w:rsidRPr="002E2520" w:rsidTr="002E2520">
        <w:trPr>
          <w:trHeight w:val="480"/>
        </w:trPr>
        <w:tc>
          <w:tcPr>
            <w:tcW w:w="144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Наименование регулируемой организации</w:t>
            </w:r>
          </w:p>
        </w:tc>
        <w:tc>
          <w:tcPr>
            <w:tcW w:w="1226"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Вид тарифа</w:t>
            </w:r>
          </w:p>
        </w:tc>
        <w:tc>
          <w:tcPr>
            <w:tcW w:w="102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Год</w:t>
            </w:r>
          </w:p>
        </w:tc>
        <w:tc>
          <w:tcPr>
            <w:tcW w:w="1436"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Вода</w:t>
            </w:r>
          </w:p>
        </w:tc>
        <w:tc>
          <w:tcPr>
            <w:tcW w:w="37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Отборный пар давлением</w:t>
            </w:r>
          </w:p>
        </w:tc>
        <w:tc>
          <w:tcPr>
            <w:tcW w:w="1342" w:type="dxa"/>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Острый и редуцированный пар</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735"/>
        </w:trPr>
        <w:tc>
          <w:tcPr>
            <w:tcW w:w="144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2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436"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1,2 до 2,5 кг/см²</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2,5 до 7,0 кг/см²</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от 7,0 до 13,0 кг/см²</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свыше 13,0 кг/см²</w:t>
            </w:r>
          </w:p>
        </w:tc>
        <w:tc>
          <w:tcPr>
            <w:tcW w:w="1342" w:type="dxa"/>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019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 xml:space="preserve">По системам теплоснабжения, расположенным на территории сельского поселения «Деревня </w:t>
            </w:r>
            <w:proofErr w:type="spellStart"/>
            <w:r w:rsidRPr="002E2520">
              <w:rPr>
                <w:rFonts w:ascii="Times New Roman" w:eastAsia="Times New Roman" w:hAnsi="Times New Roman" w:cs="Times New Roman"/>
                <w:sz w:val="20"/>
              </w:rPr>
              <w:t>Кузминичи</w:t>
            </w:r>
            <w:proofErr w:type="spellEnd"/>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440"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«Общество с ограниченной ответственностью «Куйбышевские тепловые сети»</w:t>
            </w:r>
          </w:p>
        </w:tc>
        <w:tc>
          <w:tcPr>
            <w:tcW w:w="87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40"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одноставочный руб./Гкал</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01.01-30.06 2017</w:t>
            </w:r>
          </w:p>
        </w:tc>
        <w:tc>
          <w:tcPr>
            <w:tcW w:w="14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4104,88</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40"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01.07-31.12 2017</w:t>
            </w:r>
          </w:p>
        </w:tc>
        <w:tc>
          <w:tcPr>
            <w:tcW w:w="14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4849,02</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440"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87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Население</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40" w:type="dxa"/>
            <w:gridSpan w:val="2"/>
            <w:vMerge/>
            <w:tcBorders>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val="restart"/>
            <w:tcBorders>
              <w:top w:val="single" w:sz="5" w:space="0" w:color="auto"/>
              <w:left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одноставочный руб./Гкал</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01.01-30.06 2017</w:t>
            </w:r>
          </w:p>
        </w:tc>
        <w:tc>
          <w:tcPr>
            <w:tcW w:w="14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4104,88</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495"/>
        </w:trPr>
        <w:tc>
          <w:tcPr>
            <w:tcW w:w="1440"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226" w:type="dxa"/>
            <w:gridSpan w:val="2"/>
            <w:vMerge/>
            <w:tcBorders>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01.07-31.12 2017</w:t>
            </w:r>
          </w:p>
        </w:tc>
        <w:tc>
          <w:tcPr>
            <w:tcW w:w="14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4849,02</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0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1342" w:type="dxa"/>
            <w:tcBorders>
              <w:top w:val="single" w:sz="5" w:space="0" w:color="auto"/>
              <w:left w:val="single" w:sz="5" w:space="0" w:color="auto"/>
              <w:bottom w:val="single" w:sz="5" w:space="0" w:color="auto"/>
              <w:right w:val="single" w:sz="5" w:space="0" w:color="auto"/>
            </w:tcBorders>
            <w:shd w:val="clear" w:color="FFFFFF" w:fill="auto"/>
            <w:vAlign w:val="center"/>
          </w:tcPr>
          <w:p w:rsidR="002E2520" w:rsidRPr="002E2520" w:rsidRDefault="002E2520" w:rsidP="002E2520">
            <w:pPr>
              <w:spacing w:after="0" w:line="240" w:lineRule="auto"/>
              <w:jc w:val="center"/>
              <w:rPr>
                <w:rFonts w:ascii="Arial" w:eastAsia="Times New Roman" w:hAnsi="Arial" w:cs="Times New Roman"/>
                <w:sz w:val="16"/>
              </w:rPr>
            </w:pPr>
            <w:r w:rsidRPr="002E2520">
              <w:rPr>
                <w:rFonts w:ascii="Times New Roman" w:eastAsia="Times New Roman" w:hAnsi="Times New Roman" w:cs="Times New Roman"/>
                <w:sz w:val="20"/>
              </w:rPr>
              <w:t>-</w:t>
            </w:r>
          </w:p>
        </w:tc>
        <w:tc>
          <w:tcPr>
            <w:tcW w:w="26" w:type="dxa"/>
            <w:shd w:val="clear" w:color="FFFFFF" w:fill="auto"/>
            <w:vAlign w:val="bottom"/>
          </w:tcPr>
          <w:p w:rsidR="002E2520" w:rsidRPr="002E2520" w:rsidRDefault="002E2520" w:rsidP="002E2520">
            <w:pPr>
              <w:spacing w:after="0" w:line="240" w:lineRule="auto"/>
              <w:rPr>
                <w:rFonts w:ascii="Arial" w:eastAsia="Times New Roman" w:hAnsi="Arial" w:cs="Times New Roman"/>
                <w:sz w:val="16"/>
              </w:rPr>
            </w:pP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Рост  тарифов (ежегодно, относительно уровня декабря предыдущего года) составит:</w:t>
            </w:r>
          </w:p>
        </w:tc>
      </w:tr>
      <w:tr w:rsidR="002E2520" w:rsidRPr="002E2520" w:rsidTr="002E2520">
        <w:trPr>
          <w:trHeight w:val="345"/>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 в 2017 году - 118,13 %;</w:t>
            </w:r>
          </w:p>
        </w:tc>
      </w:tr>
      <w:tr w:rsidR="002E2520" w:rsidRPr="002E2520" w:rsidTr="002E2520">
        <w:trPr>
          <w:trHeight w:val="390"/>
        </w:trPr>
        <w:tc>
          <w:tcPr>
            <w:tcW w:w="10220" w:type="dxa"/>
            <w:gridSpan w:val="18"/>
            <w:shd w:val="clear" w:color="FFFFFF" w:fill="auto"/>
          </w:tcPr>
          <w:p w:rsidR="002E2520" w:rsidRPr="002E2520" w:rsidRDefault="002E2520" w:rsidP="002E2520">
            <w:pPr>
              <w:spacing w:after="0" w:line="240" w:lineRule="auto"/>
              <w:jc w:val="both"/>
              <w:rPr>
                <w:rFonts w:ascii="Arial" w:eastAsia="Times New Roman" w:hAnsi="Arial" w:cs="Times New Roman"/>
                <w:sz w:val="24"/>
                <w:szCs w:val="24"/>
              </w:rPr>
            </w:pPr>
            <w:r w:rsidRPr="002E2520">
              <w:rPr>
                <w:rFonts w:ascii="Times New Roman" w:eastAsia="Times New Roman" w:hAnsi="Times New Roman" w:cs="Times New Roman"/>
                <w:sz w:val="24"/>
                <w:szCs w:val="24"/>
              </w:rPr>
              <w:tab/>
              <w:t>Комиссии предлагается установить для общества с ограниченной ответственностью «Куйбышевские тепловые сети» установить вышеуказанные тарифы.</w:t>
            </w:r>
          </w:p>
        </w:tc>
      </w:tr>
    </w:tbl>
    <w:p w:rsidR="002E2520" w:rsidRPr="002E2520" w:rsidRDefault="002E2520" w:rsidP="002E2520">
      <w:pPr>
        <w:spacing w:after="0" w:line="240" w:lineRule="auto"/>
        <w:ind w:firstLine="709"/>
        <w:jc w:val="both"/>
        <w:rPr>
          <w:rFonts w:ascii="Times New Roman" w:eastAsia="Times New Roman" w:hAnsi="Times New Roman" w:cs="Times New Roman"/>
          <w:sz w:val="24"/>
          <w:szCs w:val="24"/>
        </w:rPr>
      </w:pPr>
    </w:p>
    <w:p w:rsidR="002E2520" w:rsidRPr="002E2520" w:rsidRDefault="002E2520" w:rsidP="002E2520">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2E2520" w:rsidRPr="002E2520" w:rsidRDefault="002E2520" w:rsidP="002E2520">
      <w:pPr>
        <w:tabs>
          <w:tab w:val="left" w:pos="10205"/>
        </w:tabs>
        <w:spacing w:after="0" w:line="240" w:lineRule="auto"/>
        <w:ind w:right="21" w:firstLine="709"/>
        <w:jc w:val="both"/>
        <w:rPr>
          <w:rFonts w:ascii="Times New Roman" w:eastAsia="Times New Roman" w:hAnsi="Times New Roman" w:cs="Times New Roman"/>
          <w:color w:val="000000"/>
          <w:sz w:val="24"/>
          <w:szCs w:val="26"/>
        </w:rPr>
      </w:pPr>
      <w:r w:rsidRPr="002E2520">
        <w:rPr>
          <w:rFonts w:ascii="Times New Roman" w:eastAsia="Times New Roman" w:hAnsi="Times New Roman" w:cs="Times New Roman"/>
          <w:sz w:val="24"/>
          <w:szCs w:val="26"/>
        </w:rPr>
        <w:t xml:space="preserve">С 1 января 2017 года установить для общества с ограниченной ответственностью «Куйбышевские тепловые сети», применяющего упрощенную систему налогообложения, предложенные одноставочные тарифы на тепловую энергию (мощность) на 2017 год </w:t>
      </w:r>
      <w:r w:rsidRPr="002E2520">
        <w:rPr>
          <w:rFonts w:ascii="Times New Roman" w:eastAsia="Times New Roman" w:hAnsi="Times New Roman" w:cs="Times New Roman"/>
          <w:sz w:val="24"/>
          <w:szCs w:val="26"/>
        </w:rPr>
        <w:br/>
        <w:t>с календарной разбивкой.</w:t>
      </w:r>
    </w:p>
    <w:p w:rsidR="002E2520" w:rsidRPr="002E2520" w:rsidRDefault="002E2520" w:rsidP="002E2520">
      <w:pPr>
        <w:tabs>
          <w:tab w:val="left" w:pos="1792"/>
        </w:tabs>
        <w:spacing w:after="0" w:line="240" w:lineRule="auto"/>
        <w:ind w:firstLine="709"/>
        <w:jc w:val="both"/>
        <w:rPr>
          <w:rFonts w:ascii="Times New Roman" w:eastAsia="Times New Roman" w:hAnsi="Times New Roman" w:cs="Times New Roman"/>
          <w:b/>
          <w:sz w:val="24"/>
          <w:szCs w:val="24"/>
          <w:highlight w:val="lightGray"/>
        </w:rPr>
      </w:pPr>
    </w:p>
    <w:p w:rsidR="002E2520" w:rsidRPr="002E2520" w:rsidRDefault="002E2520" w:rsidP="002E2520">
      <w:pPr>
        <w:tabs>
          <w:tab w:val="left" w:pos="1792"/>
        </w:tabs>
        <w:spacing w:after="0" w:line="240" w:lineRule="auto"/>
        <w:ind w:firstLine="709"/>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 xml:space="preserve">Решение принято в соответствии с экспертными заключениями от 12.12.2016 г.                                                                                                                                                                                                                                                                                                                                                                                                                                                                                                                                                                                                                                                                                                                                                                                                                                                                                                                                                                                                                                                                                                                                                                                                                                                                                                                                                                                                                                                                                                                                                                                                                                                                                                                                                                                                                                                                                                                                                                                                                                                                                                                                                                                                                                                                                                                                                                                                                                                                                                                                                                                                                                                                                                                                                                                                                                                                                                                                                                                                                                                                                                                                                                                                                                                                                                                                                                                                                                                                                                                                                                                                                                                                                                                                                                                                                                                                                                                                                                                                                                                                                                                                                                                                                                                                                                                                                                                                                                                                                                                                                                                                                                                                                                                                                                          № 100/Т-02/427-16 и пояснительной запиской от 12.12.2016 г. по делу № 100/Т-02/427-16 </w:t>
      </w:r>
      <w:r w:rsidRPr="002E2520">
        <w:rPr>
          <w:rFonts w:ascii="Times New Roman" w:eastAsia="Times New Roman" w:hAnsi="Times New Roman" w:cs="Times New Roman"/>
          <w:b/>
          <w:sz w:val="24"/>
          <w:szCs w:val="24"/>
        </w:rPr>
        <w:br/>
        <w:t>в форме приказа (прилагается), голосовали единогласно.</w:t>
      </w:r>
    </w:p>
    <w:p w:rsidR="002E2520" w:rsidRPr="008F305C" w:rsidRDefault="002E2520"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BA4A34" w:rsidRPr="00CB23DE" w:rsidRDefault="00B43CF9" w:rsidP="00CB23DE">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2E2520">
        <w:rPr>
          <w:rFonts w:ascii="Times New Roman" w:eastAsia="Times New Roman" w:hAnsi="Times New Roman" w:cs="Times New Roman"/>
          <w:b/>
          <w:sz w:val="24"/>
          <w:szCs w:val="24"/>
        </w:rPr>
        <w:t>.</w:t>
      </w:r>
      <w:r w:rsidRPr="002E2520">
        <w:rPr>
          <w:rFonts w:ascii="Times New Roman" w:eastAsia="Times New Roman" w:hAnsi="Times New Roman" w:cs="Times New Roman"/>
          <w:sz w:val="24"/>
          <w:szCs w:val="24"/>
        </w:rPr>
        <w:t xml:space="preserve"> </w:t>
      </w:r>
      <w:r w:rsidR="00BA4A34" w:rsidRPr="00BA4A34">
        <w:rPr>
          <w:rFonts w:ascii="Times New Roman" w:eastAsia="Times New Roman" w:hAnsi="Times New Roman" w:cs="Times New Roman"/>
          <w:b/>
          <w:sz w:val="24"/>
          <w:szCs w:val="24"/>
        </w:rPr>
        <w:t>О внесении изменений в приказ министерства тарифного регулирования Калужской области от 30.11.2015 № 470-РК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«Калугатеплосеть» г. Калуги на 2016-2018 годы» (в ред. приказа министерства тарифного регулирования Калужской области от 18.12.2015 № 582-РК)</w:t>
      </w:r>
      <w:r w:rsidR="00CB23DE">
        <w:rPr>
          <w:rFonts w:ascii="Times New Roman" w:eastAsia="Times New Roman" w:hAnsi="Times New Roman" w:cs="Times New Roman"/>
          <w:b/>
          <w:sz w:val="24"/>
          <w:szCs w:val="24"/>
        </w:rPr>
        <w:t>.</w:t>
      </w:r>
    </w:p>
    <w:p w:rsidR="00B43CF9" w:rsidRPr="002E2520" w:rsidRDefault="00B43CF9" w:rsidP="00B43CF9">
      <w:pPr>
        <w:spacing w:after="0" w:line="240" w:lineRule="auto"/>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w:t>
      </w:r>
    </w:p>
    <w:p w:rsidR="00B43CF9" w:rsidRDefault="00B43CF9" w:rsidP="00B43CF9">
      <w:pPr>
        <w:spacing w:after="0" w:line="240" w:lineRule="auto"/>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Доложил: С.И. Гаврикова.</w:t>
      </w:r>
    </w:p>
    <w:p w:rsidR="00CB23DE" w:rsidRDefault="00CB23DE" w:rsidP="00B43CF9">
      <w:pPr>
        <w:spacing w:after="0" w:line="240" w:lineRule="auto"/>
        <w:jc w:val="both"/>
        <w:rPr>
          <w:rFonts w:ascii="Times New Roman" w:eastAsia="Times New Roman" w:hAnsi="Times New Roman" w:cs="Times New Roman"/>
          <w:b/>
          <w:sz w:val="24"/>
          <w:szCs w:val="24"/>
        </w:rPr>
      </w:pPr>
    </w:p>
    <w:tbl>
      <w:tblPr>
        <w:tblStyle w:val="TableStyle0"/>
        <w:tblW w:w="10267" w:type="dxa"/>
        <w:tblInd w:w="0" w:type="dxa"/>
        <w:tblLayout w:type="fixed"/>
        <w:tblLook w:val="04A0" w:firstRow="1" w:lastRow="0" w:firstColumn="1" w:lastColumn="0" w:noHBand="0" w:noVBand="1"/>
      </w:tblPr>
      <w:tblGrid>
        <w:gridCol w:w="805"/>
        <w:gridCol w:w="624"/>
        <w:gridCol w:w="692"/>
        <w:gridCol w:w="527"/>
        <w:gridCol w:w="165"/>
        <w:gridCol w:w="873"/>
        <w:gridCol w:w="799"/>
        <w:gridCol w:w="612"/>
        <w:gridCol w:w="290"/>
        <w:gridCol w:w="440"/>
        <w:gridCol w:w="410"/>
        <w:gridCol w:w="589"/>
        <w:gridCol w:w="404"/>
        <w:gridCol w:w="930"/>
        <w:gridCol w:w="701"/>
        <w:gridCol w:w="70"/>
        <w:gridCol w:w="1310"/>
        <w:gridCol w:w="26"/>
      </w:tblGrid>
      <w:tr w:rsidR="001645C6" w:rsidRPr="001645C6" w:rsidTr="0025573F">
        <w:trPr>
          <w:gridAfter w:val="1"/>
          <w:wAfter w:w="26" w:type="dxa"/>
          <w:trHeight w:val="645"/>
        </w:trPr>
        <w:tc>
          <w:tcPr>
            <w:tcW w:w="10241" w:type="dxa"/>
            <w:gridSpan w:val="17"/>
            <w:shd w:val="clear" w:color="FFFFFF" w:fill="auto"/>
            <w:vAlign w:val="bottom"/>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Основные сведения о теплоснабжающей организации  МУП «Калугатеплосеть»  </w:t>
            </w:r>
            <w:r>
              <w:rPr>
                <w:rFonts w:ascii="Times New Roman" w:hAnsi="Times New Roman" w:cs="Times New Roman"/>
                <w:sz w:val="24"/>
                <w:szCs w:val="24"/>
              </w:rPr>
              <w:t xml:space="preserve">                 </w:t>
            </w:r>
            <w:r w:rsidRPr="001645C6">
              <w:rPr>
                <w:rFonts w:ascii="Times New Roman" w:hAnsi="Times New Roman" w:cs="Times New Roman"/>
                <w:sz w:val="24"/>
                <w:szCs w:val="24"/>
              </w:rPr>
              <w:t>(далее - ТСО) представлены в Таблице 1.</w:t>
            </w: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t>Таблица 1</w:t>
            </w:r>
          </w:p>
        </w:tc>
      </w:tr>
      <w:tr w:rsidR="001645C6" w:rsidRPr="001645C6" w:rsidTr="0025573F">
        <w:trPr>
          <w:gridAfter w:val="1"/>
          <w:wAfter w:w="26" w:type="dxa"/>
          <w:trHeight w:val="6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Полное наименование</w:t>
            </w:r>
            <w:r w:rsidRPr="001645C6">
              <w:rPr>
                <w:rFonts w:ascii="Times New Roman" w:hAnsi="Times New Roman" w:cs="Times New Roman"/>
                <w:sz w:val="20"/>
                <w:szCs w:val="20"/>
              </w:rPr>
              <w:br/>
              <w:t>регулируемой организации</w:t>
            </w:r>
            <w:r w:rsidRPr="001645C6">
              <w:rPr>
                <w:rFonts w:ascii="Times New Roman" w:hAnsi="Times New Roman" w:cs="Times New Roman"/>
                <w:sz w:val="20"/>
                <w:szCs w:val="20"/>
              </w:rPr>
              <w:br/>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Муниципальное унитарное предприятие «Калугатеплосеть» г. Калуги</w:t>
            </w:r>
          </w:p>
        </w:tc>
      </w:tr>
      <w:tr w:rsidR="001645C6" w:rsidRPr="001645C6" w:rsidTr="0025573F">
        <w:trPr>
          <w:gridAfter w:val="1"/>
          <w:wAfter w:w="26" w:type="dxa"/>
          <w:trHeight w:val="6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lastRenderedPageBreak/>
              <w:t>Основной государственный</w:t>
            </w:r>
            <w:r w:rsidRPr="001645C6">
              <w:rPr>
                <w:rFonts w:ascii="Times New Roman" w:hAnsi="Times New Roman" w:cs="Times New Roman"/>
                <w:sz w:val="20"/>
                <w:szCs w:val="20"/>
              </w:rPr>
              <w:br/>
              <w:t>регистрационный номер</w:t>
            </w:r>
            <w:r w:rsidRPr="001645C6">
              <w:rPr>
                <w:rFonts w:ascii="Times New Roman" w:hAnsi="Times New Roman" w:cs="Times New Roman"/>
                <w:sz w:val="20"/>
                <w:szCs w:val="20"/>
              </w:rPr>
              <w:br/>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1024001432564</w:t>
            </w:r>
          </w:p>
        </w:tc>
      </w:tr>
      <w:tr w:rsidR="001645C6" w:rsidRPr="001645C6" w:rsidTr="0025573F">
        <w:trPr>
          <w:gridAfter w:val="1"/>
          <w:wAfter w:w="26" w:type="dxa"/>
          <w:trHeight w:val="3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ИНН</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4026000669</w:t>
            </w:r>
          </w:p>
        </w:tc>
      </w:tr>
      <w:tr w:rsidR="001645C6" w:rsidRPr="001645C6" w:rsidTr="0025573F">
        <w:trPr>
          <w:gridAfter w:val="1"/>
          <w:wAfter w:w="26" w:type="dxa"/>
          <w:trHeight w:val="3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КПП</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402901001</w:t>
            </w:r>
          </w:p>
        </w:tc>
      </w:tr>
      <w:tr w:rsidR="001645C6" w:rsidRPr="001645C6" w:rsidTr="0025573F">
        <w:trPr>
          <w:gridAfter w:val="1"/>
          <w:wAfter w:w="26" w:type="dxa"/>
          <w:trHeight w:val="6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Применяемая система налогообложения</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Общая система налогообложения</w:t>
            </w:r>
          </w:p>
        </w:tc>
      </w:tr>
      <w:tr w:rsidR="001645C6" w:rsidRPr="001645C6" w:rsidTr="0025573F">
        <w:trPr>
          <w:gridAfter w:val="1"/>
          <w:wAfter w:w="26" w:type="dxa"/>
          <w:trHeight w:val="3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Вид регулируемой деятельности</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производство и передача тепловой энергии</w:t>
            </w:r>
          </w:p>
        </w:tc>
      </w:tr>
      <w:tr w:rsidR="001645C6" w:rsidRPr="001645C6" w:rsidTr="0025573F">
        <w:trPr>
          <w:gridAfter w:val="1"/>
          <w:wAfter w:w="26" w:type="dxa"/>
          <w:trHeight w:val="56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Юридический адрес организации</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lang w:val="en-US"/>
              </w:rPr>
              <w:t xml:space="preserve">248610, г. </w:t>
            </w:r>
            <w:proofErr w:type="spellStart"/>
            <w:r w:rsidRPr="001645C6">
              <w:rPr>
                <w:rFonts w:ascii="Times New Roman" w:hAnsi="Times New Roman" w:cs="Times New Roman"/>
                <w:sz w:val="20"/>
                <w:szCs w:val="20"/>
                <w:lang w:val="en-US"/>
              </w:rPr>
              <w:t>Калуга</w:t>
            </w:r>
            <w:proofErr w:type="spellEnd"/>
            <w:r w:rsidRPr="001645C6">
              <w:rPr>
                <w:rFonts w:ascii="Times New Roman" w:hAnsi="Times New Roman" w:cs="Times New Roman"/>
                <w:sz w:val="20"/>
                <w:szCs w:val="20"/>
                <w:lang w:val="en-US"/>
              </w:rPr>
              <w:t xml:space="preserve">, </w:t>
            </w:r>
            <w:proofErr w:type="spellStart"/>
            <w:r w:rsidRPr="001645C6">
              <w:rPr>
                <w:rFonts w:ascii="Times New Roman" w:hAnsi="Times New Roman" w:cs="Times New Roman"/>
                <w:sz w:val="20"/>
                <w:szCs w:val="20"/>
                <w:lang w:val="en-US"/>
              </w:rPr>
              <w:t>ул</w:t>
            </w:r>
            <w:proofErr w:type="spellEnd"/>
            <w:r w:rsidRPr="001645C6">
              <w:rPr>
                <w:rFonts w:ascii="Times New Roman" w:hAnsi="Times New Roman" w:cs="Times New Roman"/>
                <w:sz w:val="20"/>
                <w:szCs w:val="20"/>
                <w:lang w:val="en-US"/>
              </w:rPr>
              <w:t xml:space="preserve">. </w:t>
            </w:r>
            <w:proofErr w:type="spellStart"/>
            <w:r w:rsidRPr="001645C6">
              <w:rPr>
                <w:rFonts w:ascii="Times New Roman" w:hAnsi="Times New Roman" w:cs="Times New Roman"/>
                <w:sz w:val="20"/>
                <w:szCs w:val="20"/>
                <w:lang w:val="en-US"/>
              </w:rPr>
              <w:t>Складская</w:t>
            </w:r>
            <w:proofErr w:type="spellEnd"/>
            <w:r w:rsidRPr="001645C6">
              <w:rPr>
                <w:rFonts w:ascii="Times New Roman" w:hAnsi="Times New Roman" w:cs="Times New Roman"/>
                <w:sz w:val="20"/>
                <w:szCs w:val="20"/>
                <w:lang w:val="en-US"/>
              </w:rPr>
              <w:t>, 2</w:t>
            </w:r>
          </w:p>
        </w:tc>
      </w:tr>
      <w:tr w:rsidR="001645C6" w:rsidRPr="001645C6" w:rsidTr="0025573F">
        <w:trPr>
          <w:gridAfter w:val="1"/>
          <w:wAfter w:w="26" w:type="dxa"/>
          <w:trHeight w:val="559"/>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Почтовый адрес организации</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lang w:val="en-US"/>
              </w:rPr>
              <w:t xml:space="preserve">248610, г. </w:t>
            </w:r>
            <w:proofErr w:type="spellStart"/>
            <w:r w:rsidRPr="001645C6">
              <w:rPr>
                <w:rFonts w:ascii="Times New Roman" w:hAnsi="Times New Roman" w:cs="Times New Roman"/>
                <w:sz w:val="20"/>
                <w:szCs w:val="20"/>
                <w:lang w:val="en-US"/>
              </w:rPr>
              <w:t>Калуга</w:t>
            </w:r>
            <w:proofErr w:type="spellEnd"/>
            <w:r w:rsidRPr="001645C6">
              <w:rPr>
                <w:rFonts w:ascii="Times New Roman" w:hAnsi="Times New Roman" w:cs="Times New Roman"/>
                <w:sz w:val="20"/>
                <w:szCs w:val="20"/>
                <w:lang w:val="en-US"/>
              </w:rPr>
              <w:t xml:space="preserve">, </w:t>
            </w:r>
            <w:proofErr w:type="spellStart"/>
            <w:r w:rsidRPr="001645C6">
              <w:rPr>
                <w:rFonts w:ascii="Times New Roman" w:hAnsi="Times New Roman" w:cs="Times New Roman"/>
                <w:sz w:val="20"/>
                <w:szCs w:val="20"/>
                <w:lang w:val="en-US"/>
              </w:rPr>
              <w:t>ул</w:t>
            </w:r>
            <w:proofErr w:type="spellEnd"/>
            <w:r w:rsidRPr="001645C6">
              <w:rPr>
                <w:rFonts w:ascii="Times New Roman" w:hAnsi="Times New Roman" w:cs="Times New Roman"/>
                <w:sz w:val="20"/>
                <w:szCs w:val="20"/>
                <w:lang w:val="en-US"/>
              </w:rPr>
              <w:t xml:space="preserve">. </w:t>
            </w:r>
            <w:proofErr w:type="spellStart"/>
            <w:r w:rsidRPr="001645C6">
              <w:rPr>
                <w:rFonts w:ascii="Times New Roman" w:hAnsi="Times New Roman" w:cs="Times New Roman"/>
                <w:sz w:val="20"/>
                <w:szCs w:val="20"/>
                <w:lang w:val="en-US"/>
              </w:rPr>
              <w:t>Складская</w:t>
            </w:r>
            <w:proofErr w:type="spellEnd"/>
            <w:r w:rsidRPr="001645C6">
              <w:rPr>
                <w:rFonts w:ascii="Times New Roman" w:hAnsi="Times New Roman" w:cs="Times New Roman"/>
                <w:sz w:val="20"/>
                <w:szCs w:val="20"/>
                <w:lang w:val="en-US"/>
              </w:rPr>
              <w:t>, 2</w:t>
            </w:r>
          </w:p>
        </w:tc>
      </w:tr>
      <w:tr w:rsidR="001645C6" w:rsidRPr="001645C6" w:rsidTr="0025573F">
        <w:trPr>
          <w:trHeight w:val="345"/>
        </w:trPr>
        <w:tc>
          <w:tcPr>
            <w:tcW w:w="805" w:type="dxa"/>
            <w:shd w:val="clear" w:color="FFFFFF" w:fill="auto"/>
            <w:vAlign w:val="bottom"/>
          </w:tcPr>
          <w:p w:rsidR="001645C6" w:rsidRPr="001645C6" w:rsidRDefault="001645C6" w:rsidP="001645C6"/>
        </w:tc>
        <w:tc>
          <w:tcPr>
            <w:tcW w:w="624" w:type="dxa"/>
            <w:shd w:val="clear" w:color="FFFFFF" w:fill="auto"/>
            <w:vAlign w:val="bottom"/>
          </w:tcPr>
          <w:p w:rsidR="001645C6" w:rsidRPr="001645C6" w:rsidRDefault="001645C6" w:rsidP="001645C6"/>
        </w:tc>
        <w:tc>
          <w:tcPr>
            <w:tcW w:w="692" w:type="dxa"/>
            <w:shd w:val="clear" w:color="FFFFFF" w:fill="auto"/>
            <w:vAlign w:val="bottom"/>
          </w:tcPr>
          <w:p w:rsidR="001645C6" w:rsidRPr="001645C6" w:rsidRDefault="001645C6" w:rsidP="001645C6"/>
        </w:tc>
        <w:tc>
          <w:tcPr>
            <w:tcW w:w="527" w:type="dxa"/>
            <w:shd w:val="clear" w:color="FFFFFF" w:fill="auto"/>
            <w:vAlign w:val="bottom"/>
          </w:tcPr>
          <w:p w:rsidR="001645C6" w:rsidRPr="001645C6" w:rsidRDefault="001645C6" w:rsidP="001645C6"/>
        </w:tc>
        <w:tc>
          <w:tcPr>
            <w:tcW w:w="165" w:type="dxa"/>
            <w:shd w:val="clear" w:color="FFFFFF" w:fill="auto"/>
            <w:vAlign w:val="bottom"/>
          </w:tcPr>
          <w:p w:rsidR="001645C6" w:rsidRPr="001645C6" w:rsidRDefault="001645C6" w:rsidP="001645C6"/>
        </w:tc>
        <w:tc>
          <w:tcPr>
            <w:tcW w:w="873" w:type="dxa"/>
            <w:shd w:val="clear" w:color="FFFFFF" w:fill="auto"/>
            <w:vAlign w:val="bottom"/>
          </w:tcPr>
          <w:p w:rsidR="001645C6" w:rsidRPr="001645C6" w:rsidRDefault="001645C6" w:rsidP="001645C6"/>
        </w:tc>
        <w:tc>
          <w:tcPr>
            <w:tcW w:w="799" w:type="dxa"/>
            <w:shd w:val="clear" w:color="FFFFFF" w:fill="auto"/>
            <w:vAlign w:val="bottom"/>
          </w:tcPr>
          <w:p w:rsidR="001645C6" w:rsidRPr="001645C6" w:rsidRDefault="001645C6" w:rsidP="001645C6">
            <w:pPr>
              <w:rPr>
                <w:sz w:val="26"/>
                <w:szCs w:val="26"/>
              </w:rPr>
            </w:pPr>
          </w:p>
        </w:tc>
        <w:tc>
          <w:tcPr>
            <w:tcW w:w="612" w:type="dxa"/>
            <w:shd w:val="clear" w:color="FFFFFF" w:fill="auto"/>
            <w:vAlign w:val="bottom"/>
          </w:tcPr>
          <w:p w:rsidR="001645C6" w:rsidRPr="001645C6" w:rsidRDefault="001645C6" w:rsidP="001645C6">
            <w:pPr>
              <w:rPr>
                <w:sz w:val="26"/>
                <w:szCs w:val="26"/>
              </w:rPr>
            </w:pPr>
          </w:p>
        </w:tc>
        <w:tc>
          <w:tcPr>
            <w:tcW w:w="730" w:type="dxa"/>
            <w:gridSpan w:val="2"/>
            <w:shd w:val="clear" w:color="FFFFFF" w:fill="auto"/>
            <w:vAlign w:val="bottom"/>
          </w:tcPr>
          <w:p w:rsidR="001645C6" w:rsidRPr="001645C6" w:rsidRDefault="001645C6" w:rsidP="001645C6"/>
        </w:tc>
        <w:tc>
          <w:tcPr>
            <w:tcW w:w="999" w:type="dxa"/>
            <w:gridSpan w:val="2"/>
            <w:shd w:val="clear" w:color="FFFFFF" w:fill="auto"/>
            <w:vAlign w:val="bottom"/>
          </w:tcPr>
          <w:p w:rsidR="001645C6" w:rsidRPr="001645C6" w:rsidRDefault="001645C6" w:rsidP="001645C6"/>
        </w:tc>
        <w:tc>
          <w:tcPr>
            <w:tcW w:w="1334" w:type="dxa"/>
            <w:gridSpan w:val="2"/>
            <w:shd w:val="clear" w:color="FFFFFF" w:fill="auto"/>
            <w:vAlign w:val="bottom"/>
          </w:tcPr>
          <w:p w:rsidR="001645C6" w:rsidRPr="001645C6" w:rsidRDefault="001645C6" w:rsidP="001645C6"/>
        </w:tc>
        <w:tc>
          <w:tcPr>
            <w:tcW w:w="701" w:type="dxa"/>
            <w:shd w:val="clear" w:color="FFFFFF" w:fill="auto"/>
            <w:vAlign w:val="bottom"/>
          </w:tcPr>
          <w:p w:rsidR="001645C6" w:rsidRPr="001645C6" w:rsidRDefault="001645C6" w:rsidP="001645C6"/>
        </w:tc>
        <w:tc>
          <w:tcPr>
            <w:tcW w:w="1380" w:type="dxa"/>
            <w:gridSpan w:val="2"/>
            <w:shd w:val="clear" w:color="FFFFFF" w:fill="auto"/>
            <w:vAlign w:val="bottom"/>
          </w:tcPr>
          <w:p w:rsidR="001645C6" w:rsidRPr="001645C6" w:rsidRDefault="001645C6" w:rsidP="001645C6"/>
        </w:tc>
        <w:tc>
          <w:tcPr>
            <w:tcW w:w="26" w:type="dxa"/>
            <w:shd w:val="clear" w:color="FFFFFF" w:fill="auto"/>
            <w:vAlign w:val="bottom"/>
          </w:tcPr>
          <w:p w:rsidR="001645C6" w:rsidRPr="001645C6" w:rsidRDefault="001645C6" w:rsidP="001645C6"/>
        </w:tc>
      </w:tr>
      <w:tr w:rsidR="001645C6" w:rsidRPr="001645C6" w:rsidTr="0025573F">
        <w:trPr>
          <w:gridAfter w:val="1"/>
          <w:wAfter w:w="26" w:type="dxa"/>
          <w:trHeight w:val="1245"/>
        </w:trPr>
        <w:tc>
          <w:tcPr>
            <w:tcW w:w="10241" w:type="dxa"/>
            <w:gridSpan w:val="17"/>
            <w:shd w:val="clear" w:color="FFFFFF" w:fill="auto"/>
            <w:vAlign w:val="bottom"/>
          </w:tcPr>
          <w:p w:rsidR="001645C6" w:rsidRPr="001645C6" w:rsidRDefault="001645C6" w:rsidP="003C04D2">
            <w:pPr>
              <w:numPr>
                <w:ilvl w:val="0"/>
                <w:numId w:val="1"/>
              </w:numPr>
              <w:contextualSpacing/>
              <w:jc w:val="center"/>
              <w:rPr>
                <w:rFonts w:ascii="Times New Roman" w:hAnsi="Times New Roman" w:cs="Times New Roman"/>
                <w:b/>
                <w:sz w:val="24"/>
                <w:szCs w:val="24"/>
              </w:rPr>
            </w:pPr>
            <w:r w:rsidRPr="001645C6">
              <w:rPr>
                <w:rFonts w:ascii="Times New Roman" w:hAnsi="Times New Roman" w:cs="Times New Roman"/>
                <w:b/>
                <w:sz w:val="24"/>
                <w:szCs w:val="24"/>
              </w:rPr>
              <w:t>Тарифы на производство и передачу тепловой энергии</w:t>
            </w:r>
          </w:p>
          <w:p w:rsidR="001645C6" w:rsidRPr="001645C6" w:rsidRDefault="001645C6" w:rsidP="001645C6">
            <w:pPr>
              <w:jc w:val="both"/>
              <w:rPr>
                <w:rFonts w:ascii="Times New Roman" w:hAnsi="Times New Roman" w:cs="Times New Roman"/>
                <w:sz w:val="24"/>
                <w:szCs w:val="24"/>
              </w:rPr>
            </w:pPr>
          </w:p>
          <w:p w:rsidR="001645C6" w:rsidRPr="001645C6" w:rsidRDefault="001645C6" w:rsidP="001645C6">
            <w:pPr>
              <w:jc w:val="both"/>
            </w:pPr>
            <w:r w:rsidRPr="001645C6">
              <w:rPr>
                <w:rFonts w:ascii="Times New Roman" w:hAnsi="Times New Roman" w:cs="Times New Roman"/>
                <w:sz w:val="24"/>
                <w:szCs w:val="24"/>
              </w:rPr>
              <w:t xml:space="preserve">ТСО представила в министерство тарифного регулирования Калужской области предложение, </w:t>
            </w:r>
            <w:r>
              <w:rPr>
                <w:rFonts w:ascii="Times New Roman" w:hAnsi="Times New Roman" w:cs="Times New Roman"/>
                <w:sz w:val="24"/>
                <w:szCs w:val="24"/>
              </w:rPr>
              <w:t xml:space="preserve">        </w:t>
            </w:r>
            <w:r w:rsidRPr="001645C6">
              <w:rPr>
                <w:rFonts w:ascii="Times New Roman" w:hAnsi="Times New Roman" w:cs="Times New Roman"/>
                <w:sz w:val="24"/>
                <w:szCs w:val="24"/>
              </w:rPr>
              <w:t>для установления (корректировки) одноставочных тарифов  на производство, передачу тепловой энергии на очередной (второй) 2017 год долгосрочного периода регулирования.</w:t>
            </w:r>
          </w:p>
        </w:tc>
      </w:tr>
      <w:tr w:rsidR="001645C6" w:rsidRPr="001645C6" w:rsidTr="0025573F">
        <w:trPr>
          <w:trHeight w:val="210"/>
        </w:trPr>
        <w:tc>
          <w:tcPr>
            <w:tcW w:w="805" w:type="dxa"/>
            <w:shd w:val="clear" w:color="FFFFFF" w:fill="auto"/>
            <w:vAlign w:val="bottom"/>
          </w:tcPr>
          <w:p w:rsidR="001645C6" w:rsidRPr="001645C6" w:rsidRDefault="001645C6" w:rsidP="001645C6"/>
        </w:tc>
        <w:tc>
          <w:tcPr>
            <w:tcW w:w="624" w:type="dxa"/>
            <w:shd w:val="clear" w:color="FFFFFF" w:fill="auto"/>
            <w:vAlign w:val="bottom"/>
          </w:tcPr>
          <w:p w:rsidR="001645C6" w:rsidRPr="001645C6" w:rsidRDefault="001645C6" w:rsidP="001645C6"/>
        </w:tc>
        <w:tc>
          <w:tcPr>
            <w:tcW w:w="692" w:type="dxa"/>
            <w:shd w:val="clear" w:color="FFFFFF" w:fill="auto"/>
            <w:vAlign w:val="bottom"/>
          </w:tcPr>
          <w:p w:rsidR="001645C6" w:rsidRPr="001645C6" w:rsidRDefault="001645C6" w:rsidP="001645C6"/>
        </w:tc>
        <w:tc>
          <w:tcPr>
            <w:tcW w:w="527" w:type="dxa"/>
            <w:shd w:val="clear" w:color="FFFFFF" w:fill="auto"/>
            <w:vAlign w:val="bottom"/>
          </w:tcPr>
          <w:p w:rsidR="001645C6" w:rsidRPr="001645C6" w:rsidRDefault="001645C6" w:rsidP="001645C6"/>
        </w:tc>
        <w:tc>
          <w:tcPr>
            <w:tcW w:w="165" w:type="dxa"/>
            <w:shd w:val="clear" w:color="FFFFFF" w:fill="auto"/>
            <w:vAlign w:val="bottom"/>
          </w:tcPr>
          <w:p w:rsidR="001645C6" w:rsidRPr="001645C6" w:rsidRDefault="001645C6" w:rsidP="001645C6"/>
        </w:tc>
        <w:tc>
          <w:tcPr>
            <w:tcW w:w="873" w:type="dxa"/>
            <w:shd w:val="clear" w:color="FFFFFF" w:fill="auto"/>
            <w:vAlign w:val="bottom"/>
          </w:tcPr>
          <w:p w:rsidR="001645C6" w:rsidRPr="001645C6" w:rsidRDefault="001645C6" w:rsidP="001645C6"/>
        </w:tc>
        <w:tc>
          <w:tcPr>
            <w:tcW w:w="799" w:type="dxa"/>
            <w:shd w:val="clear" w:color="FFFFFF" w:fill="auto"/>
            <w:vAlign w:val="bottom"/>
          </w:tcPr>
          <w:p w:rsidR="001645C6" w:rsidRPr="001645C6" w:rsidRDefault="001645C6" w:rsidP="001645C6"/>
        </w:tc>
        <w:tc>
          <w:tcPr>
            <w:tcW w:w="612" w:type="dxa"/>
            <w:shd w:val="clear" w:color="FFFFFF" w:fill="auto"/>
            <w:vAlign w:val="bottom"/>
          </w:tcPr>
          <w:p w:rsidR="001645C6" w:rsidRPr="001645C6" w:rsidRDefault="001645C6" w:rsidP="001645C6"/>
        </w:tc>
        <w:tc>
          <w:tcPr>
            <w:tcW w:w="730" w:type="dxa"/>
            <w:gridSpan w:val="2"/>
            <w:shd w:val="clear" w:color="FFFFFF" w:fill="auto"/>
            <w:vAlign w:val="bottom"/>
          </w:tcPr>
          <w:p w:rsidR="001645C6" w:rsidRPr="001645C6" w:rsidRDefault="001645C6" w:rsidP="001645C6"/>
        </w:tc>
        <w:tc>
          <w:tcPr>
            <w:tcW w:w="999" w:type="dxa"/>
            <w:gridSpan w:val="2"/>
            <w:shd w:val="clear" w:color="FFFFFF" w:fill="auto"/>
            <w:vAlign w:val="bottom"/>
          </w:tcPr>
          <w:p w:rsidR="001645C6" w:rsidRPr="001645C6" w:rsidRDefault="001645C6" w:rsidP="001645C6"/>
        </w:tc>
        <w:tc>
          <w:tcPr>
            <w:tcW w:w="1334" w:type="dxa"/>
            <w:gridSpan w:val="2"/>
            <w:shd w:val="clear" w:color="FFFFFF" w:fill="auto"/>
            <w:vAlign w:val="bottom"/>
          </w:tcPr>
          <w:p w:rsidR="001645C6" w:rsidRPr="001645C6" w:rsidRDefault="001645C6" w:rsidP="001645C6"/>
        </w:tc>
        <w:tc>
          <w:tcPr>
            <w:tcW w:w="701" w:type="dxa"/>
            <w:shd w:val="clear" w:color="FFFFFF" w:fill="auto"/>
            <w:vAlign w:val="bottom"/>
          </w:tcPr>
          <w:p w:rsidR="001645C6" w:rsidRPr="001645C6" w:rsidRDefault="001645C6" w:rsidP="001645C6"/>
        </w:tc>
        <w:tc>
          <w:tcPr>
            <w:tcW w:w="1380" w:type="dxa"/>
            <w:gridSpan w:val="2"/>
            <w:shd w:val="clear" w:color="FFFFFF" w:fill="auto"/>
            <w:vAlign w:val="bottom"/>
          </w:tcPr>
          <w:p w:rsidR="001645C6" w:rsidRPr="001645C6" w:rsidRDefault="001645C6" w:rsidP="001645C6"/>
        </w:tc>
        <w:tc>
          <w:tcPr>
            <w:tcW w:w="26" w:type="dxa"/>
            <w:shd w:val="clear" w:color="FFFFFF" w:fill="auto"/>
            <w:vAlign w:val="bottom"/>
          </w:tcPr>
          <w:p w:rsidR="001645C6" w:rsidRPr="001645C6" w:rsidRDefault="001645C6" w:rsidP="001645C6"/>
        </w:tc>
      </w:tr>
      <w:tr w:rsidR="001645C6" w:rsidRPr="001645C6" w:rsidTr="0025573F">
        <w:trPr>
          <w:trHeight w:val="720"/>
        </w:trPr>
        <w:tc>
          <w:tcPr>
            <w:tcW w:w="1429" w:type="dxa"/>
            <w:gridSpan w:val="2"/>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Период регулирования</w:t>
            </w:r>
          </w:p>
        </w:tc>
        <w:tc>
          <w:tcPr>
            <w:tcW w:w="1384" w:type="dxa"/>
            <w:gridSpan w:val="3"/>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Ед. изм.</w:t>
            </w:r>
          </w:p>
        </w:tc>
        <w:tc>
          <w:tcPr>
            <w:tcW w:w="873" w:type="dxa"/>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Вода</w:t>
            </w:r>
          </w:p>
        </w:tc>
        <w:tc>
          <w:tcPr>
            <w:tcW w:w="31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Отборный пар давлением</w:t>
            </w:r>
          </w:p>
        </w:tc>
        <w:tc>
          <w:tcPr>
            <w:tcW w:w="1334" w:type="dxa"/>
            <w:gridSpan w:val="2"/>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Острый и редуцированный пар</w:t>
            </w:r>
          </w:p>
        </w:tc>
        <w:tc>
          <w:tcPr>
            <w:tcW w:w="2081" w:type="dxa"/>
            <w:gridSpan w:val="3"/>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1645C6" w:rsidRPr="001645C6" w:rsidRDefault="001645C6" w:rsidP="001645C6">
            <w:pPr>
              <w:jc w:val="center"/>
            </w:pPr>
          </w:p>
        </w:tc>
      </w:tr>
      <w:tr w:rsidR="001645C6" w:rsidRPr="001645C6" w:rsidTr="0025573F">
        <w:trPr>
          <w:trHeight w:val="735"/>
        </w:trPr>
        <w:tc>
          <w:tcPr>
            <w:tcW w:w="1429" w:type="dxa"/>
            <w:gridSpan w:val="2"/>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p>
        </w:tc>
        <w:tc>
          <w:tcPr>
            <w:tcW w:w="1384" w:type="dxa"/>
            <w:gridSpan w:val="3"/>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p>
        </w:tc>
        <w:tc>
          <w:tcPr>
            <w:tcW w:w="873" w:type="dxa"/>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от 1,2 до 2,5 кг/см²</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от 2,5 до 7,0 кг/см²</w:t>
            </w:r>
          </w:p>
        </w:tc>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от 7,0 до 13,0 кг/см²</w:t>
            </w:r>
          </w:p>
        </w:tc>
        <w:tc>
          <w:tcPr>
            <w:tcW w:w="9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свыше 13,0 кг/см²</w:t>
            </w:r>
          </w:p>
        </w:tc>
        <w:tc>
          <w:tcPr>
            <w:tcW w:w="1334" w:type="dxa"/>
            <w:gridSpan w:val="2"/>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p>
        </w:tc>
        <w:tc>
          <w:tcPr>
            <w:tcW w:w="2081" w:type="dxa"/>
            <w:gridSpan w:val="3"/>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p>
        </w:tc>
        <w:tc>
          <w:tcPr>
            <w:tcW w:w="26" w:type="dxa"/>
            <w:shd w:val="clear" w:color="FFFFFF" w:fill="auto"/>
            <w:vAlign w:val="center"/>
          </w:tcPr>
          <w:p w:rsidR="001645C6" w:rsidRPr="001645C6" w:rsidRDefault="001645C6" w:rsidP="001645C6">
            <w:pPr>
              <w:jc w:val="center"/>
            </w:pPr>
          </w:p>
        </w:tc>
      </w:tr>
      <w:tr w:rsidR="001645C6" w:rsidRPr="001645C6" w:rsidTr="0025573F">
        <w:trPr>
          <w:trHeight w:val="495"/>
        </w:trPr>
        <w:tc>
          <w:tcPr>
            <w:tcW w:w="14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2017</w:t>
            </w:r>
          </w:p>
        </w:tc>
        <w:tc>
          <w:tcPr>
            <w:tcW w:w="13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Руб./Гкал</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2001,62</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w:t>
            </w:r>
          </w:p>
        </w:tc>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w:t>
            </w:r>
          </w:p>
        </w:tc>
        <w:tc>
          <w:tcPr>
            <w:tcW w:w="9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w:t>
            </w:r>
          </w:p>
        </w:tc>
        <w:tc>
          <w:tcPr>
            <w:tcW w:w="13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w:t>
            </w:r>
          </w:p>
        </w:tc>
        <w:tc>
          <w:tcPr>
            <w:tcW w:w="20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2970375,37</w:t>
            </w:r>
          </w:p>
        </w:tc>
        <w:tc>
          <w:tcPr>
            <w:tcW w:w="26" w:type="dxa"/>
            <w:shd w:val="clear" w:color="FFFFFF" w:fill="auto"/>
            <w:vAlign w:val="bottom"/>
          </w:tcPr>
          <w:p w:rsidR="001645C6" w:rsidRPr="001645C6" w:rsidRDefault="001645C6" w:rsidP="001645C6"/>
        </w:tc>
      </w:tr>
      <w:tr w:rsidR="001645C6" w:rsidRPr="001645C6" w:rsidTr="0025573F">
        <w:trPr>
          <w:gridAfter w:val="1"/>
          <w:wAfter w:w="26" w:type="dxa"/>
          <w:trHeight w:val="9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Действующие тарифы установлены для ТСО приказом министерства тарифного регулирования 30.11.2015 № 470-РК на период 2016 - 2018 годы. Тарифы рассчитаны </w:t>
            </w:r>
            <w:r>
              <w:rPr>
                <w:rFonts w:ascii="Times New Roman" w:hAnsi="Times New Roman" w:cs="Times New Roman"/>
                <w:sz w:val="24"/>
                <w:szCs w:val="24"/>
              </w:rPr>
              <w:t xml:space="preserve">                            </w:t>
            </w:r>
            <w:r w:rsidRPr="001645C6">
              <w:rPr>
                <w:rFonts w:ascii="Times New Roman" w:hAnsi="Times New Roman" w:cs="Times New Roman"/>
                <w:sz w:val="24"/>
                <w:szCs w:val="24"/>
              </w:rPr>
              <w:t>с применением метода долгосрочной индексации установленных тарифов.</w:t>
            </w:r>
          </w:p>
        </w:tc>
      </w:tr>
      <w:tr w:rsidR="001645C6" w:rsidRPr="001645C6" w:rsidTr="0025573F">
        <w:trPr>
          <w:gridAfter w:val="1"/>
          <w:wAfter w:w="26" w:type="dxa"/>
          <w:trHeight w:val="15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Экспертиза представленных расчетных материалов проведена в соответствии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с действующим законодательством, в том числе Федеральным законом от 27 июля 2010 года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 190-ФЗ «О теплоснабжении» и постановлением Правительства Российской Федерации </w:t>
            </w:r>
            <w:r>
              <w:rPr>
                <w:rFonts w:ascii="Times New Roman" w:hAnsi="Times New Roman" w:cs="Times New Roman"/>
                <w:sz w:val="24"/>
                <w:szCs w:val="24"/>
              </w:rPr>
              <w:t xml:space="preserve">                </w:t>
            </w:r>
            <w:r w:rsidRPr="001645C6">
              <w:rPr>
                <w:rFonts w:ascii="Times New Roman" w:hAnsi="Times New Roman" w:cs="Times New Roman"/>
                <w:sz w:val="24"/>
                <w:szCs w:val="24"/>
              </w:rPr>
              <w:t>от 26 октября 2012 года № 1075 «О ценообразовании в сфере теплоснабжения» (далее – Основы ценообразования).</w:t>
            </w:r>
          </w:p>
        </w:tc>
      </w:tr>
      <w:tr w:rsidR="001645C6" w:rsidRPr="001645C6" w:rsidTr="0025573F">
        <w:trPr>
          <w:gridAfter w:val="1"/>
          <w:wAfter w:w="26" w:type="dxa"/>
          <w:trHeight w:val="6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2017 год.</w:t>
            </w:r>
          </w:p>
        </w:tc>
      </w:tr>
      <w:tr w:rsidR="001645C6" w:rsidRPr="001645C6" w:rsidTr="0025573F">
        <w:trPr>
          <w:gridAfter w:val="1"/>
          <w:wAfter w:w="26" w:type="dxa"/>
          <w:trHeight w:val="1545"/>
        </w:trPr>
        <w:tc>
          <w:tcPr>
            <w:tcW w:w="10241" w:type="dxa"/>
            <w:gridSpan w:val="17"/>
            <w:shd w:val="clear" w:color="FFFFFF" w:fill="auto"/>
          </w:tcPr>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t xml:space="preserve">Основные средства, относящиеся к регулируемой деятельности, находятся у организации </w:t>
            </w:r>
            <w:r>
              <w:rPr>
                <w:rFonts w:ascii="Times New Roman" w:hAnsi="Times New Roman" w:cs="Times New Roman"/>
                <w:sz w:val="24"/>
                <w:szCs w:val="24"/>
              </w:rPr>
              <w:t xml:space="preserve">            </w:t>
            </w:r>
            <w:r w:rsidRPr="001645C6">
              <w:rPr>
                <w:rFonts w:ascii="Times New Roman" w:hAnsi="Times New Roman" w:cs="Times New Roman"/>
                <w:sz w:val="24"/>
                <w:szCs w:val="24"/>
              </w:rPr>
              <w:t>в хозяйственном ведении (98 котельных, одна из которых находится на консервации, ЦТП, тепловые сети).</w:t>
            </w:r>
          </w:p>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t xml:space="preserve">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 </w:t>
            </w:r>
            <w:r>
              <w:rPr>
                <w:rFonts w:ascii="Times New Roman" w:hAnsi="Times New Roman" w:cs="Times New Roman"/>
                <w:sz w:val="24"/>
                <w:szCs w:val="24"/>
              </w:rPr>
              <w:t xml:space="preserve">     </w:t>
            </w:r>
            <w:r w:rsidRPr="001645C6">
              <w:rPr>
                <w:rFonts w:ascii="Times New Roman" w:hAnsi="Times New Roman" w:cs="Times New Roman"/>
                <w:sz w:val="24"/>
                <w:szCs w:val="24"/>
              </w:rPr>
              <w:t>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tc>
      </w:tr>
      <w:tr w:rsidR="001645C6" w:rsidRPr="001645C6" w:rsidTr="0025573F">
        <w:trPr>
          <w:gridAfter w:val="1"/>
          <w:wAfter w:w="26" w:type="dxa"/>
          <w:trHeight w:val="9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Следовательно, величина тарифов на период с 01.01. по 30.06.2017 рекомендуется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к установлению с учетом величины роста 100 % к уровню тарифов, действующих по состоянию </w:t>
            </w:r>
            <w:r>
              <w:rPr>
                <w:rFonts w:ascii="Times New Roman" w:hAnsi="Times New Roman" w:cs="Times New Roman"/>
                <w:sz w:val="24"/>
                <w:szCs w:val="24"/>
              </w:rPr>
              <w:t xml:space="preserve">        </w:t>
            </w:r>
            <w:r w:rsidRPr="001645C6">
              <w:rPr>
                <w:rFonts w:ascii="Times New Roman" w:hAnsi="Times New Roman" w:cs="Times New Roman"/>
                <w:sz w:val="24"/>
                <w:szCs w:val="24"/>
              </w:rPr>
              <w:t>на 31.12.2016. Индексация тарифов производится с 1 июля 2017 года.</w:t>
            </w:r>
          </w:p>
        </w:tc>
      </w:tr>
      <w:tr w:rsidR="001645C6" w:rsidRPr="001645C6" w:rsidTr="0025573F">
        <w:trPr>
          <w:gridAfter w:val="1"/>
          <w:wAfter w:w="26" w:type="dxa"/>
          <w:trHeight w:val="6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lastRenderedPageBreak/>
              <w:tab/>
              <w:t xml:space="preserve">Расчет тарифов выполнен исходя из годовых объемов произведенной тепловой энергии </w:t>
            </w:r>
            <w:r>
              <w:rPr>
                <w:rFonts w:ascii="Times New Roman" w:hAnsi="Times New Roman" w:cs="Times New Roman"/>
                <w:sz w:val="24"/>
                <w:szCs w:val="24"/>
              </w:rPr>
              <w:t xml:space="preserve">                         </w:t>
            </w:r>
            <w:r w:rsidRPr="001645C6">
              <w:rPr>
                <w:rFonts w:ascii="Times New Roman" w:hAnsi="Times New Roman" w:cs="Times New Roman"/>
                <w:sz w:val="24"/>
                <w:szCs w:val="24"/>
              </w:rPr>
              <w:t>и годовых расходов по статьям затрат.</w:t>
            </w:r>
          </w:p>
        </w:tc>
      </w:tr>
      <w:tr w:rsidR="001645C6" w:rsidRPr="001645C6" w:rsidTr="0025573F">
        <w:trPr>
          <w:gridAfter w:val="1"/>
          <w:wAfter w:w="26" w:type="dxa"/>
          <w:trHeight w:val="2122"/>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br/>
              <w:t xml:space="preserve">Утвержденная в соответствии с действующим законодательством инвестиционная программа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у ТСО отсутствует. Следовательно, информация о стоимости и сроках начала строительства </w:t>
            </w:r>
            <w:r>
              <w:rPr>
                <w:rFonts w:ascii="Times New Roman" w:hAnsi="Times New Roman" w:cs="Times New Roman"/>
                <w:sz w:val="24"/>
                <w:szCs w:val="24"/>
              </w:rPr>
              <w:t xml:space="preserve">                    </w:t>
            </w:r>
            <w:r w:rsidRPr="001645C6">
              <w:rPr>
                <w:rFonts w:ascii="Times New Roman" w:hAnsi="Times New Roman" w:cs="Times New Roman"/>
                <w:sz w:val="24"/>
                <w:szCs w:val="24"/>
              </w:rPr>
              <w:t>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1645C6" w:rsidRPr="001645C6" w:rsidTr="0025573F">
        <w:trPr>
          <w:gridAfter w:val="1"/>
          <w:wAfter w:w="26" w:type="dxa"/>
          <w:trHeight w:val="6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Pr>
                <w:rFonts w:ascii="Times New Roman" w:hAnsi="Times New Roman" w:cs="Times New Roman"/>
                <w:sz w:val="24"/>
                <w:szCs w:val="24"/>
              </w:rPr>
              <w:t xml:space="preserve">            </w:t>
            </w:r>
            <w:r w:rsidRPr="001645C6">
              <w:rPr>
                <w:rFonts w:ascii="Times New Roman" w:hAnsi="Times New Roman" w:cs="Times New Roman"/>
                <w:sz w:val="24"/>
                <w:szCs w:val="24"/>
              </w:rPr>
              <w:t>Индексы, используемые при формировании необходимой валовой выручки по статьям затрат на очередной 2017 год долгосрочного периода регулирования:</w:t>
            </w:r>
          </w:p>
        </w:tc>
      </w:tr>
      <w:tr w:rsidR="001645C6" w:rsidRPr="001645C6" w:rsidTr="0025573F">
        <w:trPr>
          <w:gridAfter w:val="1"/>
          <w:wAfter w:w="26" w:type="dxa"/>
          <w:trHeight w:val="345"/>
        </w:trPr>
        <w:tc>
          <w:tcPr>
            <w:tcW w:w="10241" w:type="dxa"/>
            <w:gridSpan w:val="17"/>
            <w:shd w:val="clear" w:color="FFFFFF" w:fill="auto"/>
            <w:vAlign w:val="center"/>
          </w:tcPr>
          <w:p w:rsidR="001645C6" w:rsidRDefault="001645C6" w:rsidP="001645C6">
            <w:pPr>
              <w:jc w:val="right"/>
              <w:rPr>
                <w:rFonts w:ascii="Times New Roman" w:hAnsi="Times New Roman" w:cs="Times New Roman"/>
                <w:sz w:val="24"/>
                <w:szCs w:val="24"/>
              </w:rPr>
            </w:pPr>
          </w:p>
          <w:p w:rsidR="001645C6" w:rsidRDefault="001645C6" w:rsidP="001645C6">
            <w:pPr>
              <w:jc w:val="right"/>
              <w:rPr>
                <w:rFonts w:ascii="Times New Roman" w:hAnsi="Times New Roman" w:cs="Times New Roman"/>
                <w:sz w:val="24"/>
                <w:szCs w:val="24"/>
              </w:rPr>
            </w:pPr>
          </w:p>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t>Таблица 2</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b/>
                <w:sz w:val="20"/>
                <w:szCs w:val="20"/>
              </w:rPr>
              <w:t>Индексы</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b/>
                <w:sz w:val="20"/>
                <w:szCs w:val="20"/>
              </w:rPr>
              <w:t>I  Индексы-дефляторы</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Природный газ</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1,039</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Водоснабжение, водоотведение</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1,034</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Электрическая энергия</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1,058</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Тепловая энергия</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1,02</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Индекс потребительских цен (ИПЦ)</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1,04</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b/>
                <w:sz w:val="20"/>
                <w:szCs w:val="20"/>
              </w:rPr>
              <w:t>II</w:t>
            </w:r>
            <w:proofErr w:type="gramStart"/>
            <w:r w:rsidRPr="001645C6">
              <w:rPr>
                <w:rFonts w:ascii="Times New Roman" w:hAnsi="Times New Roman" w:cs="Times New Roman"/>
                <w:b/>
                <w:sz w:val="20"/>
                <w:szCs w:val="20"/>
              </w:rPr>
              <w:t xml:space="preserve">  П</w:t>
            </w:r>
            <w:proofErr w:type="gramEnd"/>
            <w:r w:rsidRPr="001645C6">
              <w:rPr>
                <w:rFonts w:ascii="Times New Roman" w:hAnsi="Times New Roman" w:cs="Times New Roman"/>
                <w:b/>
                <w:sz w:val="20"/>
                <w:szCs w:val="20"/>
              </w:rPr>
              <w:t>рочие индексы</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Индекс эффективности операционных расходов, %</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0,99</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Индекс изменения количества активов (производство)</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0</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Индекс изменения количества активов (передача)</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0</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Коэффициент эластичности затрат по росту активов</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0,75</w:t>
            </w:r>
          </w:p>
        </w:tc>
      </w:tr>
      <w:tr w:rsidR="001645C6" w:rsidRPr="001645C6" w:rsidTr="0025573F">
        <w:trPr>
          <w:gridAfter w:val="1"/>
          <w:wAfter w:w="26" w:type="dxa"/>
          <w:trHeight w:val="49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Результирующий коэффициент при расчете операционных расходов на производство тепловой энергии</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1,0296</w:t>
            </w:r>
          </w:p>
        </w:tc>
      </w:tr>
      <w:tr w:rsidR="001645C6" w:rsidRPr="001645C6" w:rsidTr="0025573F">
        <w:trPr>
          <w:gridAfter w:val="1"/>
          <w:wAfter w:w="26" w:type="dxa"/>
          <w:trHeight w:val="49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Результирующий коэффициент при расчете операционных расходов на передачу тепловой энергии</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1,0296</w:t>
            </w:r>
          </w:p>
        </w:tc>
      </w:tr>
      <w:tr w:rsidR="001645C6" w:rsidRPr="001645C6" w:rsidTr="0025573F">
        <w:trPr>
          <w:gridAfter w:val="1"/>
          <w:wAfter w:w="26" w:type="dxa"/>
          <w:trHeight w:val="12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и основные параметры Прогноза социально-экономического развития Российской Федерации </w:t>
            </w:r>
            <w:r>
              <w:rPr>
                <w:rFonts w:ascii="Times New Roman" w:hAnsi="Times New Roman" w:cs="Times New Roman"/>
                <w:sz w:val="24"/>
                <w:szCs w:val="24"/>
              </w:rPr>
              <w:t xml:space="preserve">              </w:t>
            </w:r>
            <w:r w:rsidRPr="001645C6">
              <w:rPr>
                <w:rFonts w:ascii="Times New Roman" w:hAnsi="Times New Roman" w:cs="Times New Roman"/>
                <w:sz w:val="24"/>
                <w:szCs w:val="24"/>
              </w:rPr>
              <w:t>на 2017 год и плановый период 2018 и 2019 годов.</w:t>
            </w:r>
          </w:p>
        </w:tc>
      </w:tr>
      <w:tr w:rsidR="001645C6" w:rsidRPr="001645C6" w:rsidTr="0025573F">
        <w:trPr>
          <w:gridAfter w:val="1"/>
          <w:wAfter w:w="26" w:type="dxa"/>
          <w:trHeight w:val="259"/>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1645C6" w:rsidRPr="001645C6" w:rsidTr="0025573F">
        <w:trPr>
          <w:gridAfter w:val="1"/>
          <w:wAfter w:w="26" w:type="dxa"/>
          <w:trHeight w:val="84"/>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1. Технические показатели.</w:t>
            </w:r>
          </w:p>
        </w:tc>
      </w:tr>
      <w:tr w:rsidR="001645C6" w:rsidRPr="001645C6" w:rsidTr="0025573F">
        <w:trPr>
          <w:gridAfter w:val="1"/>
          <w:wAfter w:w="26" w:type="dxa"/>
          <w:trHeight w:val="21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 Поэтому </w:t>
            </w:r>
            <w:r>
              <w:rPr>
                <w:rFonts w:ascii="Times New Roman" w:hAnsi="Times New Roman" w:cs="Times New Roman"/>
                <w:sz w:val="24"/>
                <w:szCs w:val="24"/>
              </w:rPr>
              <w:t xml:space="preserve">                     </w:t>
            </w:r>
            <w:r w:rsidRPr="001645C6">
              <w:rPr>
                <w:rFonts w:ascii="Times New Roman" w:hAnsi="Times New Roman" w:cs="Times New Roman"/>
                <w:sz w:val="24"/>
                <w:szCs w:val="24"/>
              </w:rPr>
              <w:t>все удельные расходы приняты на уровне, учтенном в действующих тарифах.</w:t>
            </w:r>
          </w:p>
        </w:tc>
      </w:tr>
      <w:tr w:rsidR="001645C6" w:rsidRPr="001645C6" w:rsidTr="0025573F">
        <w:trPr>
          <w:gridAfter w:val="1"/>
          <w:wAfter w:w="26" w:type="dxa"/>
          <w:trHeight w:val="673"/>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w:t>
            </w:r>
            <w:r w:rsidRPr="001645C6">
              <w:rPr>
                <w:rFonts w:ascii="Times New Roman" w:hAnsi="Times New Roman" w:cs="Times New Roman"/>
                <w:sz w:val="24"/>
                <w:szCs w:val="24"/>
              </w:rPr>
              <w:lastRenderedPageBreak/>
              <w:t>периода регулирования:</w:t>
            </w: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lastRenderedPageBreak/>
              <w:t>Таблица 3</w:t>
            </w:r>
          </w:p>
        </w:tc>
      </w:tr>
      <w:tr w:rsidR="001645C6" w:rsidRPr="001645C6" w:rsidTr="0025573F">
        <w:trPr>
          <w:gridAfter w:val="1"/>
          <w:wAfter w:w="26" w:type="dxa"/>
          <w:trHeight w:val="495"/>
        </w:trPr>
        <w:tc>
          <w:tcPr>
            <w:tcW w:w="2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норматив удельного расхода топлива Газ (</w:t>
            </w:r>
            <w:proofErr w:type="spellStart"/>
            <w:r w:rsidRPr="001645C6">
              <w:rPr>
                <w:rFonts w:ascii="Times New Roman" w:hAnsi="Times New Roman" w:cs="Times New Roman"/>
                <w:sz w:val="20"/>
                <w:szCs w:val="20"/>
              </w:rPr>
              <w:t>кг</w:t>
            </w:r>
            <w:proofErr w:type="gramStart"/>
            <w:r w:rsidRPr="001645C6">
              <w:rPr>
                <w:rFonts w:ascii="Times New Roman" w:hAnsi="Times New Roman" w:cs="Times New Roman"/>
                <w:sz w:val="20"/>
                <w:szCs w:val="20"/>
              </w:rPr>
              <w:t>.у</w:t>
            </w:r>
            <w:proofErr w:type="gramEnd"/>
            <w:r w:rsidRPr="001645C6">
              <w:rPr>
                <w:rFonts w:ascii="Times New Roman" w:hAnsi="Times New Roman" w:cs="Times New Roman"/>
                <w:sz w:val="20"/>
                <w:szCs w:val="20"/>
              </w:rPr>
              <w:t>.т</w:t>
            </w:r>
            <w:proofErr w:type="spellEnd"/>
            <w:r w:rsidRPr="001645C6">
              <w:rPr>
                <w:rFonts w:ascii="Times New Roman" w:hAnsi="Times New Roman" w:cs="Times New Roman"/>
                <w:sz w:val="20"/>
                <w:szCs w:val="20"/>
              </w:rPr>
              <w:t>. /Гкал.)</w:t>
            </w:r>
          </w:p>
        </w:tc>
        <w:tc>
          <w:tcPr>
            <w:tcW w:w="2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164,81</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Приказ от 08.12.2014</w:t>
            </w: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 481</w:t>
            </w:r>
          </w:p>
        </w:tc>
      </w:tr>
      <w:tr w:rsidR="001645C6" w:rsidRPr="001645C6" w:rsidTr="0025573F">
        <w:trPr>
          <w:gridAfter w:val="1"/>
          <w:wAfter w:w="26" w:type="dxa"/>
          <w:trHeight w:val="345"/>
        </w:trPr>
        <w:tc>
          <w:tcPr>
            <w:tcW w:w="2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норматив запаса топлива</w:t>
            </w:r>
          </w:p>
        </w:tc>
        <w:tc>
          <w:tcPr>
            <w:tcW w:w="2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Не утверждены</w:t>
            </w:r>
            <w:r w:rsidRPr="001645C6">
              <w:rPr>
                <w:rFonts w:ascii="Times New Roman" w:hAnsi="Times New Roman" w:cs="Times New Roman"/>
                <w:sz w:val="20"/>
                <w:szCs w:val="20"/>
              </w:rPr>
              <w:br/>
            </w:r>
          </w:p>
        </w:tc>
      </w:tr>
      <w:tr w:rsidR="001645C6" w:rsidRPr="001645C6" w:rsidTr="0025573F">
        <w:trPr>
          <w:gridAfter w:val="1"/>
          <w:wAfter w:w="26" w:type="dxa"/>
          <w:trHeight w:val="735"/>
        </w:trPr>
        <w:tc>
          <w:tcPr>
            <w:tcW w:w="2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 xml:space="preserve">норматив технологических потерь при передаче тепловой энергии </w:t>
            </w:r>
          </w:p>
        </w:tc>
        <w:tc>
          <w:tcPr>
            <w:tcW w:w="2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179,507 тыс. Гкал</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Приказ от 08.12.2014</w:t>
            </w: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 481</w:t>
            </w:r>
            <w:r w:rsidRPr="001645C6">
              <w:rPr>
                <w:rFonts w:ascii="Times New Roman" w:hAnsi="Times New Roman" w:cs="Times New Roman"/>
                <w:sz w:val="20"/>
                <w:szCs w:val="20"/>
              </w:rPr>
              <w:br/>
            </w:r>
          </w:p>
        </w:tc>
      </w:tr>
      <w:tr w:rsidR="001645C6" w:rsidRPr="001645C6" w:rsidTr="0025573F">
        <w:trPr>
          <w:trHeight w:val="345"/>
        </w:trPr>
        <w:tc>
          <w:tcPr>
            <w:tcW w:w="805" w:type="dxa"/>
            <w:shd w:val="clear" w:color="FFFFFF" w:fill="auto"/>
          </w:tcPr>
          <w:p w:rsidR="001645C6" w:rsidRPr="001645C6" w:rsidRDefault="001645C6" w:rsidP="001645C6">
            <w:pPr>
              <w:jc w:val="both"/>
            </w:pPr>
          </w:p>
        </w:tc>
        <w:tc>
          <w:tcPr>
            <w:tcW w:w="624" w:type="dxa"/>
            <w:shd w:val="clear" w:color="FFFFFF" w:fill="auto"/>
            <w:vAlign w:val="bottom"/>
          </w:tcPr>
          <w:p w:rsidR="001645C6" w:rsidRPr="001645C6" w:rsidRDefault="001645C6" w:rsidP="001645C6"/>
        </w:tc>
        <w:tc>
          <w:tcPr>
            <w:tcW w:w="692" w:type="dxa"/>
            <w:shd w:val="clear" w:color="FFFFFF" w:fill="auto"/>
            <w:vAlign w:val="bottom"/>
          </w:tcPr>
          <w:p w:rsidR="001645C6" w:rsidRPr="001645C6" w:rsidRDefault="001645C6" w:rsidP="001645C6"/>
        </w:tc>
        <w:tc>
          <w:tcPr>
            <w:tcW w:w="527" w:type="dxa"/>
            <w:shd w:val="clear" w:color="FFFFFF" w:fill="auto"/>
            <w:vAlign w:val="bottom"/>
          </w:tcPr>
          <w:p w:rsidR="001645C6" w:rsidRPr="001645C6" w:rsidRDefault="001645C6" w:rsidP="001645C6"/>
        </w:tc>
        <w:tc>
          <w:tcPr>
            <w:tcW w:w="165" w:type="dxa"/>
            <w:shd w:val="clear" w:color="FFFFFF" w:fill="auto"/>
            <w:vAlign w:val="bottom"/>
          </w:tcPr>
          <w:p w:rsidR="001645C6" w:rsidRPr="001645C6" w:rsidRDefault="001645C6" w:rsidP="001645C6"/>
        </w:tc>
        <w:tc>
          <w:tcPr>
            <w:tcW w:w="873" w:type="dxa"/>
            <w:shd w:val="clear" w:color="FFFFFF" w:fill="auto"/>
            <w:vAlign w:val="bottom"/>
          </w:tcPr>
          <w:p w:rsidR="001645C6" w:rsidRPr="001645C6" w:rsidRDefault="001645C6" w:rsidP="001645C6"/>
        </w:tc>
        <w:tc>
          <w:tcPr>
            <w:tcW w:w="799" w:type="dxa"/>
            <w:shd w:val="clear" w:color="FFFFFF" w:fill="auto"/>
            <w:vAlign w:val="bottom"/>
          </w:tcPr>
          <w:p w:rsidR="001645C6" w:rsidRPr="001645C6" w:rsidRDefault="001645C6" w:rsidP="001645C6"/>
        </w:tc>
        <w:tc>
          <w:tcPr>
            <w:tcW w:w="612" w:type="dxa"/>
            <w:shd w:val="clear" w:color="FFFFFF" w:fill="auto"/>
            <w:vAlign w:val="bottom"/>
          </w:tcPr>
          <w:p w:rsidR="001645C6" w:rsidRPr="001645C6" w:rsidRDefault="001645C6" w:rsidP="001645C6"/>
        </w:tc>
        <w:tc>
          <w:tcPr>
            <w:tcW w:w="730" w:type="dxa"/>
            <w:gridSpan w:val="2"/>
            <w:shd w:val="clear" w:color="FFFFFF" w:fill="auto"/>
            <w:vAlign w:val="bottom"/>
          </w:tcPr>
          <w:p w:rsidR="001645C6" w:rsidRPr="001645C6" w:rsidRDefault="001645C6" w:rsidP="001645C6"/>
        </w:tc>
        <w:tc>
          <w:tcPr>
            <w:tcW w:w="999" w:type="dxa"/>
            <w:gridSpan w:val="2"/>
            <w:shd w:val="clear" w:color="FFFFFF" w:fill="auto"/>
            <w:vAlign w:val="bottom"/>
          </w:tcPr>
          <w:p w:rsidR="001645C6" w:rsidRPr="001645C6" w:rsidRDefault="001645C6" w:rsidP="001645C6"/>
        </w:tc>
        <w:tc>
          <w:tcPr>
            <w:tcW w:w="1334" w:type="dxa"/>
            <w:gridSpan w:val="2"/>
            <w:shd w:val="clear" w:color="FFFFFF" w:fill="auto"/>
            <w:vAlign w:val="bottom"/>
          </w:tcPr>
          <w:p w:rsidR="001645C6" w:rsidRPr="001645C6" w:rsidRDefault="001645C6" w:rsidP="001645C6"/>
        </w:tc>
        <w:tc>
          <w:tcPr>
            <w:tcW w:w="701" w:type="dxa"/>
            <w:shd w:val="clear" w:color="FFFFFF" w:fill="auto"/>
            <w:vAlign w:val="bottom"/>
          </w:tcPr>
          <w:p w:rsidR="001645C6" w:rsidRPr="001645C6" w:rsidRDefault="001645C6" w:rsidP="001645C6"/>
        </w:tc>
        <w:tc>
          <w:tcPr>
            <w:tcW w:w="1380" w:type="dxa"/>
            <w:gridSpan w:val="2"/>
            <w:shd w:val="clear" w:color="FFFFFF" w:fill="auto"/>
            <w:vAlign w:val="bottom"/>
          </w:tcPr>
          <w:p w:rsidR="001645C6" w:rsidRPr="001645C6" w:rsidRDefault="001645C6" w:rsidP="001645C6"/>
        </w:tc>
        <w:tc>
          <w:tcPr>
            <w:tcW w:w="26" w:type="dxa"/>
            <w:shd w:val="clear" w:color="FFFFFF" w:fill="auto"/>
            <w:vAlign w:val="bottom"/>
          </w:tcPr>
          <w:p w:rsidR="001645C6" w:rsidRPr="001645C6" w:rsidRDefault="001645C6" w:rsidP="001645C6"/>
        </w:tc>
      </w:tr>
      <w:tr w:rsidR="001645C6" w:rsidRPr="001645C6" w:rsidTr="0025573F">
        <w:trPr>
          <w:gridAfter w:val="1"/>
          <w:wAfter w:w="26" w:type="dxa"/>
          <w:trHeight w:val="128"/>
        </w:trPr>
        <w:tc>
          <w:tcPr>
            <w:tcW w:w="10241" w:type="dxa"/>
            <w:gridSpan w:val="17"/>
            <w:shd w:val="clear" w:color="FFFFFF" w:fill="auto"/>
          </w:tcPr>
          <w:p w:rsidR="001645C6" w:rsidRPr="001645C6" w:rsidRDefault="001645C6" w:rsidP="001645C6">
            <w:pPr>
              <w:jc w:val="both"/>
              <w:rPr>
                <w:rFonts w:ascii="Times New Roman" w:hAnsi="Times New Roman" w:cs="Times New Roman"/>
                <w:b/>
                <w:sz w:val="24"/>
                <w:szCs w:val="24"/>
              </w:rPr>
            </w:pPr>
            <w:r w:rsidRPr="001645C6">
              <w:rPr>
                <w:rFonts w:ascii="Times New Roman" w:hAnsi="Times New Roman" w:cs="Times New Roman"/>
                <w:b/>
                <w:sz w:val="24"/>
                <w:szCs w:val="24"/>
              </w:rPr>
              <w:tab/>
            </w:r>
          </w:p>
          <w:p w:rsidR="001645C6" w:rsidRPr="001645C6" w:rsidRDefault="001645C6" w:rsidP="001645C6">
            <w:pPr>
              <w:jc w:val="both"/>
              <w:rPr>
                <w:rFonts w:ascii="Times New Roman" w:hAnsi="Times New Roman" w:cs="Times New Roman"/>
                <w:b/>
                <w:sz w:val="24"/>
                <w:szCs w:val="24"/>
              </w:rPr>
            </w:pPr>
          </w:p>
          <w:p w:rsidR="001645C6" w:rsidRPr="001645C6" w:rsidRDefault="001645C6" w:rsidP="001645C6">
            <w:pPr>
              <w:jc w:val="both"/>
              <w:rPr>
                <w:rFonts w:ascii="Times New Roman" w:hAnsi="Times New Roman" w:cs="Times New Roman"/>
                <w:b/>
                <w:sz w:val="24"/>
                <w:szCs w:val="24"/>
              </w:rPr>
            </w:pPr>
          </w:p>
          <w:p w:rsidR="001645C6" w:rsidRPr="001645C6" w:rsidRDefault="001645C6" w:rsidP="001645C6">
            <w:pPr>
              <w:jc w:val="both"/>
              <w:rPr>
                <w:rFonts w:ascii="Times New Roman" w:hAnsi="Times New Roman" w:cs="Times New Roman"/>
                <w:b/>
                <w:sz w:val="24"/>
                <w:szCs w:val="24"/>
              </w:rPr>
            </w:pPr>
          </w:p>
          <w:p w:rsidR="001645C6" w:rsidRPr="001645C6" w:rsidRDefault="001645C6" w:rsidP="001645C6">
            <w:pPr>
              <w:jc w:val="center"/>
              <w:rPr>
                <w:rFonts w:ascii="Times New Roman" w:hAnsi="Times New Roman" w:cs="Times New Roman"/>
                <w:sz w:val="24"/>
                <w:szCs w:val="24"/>
              </w:rPr>
            </w:pPr>
            <w:r w:rsidRPr="001645C6">
              <w:rPr>
                <w:rFonts w:ascii="Times New Roman" w:hAnsi="Times New Roman" w:cs="Times New Roman"/>
                <w:b/>
                <w:sz w:val="24"/>
                <w:szCs w:val="24"/>
              </w:rPr>
              <w:t>2. Расходы на приобретение энергетических ресурсов.</w:t>
            </w:r>
          </w:p>
        </w:tc>
      </w:tr>
      <w:tr w:rsidR="001645C6" w:rsidRPr="001645C6" w:rsidTr="0025573F">
        <w:trPr>
          <w:gridAfter w:val="1"/>
          <w:wAfter w:w="26" w:type="dxa"/>
          <w:trHeight w:val="1097"/>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2016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1645C6" w:rsidRPr="001645C6" w:rsidTr="0025573F">
        <w:trPr>
          <w:gridAfter w:val="1"/>
          <w:wAfter w:w="26" w:type="dxa"/>
          <w:trHeight w:val="9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затраты на электрическую энергию определены исходя из прогнозной цены, учтённой при установлении тарифов на 2016 год, а также с учетом индекса роста цен на электрическую энергию;</w:t>
            </w:r>
          </w:p>
        </w:tc>
      </w:tr>
      <w:tr w:rsidR="001645C6" w:rsidRPr="001645C6" w:rsidTr="0025573F">
        <w:trPr>
          <w:gridAfter w:val="1"/>
          <w:wAfter w:w="26" w:type="dxa"/>
          <w:trHeight w:val="426"/>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 затраты на водоснабжение (вода на технологические цели) и водоотведение (стоки) определены исходя из приказа министерства тарифного регулирования Калужской области </w:t>
            </w:r>
            <w:r>
              <w:rPr>
                <w:rFonts w:ascii="Times New Roman" w:hAnsi="Times New Roman" w:cs="Times New Roman"/>
                <w:sz w:val="24"/>
                <w:szCs w:val="24"/>
              </w:rPr>
              <w:t xml:space="preserve">                       </w:t>
            </w:r>
            <w:r w:rsidRPr="001645C6">
              <w:rPr>
                <w:rFonts w:ascii="Times New Roman" w:hAnsi="Times New Roman" w:cs="Times New Roman"/>
                <w:sz w:val="24"/>
                <w:szCs w:val="24"/>
              </w:rPr>
              <w:t>(с 1 июля 2016 года), а также с учетом индекса роста цен на воду;</w:t>
            </w:r>
          </w:p>
          <w:p w:rsidR="001645C6" w:rsidRPr="001645C6" w:rsidRDefault="001645C6" w:rsidP="001645C6">
            <w:pPr>
              <w:jc w:val="both"/>
              <w:rPr>
                <w:rFonts w:ascii="Times New Roman" w:hAnsi="Times New Roman" w:cs="Times New Roman"/>
                <w:sz w:val="24"/>
                <w:szCs w:val="24"/>
              </w:rPr>
            </w:pP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3. Операционные расходы.</w:t>
            </w:r>
          </w:p>
        </w:tc>
      </w:tr>
      <w:tr w:rsidR="001645C6" w:rsidRPr="001645C6" w:rsidTr="0025573F">
        <w:trPr>
          <w:gridAfter w:val="1"/>
          <w:wAfter w:w="26" w:type="dxa"/>
          <w:trHeight w:val="15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Операционные расходы рассчитаны в соответствии с пунктом 36 Методических указаний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с учетом базового уровня операционных расходов, согласованного при установлении тарифов </w:t>
            </w:r>
            <w:r>
              <w:rPr>
                <w:rFonts w:ascii="Times New Roman" w:hAnsi="Times New Roman" w:cs="Times New Roman"/>
                <w:sz w:val="24"/>
                <w:szCs w:val="24"/>
              </w:rPr>
              <w:t xml:space="preserve">              </w:t>
            </w:r>
            <w:r w:rsidRPr="001645C6">
              <w:rPr>
                <w:rFonts w:ascii="Times New Roman" w:hAnsi="Times New Roman" w:cs="Times New Roman"/>
                <w:sz w:val="24"/>
                <w:szCs w:val="24"/>
              </w:rPr>
              <w:t>на первый год долгосрочного периода регулирования (2017 год) и результирующих коэффициентов индексации, применяемых при расчете операционных расходов.</w:t>
            </w:r>
          </w:p>
          <w:p w:rsidR="001645C6" w:rsidRPr="001645C6" w:rsidRDefault="001645C6" w:rsidP="001645C6">
            <w:pPr>
              <w:jc w:val="both"/>
              <w:rPr>
                <w:rFonts w:ascii="Times New Roman" w:hAnsi="Times New Roman" w:cs="Times New Roman"/>
                <w:sz w:val="24"/>
                <w:szCs w:val="24"/>
              </w:rPr>
            </w:pP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4. Неподконтрольные расходы.</w:t>
            </w:r>
          </w:p>
        </w:tc>
      </w:tr>
      <w:tr w:rsidR="001645C6" w:rsidRPr="001645C6" w:rsidTr="0025573F">
        <w:trPr>
          <w:gridAfter w:val="1"/>
          <w:wAfter w:w="26" w:type="dxa"/>
          <w:trHeight w:val="15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отчисления на социальные нужды рассчитаны от фонда оплаты труда, принятого в расчет, в соответствии со статьей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w:t>
            </w:r>
          </w:p>
        </w:tc>
      </w:tr>
      <w:tr w:rsidR="001645C6" w:rsidRPr="001645C6" w:rsidTr="0025573F">
        <w:trPr>
          <w:gridAfter w:val="1"/>
          <w:wAfter w:w="26" w:type="dxa"/>
          <w:trHeight w:val="2873"/>
        </w:trPr>
        <w:tc>
          <w:tcPr>
            <w:tcW w:w="10241" w:type="dxa"/>
            <w:gridSpan w:val="17"/>
            <w:shd w:val="clear" w:color="FFFFFF" w:fill="auto"/>
            <w:vAlign w:val="center"/>
          </w:tcPr>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t xml:space="preserve">-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 В связи </w:t>
            </w:r>
            <w:r>
              <w:rPr>
                <w:rFonts w:ascii="Times New Roman" w:hAnsi="Times New Roman" w:cs="Times New Roman"/>
                <w:sz w:val="24"/>
                <w:szCs w:val="24"/>
              </w:rPr>
              <w:t xml:space="preserve">                                  </w:t>
            </w:r>
            <w:r w:rsidRPr="001645C6">
              <w:rPr>
                <w:rFonts w:ascii="Times New Roman" w:hAnsi="Times New Roman" w:cs="Times New Roman"/>
                <w:sz w:val="24"/>
                <w:szCs w:val="24"/>
              </w:rPr>
              <w:t>с ограничением роста коммунальных платежей экспертами не принято представленное ТСО увеличение амортизации;</w:t>
            </w:r>
          </w:p>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t xml:space="preserve">- арендная плата за котельные (две котельные) и землю принимается в расчёт </w:t>
            </w:r>
            <w:r>
              <w:rPr>
                <w:rFonts w:ascii="Times New Roman" w:hAnsi="Times New Roman" w:cs="Times New Roman"/>
                <w:sz w:val="24"/>
                <w:szCs w:val="24"/>
              </w:rPr>
              <w:t xml:space="preserve">                                  </w:t>
            </w:r>
            <w:r w:rsidRPr="001645C6">
              <w:rPr>
                <w:rFonts w:ascii="Times New Roman" w:hAnsi="Times New Roman" w:cs="Times New Roman"/>
                <w:sz w:val="24"/>
                <w:szCs w:val="24"/>
              </w:rPr>
              <w:t>в соответствии с предоставленными обоснованиями;</w:t>
            </w:r>
          </w:p>
        </w:tc>
      </w:tr>
      <w:tr w:rsidR="001645C6" w:rsidRPr="001645C6" w:rsidTr="0025573F">
        <w:trPr>
          <w:gridAfter w:val="1"/>
          <w:wAfter w:w="26" w:type="dxa"/>
          <w:trHeight w:val="6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lastRenderedPageBreak/>
              <w:tab/>
              <w:t>- расходы на оплату налогов скорректированы на основании представленных обосновывающих документов;</w:t>
            </w:r>
          </w:p>
        </w:tc>
      </w:tr>
      <w:tr w:rsidR="001645C6" w:rsidRPr="001645C6" w:rsidTr="0025573F">
        <w:trPr>
          <w:gridAfter w:val="1"/>
          <w:wAfter w:w="26" w:type="dxa"/>
          <w:trHeight w:val="12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Сумма планируемой прибыли определена в соответствии с пунктом 41 Методических указаний с учетом нормативного уровня прибыли, установленного в долгосрочных параметрах регулирования деятельности организации для формирования тарифов на тепловую энергию.</w:t>
            </w:r>
          </w:p>
        </w:tc>
      </w:tr>
      <w:tr w:rsidR="001645C6" w:rsidRPr="001645C6" w:rsidTr="0025573F">
        <w:trPr>
          <w:gridAfter w:val="1"/>
          <w:wAfter w:w="26" w:type="dxa"/>
          <w:trHeight w:val="18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таблицах.</w:t>
            </w:r>
          </w:p>
        </w:tc>
      </w:tr>
      <w:tr w:rsidR="001645C6" w:rsidRPr="001645C6" w:rsidTr="0025573F">
        <w:trPr>
          <w:gridAfter w:val="1"/>
          <w:wAfter w:w="26" w:type="dxa"/>
          <w:trHeight w:val="345"/>
        </w:trPr>
        <w:tc>
          <w:tcPr>
            <w:tcW w:w="10241" w:type="dxa"/>
            <w:gridSpan w:val="17"/>
            <w:shd w:val="clear" w:color="FFFFFF" w:fill="auto"/>
            <w:vAlign w:val="center"/>
          </w:tcPr>
          <w:p w:rsidR="001645C6" w:rsidRDefault="001645C6" w:rsidP="001645C6">
            <w:pPr>
              <w:jc w:val="right"/>
              <w:rPr>
                <w:rFonts w:ascii="Times New Roman" w:hAnsi="Times New Roman" w:cs="Times New Roman"/>
                <w:sz w:val="24"/>
                <w:szCs w:val="24"/>
              </w:rPr>
            </w:pPr>
          </w:p>
          <w:p w:rsidR="001645C6" w:rsidRDefault="001645C6" w:rsidP="001645C6">
            <w:pPr>
              <w:jc w:val="right"/>
              <w:rPr>
                <w:rFonts w:ascii="Times New Roman" w:hAnsi="Times New Roman" w:cs="Times New Roman"/>
                <w:sz w:val="24"/>
                <w:szCs w:val="24"/>
              </w:rPr>
            </w:pPr>
          </w:p>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t>Таблица 4</w:t>
            </w:r>
          </w:p>
        </w:tc>
      </w:tr>
      <w:tr w:rsidR="001645C6" w:rsidRPr="001645C6" w:rsidTr="0025573F">
        <w:trPr>
          <w:gridAfter w:val="1"/>
          <w:wAfter w:w="26" w:type="dxa"/>
          <w:trHeight w:val="345"/>
        </w:trPr>
        <w:tc>
          <w:tcPr>
            <w:tcW w:w="10241" w:type="dxa"/>
            <w:gridSpan w:val="17"/>
            <w:shd w:val="clear" w:color="FFFFFF" w:fill="auto"/>
            <w:vAlign w:val="bottom"/>
          </w:tcPr>
          <w:p w:rsidR="001645C6" w:rsidRPr="001645C6" w:rsidRDefault="001645C6" w:rsidP="001645C6">
            <w:pPr>
              <w:jc w:val="right"/>
              <w:rPr>
                <w:rFonts w:ascii="Times New Roman" w:hAnsi="Times New Roman" w:cs="Times New Roman"/>
                <w:sz w:val="24"/>
                <w:szCs w:val="24"/>
              </w:rPr>
            </w:pPr>
            <w:proofErr w:type="spellStart"/>
            <w:r w:rsidRPr="001645C6">
              <w:rPr>
                <w:rFonts w:ascii="Times New Roman" w:hAnsi="Times New Roman" w:cs="Times New Roman"/>
                <w:sz w:val="24"/>
                <w:szCs w:val="24"/>
              </w:rPr>
              <w:t>тыс</w:t>
            </w:r>
            <w:proofErr w:type="gramStart"/>
            <w:r w:rsidRPr="001645C6">
              <w:rPr>
                <w:rFonts w:ascii="Times New Roman" w:hAnsi="Times New Roman" w:cs="Times New Roman"/>
                <w:sz w:val="24"/>
                <w:szCs w:val="24"/>
              </w:rPr>
              <w:t>.р</w:t>
            </w:r>
            <w:proofErr w:type="gramEnd"/>
            <w:r w:rsidRPr="001645C6">
              <w:rPr>
                <w:rFonts w:ascii="Times New Roman" w:hAnsi="Times New Roman" w:cs="Times New Roman"/>
                <w:sz w:val="24"/>
                <w:szCs w:val="24"/>
              </w:rPr>
              <w:t>уб</w:t>
            </w:r>
            <w:proofErr w:type="spellEnd"/>
            <w:r w:rsidRPr="001645C6">
              <w:rPr>
                <w:rFonts w:ascii="Times New Roman" w:hAnsi="Times New Roman" w:cs="Times New Roman"/>
                <w:sz w:val="24"/>
                <w:szCs w:val="24"/>
              </w:rPr>
              <w:t>.</w:t>
            </w:r>
          </w:p>
        </w:tc>
      </w:tr>
      <w:tr w:rsidR="001645C6" w:rsidRPr="001645C6" w:rsidTr="0025573F">
        <w:trPr>
          <w:gridAfter w:val="1"/>
          <w:wAfter w:w="26" w:type="dxa"/>
          <w:trHeight w:val="345"/>
        </w:trPr>
        <w:tc>
          <w:tcPr>
            <w:tcW w:w="805" w:type="dxa"/>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2008" w:type="dxa"/>
            <w:gridSpan w:val="4"/>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Статьи расходов</w:t>
            </w:r>
          </w:p>
        </w:tc>
        <w:tc>
          <w:tcPr>
            <w:tcW w:w="611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Показатели, использованные при расчете тарифов на 2017 год</w:t>
            </w:r>
          </w:p>
        </w:tc>
        <w:tc>
          <w:tcPr>
            <w:tcW w:w="1310" w:type="dxa"/>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Комментарии</w:t>
            </w:r>
          </w:p>
        </w:tc>
      </w:tr>
      <w:tr w:rsidR="001645C6" w:rsidRPr="001645C6" w:rsidTr="0025573F">
        <w:trPr>
          <w:gridAfter w:val="1"/>
          <w:wAfter w:w="26" w:type="dxa"/>
          <w:trHeight w:val="345"/>
        </w:trPr>
        <w:tc>
          <w:tcPr>
            <w:tcW w:w="805" w:type="dxa"/>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5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Полученные данные</w:t>
            </w:r>
          </w:p>
        </w:tc>
        <w:tc>
          <w:tcPr>
            <w:tcW w:w="27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Утвержденные данные</w:t>
            </w:r>
          </w:p>
        </w:tc>
        <w:tc>
          <w:tcPr>
            <w:tcW w:w="771" w:type="dxa"/>
            <w:gridSpan w:val="2"/>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Размер снижения</w:t>
            </w:r>
          </w:p>
        </w:tc>
        <w:tc>
          <w:tcPr>
            <w:tcW w:w="1310" w:type="dxa"/>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Передача</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Производство</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Всего</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Передача</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Производство</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Всего</w:t>
            </w:r>
          </w:p>
        </w:tc>
        <w:tc>
          <w:tcPr>
            <w:tcW w:w="771" w:type="dxa"/>
            <w:gridSpan w:val="2"/>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1310" w:type="dxa"/>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Справочно: нормативный уровень прибыли</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1,89</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1,89</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1,89</w:t>
            </w: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НВВ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208505,66</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2761869,71</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2970375,37</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124630,49</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2308278,60</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2432909,08</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537466,29</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Итого расходов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208505,66</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2710344,90</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2918850,56</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124630,49</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2262951,81</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2387582,30</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531268,27</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Налог на прибыль</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11637,71</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11637,71</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11637,71</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Итого расходов (без налога на прибыль)</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208505,66</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2698707,20</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2907212,86</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124630,49</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2262951,81</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2387582,30</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519630,56</w:t>
            </w: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120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12</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1425237,91</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1425237,91</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1388771,14</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1388771,14</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36466,77</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ТСО завышена цена природного газа</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Энергия, в том числе</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308545,27</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308545,27</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4981,92</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193691,28</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198673,19</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-31,54</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13.1</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Покупная тепловая энергия</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37056,40</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37056,40</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4981,92</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4981,92</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32074,48</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ТСО завышены объёмы покупки</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13.2</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Покупная электрическая энергия</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271488,87</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271488,87</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193691,28</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193691,28</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77797,59</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ТСО завышены объём и цена электроэнергии</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lastRenderedPageBreak/>
              <w:t>16</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Затраты на оплату труда</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87980,84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307529,78</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395510,62</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66840,68</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321941,02</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388781,69</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6728,93</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С учётом применения результирующего коэффициента к расходам 2016 года</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17</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Отчисления на социальные нужды</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26922,14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94104,11</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121026,25</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20185,88</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97226,19</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117412,07</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3614,18</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С учётом факта за 2015 год норма отчислений экспертами принята в размере 30,2 %</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18</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Холодная вода</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115394,28</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115394,28</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43641,98</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43641,98</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71752,30</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ТСО завышен объём воды</w:t>
            </w:r>
          </w:p>
        </w:tc>
      </w:tr>
      <w:tr w:rsidR="001645C6" w:rsidRPr="001645C6" w:rsidTr="0025573F">
        <w:trPr>
          <w:gridAfter w:val="1"/>
          <w:wAfter w:w="26" w:type="dxa"/>
          <w:trHeight w:val="345"/>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19</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Водоотведение</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7683,84</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7683,84</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7504,49</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7504,49</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179,35</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 xml:space="preserve">ТСО </w:t>
            </w:r>
            <w:proofErr w:type="gramStart"/>
            <w:r w:rsidRPr="001645C6">
              <w:rPr>
                <w:rFonts w:ascii="Times New Roman" w:hAnsi="Times New Roman" w:cs="Times New Roman"/>
                <w:sz w:val="20"/>
                <w:szCs w:val="20"/>
              </w:rPr>
              <w:t>завышены</w:t>
            </w:r>
            <w:proofErr w:type="gramEnd"/>
            <w:r w:rsidRPr="001645C6">
              <w:rPr>
                <w:rFonts w:ascii="Times New Roman" w:hAnsi="Times New Roman" w:cs="Times New Roman"/>
                <w:sz w:val="20"/>
                <w:szCs w:val="20"/>
              </w:rPr>
              <w:t xml:space="preserve"> объём и цена стоков</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21</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Расходы на приобретение сырья и материалов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36789,14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82417,44</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119206,58</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104023,13</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104023,13</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15183,45</w:t>
            </w:r>
          </w:p>
          <w:p w:rsidR="001645C6" w:rsidRPr="001645C6" w:rsidRDefault="001645C6" w:rsidP="001645C6">
            <w:pPr>
              <w:jc w:val="center"/>
              <w:rPr>
                <w:rFonts w:ascii="Times New Roman" w:hAnsi="Times New Roman" w:cs="Times New Roman"/>
                <w:sz w:val="20"/>
                <w:szCs w:val="20"/>
              </w:rPr>
            </w:pPr>
          </w:p>
        </w:tc>
        <w:tc>
          <w:tcPr>
            <w:tcW w:w="1310" w:type="dxa"/>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Экспертами приняты с учётом применения результирующего коэффициента к расходам 2016 года</w:t>
            </w:r>
          </w:p>
        </w:tc>
      </w:tr>
      <w:tr w:rsidR="001645C6" w:rsidRPr="001645C6" w:rsidTr="0025573F">
        <w:trPr>
          <w:gridAfter w:val="1"/>
          <w:wAfter w:w="26" w:type="dxa"/>
          <w:trHeight w:val="91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23</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Расходы на оплату работ и услуг, выполняемых по договорам со сторонними организациями</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2366,82</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8275,30</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10642,12</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10461,06</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10461,06</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181,06</w:t>
            </w:r>
          </w:p>
          <w:p w:rsidR="001645C6" w:rsidRPr="001645C6" w:rsidRDefault="001645C6" w:rsidP="001645C6">
            <w:pPr>
              <w:jc w:val="center"/>
              <w:rPr>
                <w:rFonts w:ascii="Times New Roman" w:hAnsi="Times New Roman" w:cs="Times New Roman"/>
                <w:sz w:val="20"/>
                <w:szCs w:val="20"/>
              </w:rPr>
            </w:pPr>
          </w:p>
        </w:tc>
        <w:tc>
          <w:tcPr>
            <w:tcW w:w="1310" w:type="dxa"/>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31"/>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Расходы на обучение персонала</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465,84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1628,77</w:t>
            </w:r>
          </w:p>
          <w:p w:rsidR="001645C6" w:rsidRPr="001645C6" w:rsidRDefault="001645C6" w:rsidP="001645C6">
            <w:pP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2094,61</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2058,97</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2058,97</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9,96</w:t>
            </w:r>
          </w:p>
          <w:p w:rsidR="001645C6" w:rsidRPr="001645C6" w:rsidRDefault="001645C6" w:rsidP="001645C6">
            <w:pPr>
              <w:jc w:val="center"/>
              <w:rPr>
                <w:rFonts w:ascii="Times New Roman" w:hAnsi="Times New Roman" w:cs="Times New Roman"/>
                <w:sz w:val="20"/>
                <w:szCs w:val="20"/>
              </w:rPr>
            </w:pPr>
          </w:p>
        </w:tc>
        <w:tc>
          <w:tcPr>
            <w:tcW w:w="1310" w:type="dxa"/>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28</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Прочие операционные расходы</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6158,08</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21531,11</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27689,19</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27218,10</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27218,10</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497,92</w:t>
            </w:r>
          </w:p>
          <w:p w:rsidR="001645C6" w:rsidRPr="001645C6" w:rsidRDefault="001645C6" w:rsidP="001645C6">
            <w:pPr>
              <w:jc w:val="center"/>
              <w:rPr>
                <w:rFonts w:ascii="Times New Roman" w:hAnsi="Times New Roman" w:cs="Times New Roman"/>
                <w:sz w:val="20"/>
                <w:szCs w:val="20"/>
              </w:rPr>
            </w:pPr>
          </w:p>
        </w:tc>
        <w:tc>
          <w:tcPr>
            <w:tcW w:w="1310" w:type="dxa"/>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Арендная плата</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8737,79</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8737,79</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12197,14</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12197,14</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-3459,35</w:t>
            </w:r>
          </w:p>
          <w:p w:rsidR="001645C6" w:rsidRPr="001645C6" w:rsidRDefault="001645C6" w:rsidP="001645C6">
            <w:pPr>
              <w:jc w:val="center"/>
              <w:rPr>
                <w:rFonts w:ascii="Times New Roman" w:hAnsi="Times New Roman" w:cs="Times New Roman"/>
                <w:sz w:val="20"/>
                <w:szCs w:val="20"/>
              </w:rPr>
            </w:pPr>
          </w:p>
        </w:tc>
        <w:tc>
          <w:tcPr>
            <w:tcW w:w="1310" w:type="dxa"/>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 соответствии с фактом 2015 года (две котельные, земля)</w:t>
            </w:r>
          </w:p>
        </w:tc>
      </w:tr>
      <w:tr w:rsidR="001645C6" w:rsidRPr="001645C6" w:rsidTr="0025573F">
        <w:trPr>
          <w:gridAfter w:val="1"/>
          <w:wAfter w:w="26" w:type="dxa"/>
          <w:trHeight w:val="72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33</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Расходы на уплату налогов, сборов и других обязательных платежей</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3215,54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8535,06</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12638,75</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3215,54</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8535,06</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11750,60</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888,15</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ТСО завышена плата за выбросы</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35</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Амортизация основных средств и нематериальных активов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15686,883</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59920,18</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75607,06</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29406,47</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43187,15</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72593,62</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3013,44</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 xml:space="preserve">Экспертами учтена амортизация на уровне суммы 2016 года, с целью не превышения индекса роста тарифов на тепловую энергию, указанного в протоколе совещания министерства от 22.11.2016 </w:t>
            </w:r>
            <w:r w:rsidRPr="001645C6">
              <w:rPr>
                <w:rFonts w:ascii="Times New Roman" w:hAnsi="Times New Roman" w:cs="Times New Roman"/>
                <w:sz w:val="20"/>
                <w:szCs w:val="20"/>
              </w:rPr>
              <w:lastRenderedPageBreak/>
              <w:t>"Об утвержденном индексе размера вносимой гражданами платы за коммунальные услуги в среднем по Калужской области"</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Расходы на выплаты по договорам займа и кредитным договорам</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28578,14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99920,71</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128498,85</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128498,85</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 связи с отсутствием экономического обоснования</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Выпадающие доходы</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208219,62</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208219,62</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2920,37</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2920,37</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17622,48</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 связи с отсутствием экономического обоснования понесённых расходов 2015 года</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Избыток средств, полученный за отчётные периоды регулирования</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59519,875</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59519,875</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10660,26</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10660,26</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Исходя из суммы избытка, рассчитанной экспертами по факту  2014 года и разделенной на 3 года</w:t>
            </w:r>
          </w:p>
        </w:tc>
      </w:tr>
      <w:tr w:rsidR="001645C6" w:rsidRPr="001645C6" w:rsidTr="0025573F">
        <w:trPr>
          <w:gridAfter w:val="1"/>
          <w:wAfter w:w="26" w:type="dxa"/>
          <w:trHeight w:val="345"/>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41</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Нормативный уровень прибыли</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51524,81</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51524,81</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45326,78</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45326,78</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6198,02</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Исходя из нормативного уровня прибыли в размере</w:t>
            </w: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 xml:space="preserve">1,89 %, </w:t>
            </w:r>
            <w:proofErr w:type="gramStart"/>
            <w:r w:rsidRPr="001645C6">
              <w:rPr>
                <w:rFonts w:ascii="Times New Roman" w:hAnsi="Times New Roman" w:cs="Times New Roman"/>
                <w:sz w:val="20"/>
                <w:szCs w:val="20"/>
              </w:rPr>
              <w:t>установленного</w:t>
            </w:r>
            <w:proofErr w:type="gramEnd"/>
            <w:r w:rsidRPr="001645C6">
              <w:rPr>
                <w:rFonts w:ascii="Times New Roman" w:hAnsi="Times New Roman" w:cs="Times New Roman"/>
                <w:sz w:val="20"/>
                <w:szCs w:val="20"/>
              </w:rPr>
              <w:t xml:space="preserve"> приказом МТР КО от 30.11.2015 № 470-РК</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b/>
                <w:sz w:val="20"/>
                <w:szCs w:val="20"/>
              </w:rPr>
              <w:t>Сумма снижения</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sz w:val="20"/>
                <w:szCs w:val="20"/>
              </w:rPr>
            </w:pPr>
            <w:r w:rsidRPr="001645C6">
              <w:rPr>
                <w:rFonts w:ascii="Times New Roman" w:hAnsi="Times New Roman" w:cs="Times New Roman"/>
                <w:b/>
                <w:sz w:val="20"/>
                <w:szCs w:val="20"/>
              </w:rPr>
              <w:t>537466,29</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r>
          </w:p>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Экспертной группой рекомендовано ТСО уменьшить затраты на сумму 537 466,29 тыс. руб.</w:t>
            </w:r>
          </w:p>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t>Таблица 5</w:t>
            </w:r>
          </w:p>
        </w:tc>
      </w:tr>
      <w:tr w:rsidR="001645C6" w:rsidRPr="001645C6" w:rsidTr="0025573F">
        <w:trPr>
          <w:gridAfter w:val="1"/>
          <w:wAfter w:w="26" w:type="dxa"/>
          <w:trHeight w:val="345"/>
        </w:trPr>
        <w:tc>
          <w:tcPr>
            <w:tcW w:w="10241" w:type="dxa"/>
            <w:gridSpan w:val="17"/>
            <w:shd w:val="clear" w:color="FFFFFF" w:fill="auto"/>
            <w:vAlign w:val="bottom"/>
          </w:tcPr>
          <w:p w:rsidR="001645C6" w:rsidRPr="001645C6" w:rsidRDefault="001645C6" w:rsidP="001645C6">
            <w:pPr>
              <w:rPr>
                <w:rFonts w:ascii="Times New Roman" w:hAnsi="Times New Roman" w:cs="Times New Roman"/>
                <w:sz w:val="24"/>
                <w:szCs w:val="24"/>
              </w:rPr>
            </w:pPr>
            <w:proofErr w:type="spellStart"/>
            <w:r w:rsidRPr="001645C6">
              <w:rPr>
                <w:rFonts w:ascii="Times New Roman" w:hAnsi="Times New Roman" w:cs="Times New Roman"/>
                <w:sz w:val="24"/>
                <w:szCs w:val="24"/>
              </w:rPr>
              <w:t>тыс</w:t>
            </w:r>
            <w:proofErr w:type="gramStart"/>
            <w:r w:rsidRPr="001645C6">
              <w:rPr>
                <w:rFonts w:ascii="Times New Roman" w:hAnsi="Times New Roman" w:cs="Times New Roman"/>
                <w:sz w:val="24"/>
                <w:szCs w:val="24"/>
              </w:rPr>
              <w:t>.Г</w:t>
            </w:r>
            <w:proofErr w:type="gramEnd"/>
            <w:r w:rsidRPr="001645C6">
              <w:rPr>
                <w:rFonts w:ascii="Times New Roman" w:hAnsi="Times New Roman" w:cs="Times New Roman"/>
                <w:sz w:val="24"/>
                <w:szCs w:val="24"/>
              </w:rPr>
              <w:t>кал</w:t>
            </w:r>
            <w:proofErr w:type="spellEnd"/>
            <w:r w:rsidRPr="001645C6">
              <w:rPr>
                <w:rFonts w:ascii="Times New Roman" w:hAnsi="Times New Roman" w:cs="Times New Roman"/>
                <w:sz w:val="24"/>
                <w:szCs w:val="24"/>
              </w:rPr>
              <w:t>.</w:t>
            </w: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Баланс тепловой энергии</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2017</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Комментарии</w:t>
            </w: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Произведенная тепловая энергия</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1653,618</w:t>
            </w:r>
          </w:p>
          <w:p w:rsidR="001645C6" w:rsidRPr="001645C6" w:rsidRDefault="001645C6" w:rsidP="001645C6">
            <w:pPr>
              <w:jc w:val="center"/>
              <w:rPr>
                <w:rFonts w:ascii="Times New Roman" w:hAnsi="Times New Roman" w:cs="Times New Roman"/>
                <w:sz w:val="20"/>
                <w:szCs w:val="20"/>
              </w:rPr>
            </w:pP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Покупная тепловая энергия</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3,36</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 соответствии с договором с АО «НПО «Тайфун»</w:t>
            </w:r>
          </w:p>
        </w:tc>
      </w:tr>
      <w:tr w:rsidR="001645C6" w:rsidRPr="001645C6" w:rsidTr="0025573F">
        <w:trPr>
          <w:gridAfter w:val="1"/>
          <w:wAfter w:w="26" w:type="dxa"/>
          <w:trHeight w:val="49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Потери на собственные нужды котельных</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36,380</w:t>
            </w:r>
          </w:p>
          <w:p w:rsidR="001645C6" w:rsidRPr="001645C6" w:rsidRDefault="001645C6" w:rsidP="001645C6">
            <w:pPr>
              <w:jc w:val="center"/>
              <w:rPr>
                <w:rFonts w:ascii="Times New Roman" w:hAnsi="Times New Roman" w:cs="Times New Roman"/>
                <w:sz w:val="20"/>
                <w:szCs w:val="20"/>
              </w:rPr>
            </w:pPr>
          </w:p>
        </w:tc>
        <w:tc>
          <w:tcPr>
            <w:tcW w:w="5756" w:type="dxa"/>
            <w:gridSpan w:val="10"/>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Потери тепловой энергии экспертами рассчитаны исходя из уровня (процента) потерь, принятого при расчёте тарифов на период 2016-2018 годов</w:t>
            </w:r>
          </w:p>
        </w:tc>
      </w:tr>
      <w:tr w:rsidR="001645C6" w:rsidRPr="001645C6" w:rsidTr="0025573F">
        <w:trPr>
          <w:gridAfter w:val="1"/>
          <w:wAfter w:w="26" w:type="dxa"/>
          <w:trHeight w:val="49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 xml:space="preserve">То же </w:t>
            </w:r>
            <w:proofErr w:type="gramStart"/>
            <w:r w:rsidRPr="001645C6">
              <w:rPr>
                <w:rFonts w:ascii="Times New Roman" w:hAnsi="Times New Roman" w:cs="Times New Roman"/>
                <w:sz w:val="20"/>
                <w:szCs w:val="20"/>
              </w:rPr>
              <w:t>в</w:t>
            </w:r>
            <w:proofErr w:type="gramEnd"/>
            <w:r w:rsidRPr="001645C6">
              <w:rPr>
                <w:rFonts w:ascii="Times New Roman" w:hAnsi="Times New Roman" w:cs="Times New Roman"/>
                <w:sz w:val="20"/>
                <w:szCs w:val="20"/>
              </w:rPr>
              <w:t xml:space="preserve"> %</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2,2</w:t>
            </w:r>
          </w:p>
        </w:tc>
        <w:tc>
          <w:tcPr>
            <w:tcW w:w="5756" w:type="dxa"/>
            <w:gridSpan w:val="10"/>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Потери тепловой энергии в сети</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150,296</w:t>
            </w:r>
          </w:p>
          <w:p w:rsidR="001645C6" w:rsidRPr="001645C6" w:rsidRDefault="001645C6" w:rsidP="001645C6">
            <w:pPr>
              <w:jc w:val="center"/>
              <w:rPr>
                <w:rFonts w:ascii="Times New Roman" w:hAnsi="Times New Roman" w:cs="Times New Roman"/>
                <w:sz w:val="20"/>
                <w:szCs w:val="20"/>
              </w:rPr>
            </w:pPr>
          </w:p>
        </w:tc>
        <w:tc>
          <w:tcPr>
            <w:tcW w:w="5756" w:type="dxa"/>
            <w:gridSpan w:val="10"/>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9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lastRenderedPageBreak/>
              <w:t xml:space="preserve">То же </w:t>
            </w:r>
            <w:proofErr w:type="gramStart"/>
            <w:r w:rsidRPr="001645C6">
              <w:rPr>
                <w:rFonts w:ascii="Times New Roman" w:hAnsi="Times New Roman" w:cs="Times New Roman"/>
                <w:sz w:val="20"/>
                <w:szCs w:val="20"/>
              </w:rPr>
              <w:t>в</w:t>
            </w:r>
            <w:proofErr w:type="gramEnd"/>
            <w:r w:rsidRPr="001645C6">
              <w:rPr>
                <w:rFonts w:ascii="Times New Roman" w:hAnsi="Times New Roman" w:cs="Times New Roman"/>
                <w:sz w:val="20"/>
                <w:szCs w:val="20"/>
              </w:rPr>
              <w:t xml:space="preserve"> %</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9,09</w:t>
            </w:r>
          </w:p>
        </w:tc>
        <w:tc>
          <w:tcPr>
            <w:tcW w:w="5756" w:type="dxa"/>
            <w:gridSpan w:val="10"/>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9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Отпуск от котельных</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1617,238</w:t>
            </w:r>
          </w:p>
        </w:tc>
        <w:tc>
          <w:tcPr>
            <w:tcW w:w="5756" w:type="dxa"/>
            <w:gridSpan w:val="10"/>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Отпуск в тепловую сеть с учётом покупки тепла</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1620,598</w:t>
            </w:r>
          </w:p>
          <w:p w:rsidR="001645C6" w:rsidRPr="001645C6" w:rsidRDefault="001645C6" w:rsidP="001645C6">
            <w:pPr>
              <w:jc w:val="center"/>
              <w:rPr>
                <w:rFonts w:ascii="Times New Roman" w:hAnsi="Times New Roman" w:cs="Times New Roman"/>
                <w:sz w:val="20"/>
                <w:szCs w:val="20"/>
              </w:rPr>
            </w:pP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Полезный отпуск тепловой энергии, в том числе</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1470,302</w:t>
            </w:r>
          </w:p>
          <w:p w:rsidR="001645C6" w:rsidRPr="001645C6" w:rsidRDefault="001645C6" w:rsidP="001645C6">
            <w:pPr>
              <w:jc w:val="center"/>
              <w:rPr>
                <w:rFonts w:ascii="Times New Roman" w:hAnsi="Times New Roman" w:cs="Times New Roman"/>
                <w:sz w:val="20"/>
                <w:szCs w:val="20"/>
              </w:rPr>
            </w:pP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Исходя из объёмов полезного отпуска, учтённых при установлении тарифов на 2016 год, а также с учётом объёмов покупки от АО «НПО «Тайфун»</w:t>
            </w: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Население</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927,938</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отопление</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800,747</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trHeight w:val="345"/>
        </w:trPr>
        <w:tc>
          <w:tcPr>
            <w:tcW w:w="805" w:type="dxa"/>
            <w:shd w:val="clear" w:color="FFFFFF" w:fill="auto"/>
          </w:tcPr>
          <w:p w:rsidR="001645C6" w:rsidRPr="001645C6" w:rsidRDefault="001645C6" w:rsidP="001645C6">
            <w:pPr>
              <w:jc w:val="both"/>
            </w:pPr>
          </w:p>
        </w:tc>
        <w:tc>
          <w:tcPr>
            <w:tcW w:w="624" w:type="dxa"/>
            <w:shd w:val="clear" w:color="FFFFFF" w:fill="auto"/>
            <w:vAlign w:val="bottom"/>
          </w:tcPr>
          <w:p w:rsidR="001645C6" w:rsidRPr="001645C6" w:rsidRDefault="001645C6" w:rsidP="001645C6"/>
        </w:tc>
        <w:tc>
          <w:tcPr>
            <w:tcW w:w="692" w:type="dxa"/>
            <w:shd w:val="clear" w:color="FFFFFF" w:fill="auto"/>
            <w:vAlign w:val="bottom"/>
          </w:tcPr>
          <w:p w:rsidR="001645C6" w:rsidRPr="001645C6" w:rsidRDefault="001645C6" w:rsidP="001645C6"/>
        </w:tc>
        <w:tc>
          <w:tcPr>
            <w:tcW w:w="527" w:type="dxa"/>
            <w:shd w:val="clear" w:color="FFFFFF" w:fill="auto"/>
            <w:vAlign w:val="bottom"/>
          </w:tcPr>
          <w:p w:rsidR="001645C6" w:rsidRPr="001645C6" w:rsidRDefault="001645C6" w:rsidP="001645C6"/>
        </w:tc>
        <w:tc>
          <w:tcPr>
            <w:tcW w:w="165" w:type="dxa"/>
            <w:shd w:val="clear" w:color="FFFFFF" w:fill="auto"/>
            <w:vAlign w:val="bottom"/>
          </w:tcPr>
          <w:p w:rsidR="001645C6" w:rsidRPr="001645C6" w:rsidRDefault="001645C6" w:rsidP="001645C6"/>
        </w:tc>
        <w:tc>
          <w:tcPr>
            <w:tcW w:w="873" w:type="dxa"/>
            <w:shd w:val="clear" w:color="FFFFFF" w:fill="auto"/>
            <w:vAlign w:val="bottom"/>
          </w:tcPr>
          <w:p w:rsidR="001645C6" w:rsidRPr="001645C6" w:rsidRDefault="001645C6" w:rsidP="001645C6"/>
        </w:tc>
        <w:tc>
          <w:tcPr>
            <w:tcW w:w="799" w:type="dxa"/>
            <w:shd w:val="clear" w:color="FFFFFF" w:fill="auto"/>
            <w:vAlign w:val="bottom"/>
          </w:tcPr>
          <w:p w:rsidR="001645C6" w:rsidRPr="001645C6" w:rsidRDefault="001645C6" w:rsidP="001645C6"/>
        </w:tc>
        <w:tc>
          <w:tcPr>
            <w:tcW w:w="612" w:type="dxa"/>
            <w:shd w:val="clear" w:color="FFFFFF" w:fill="auto"/>
            <w:vAlign w:val="bottom"/>
          </w:tcPr>
          <w:p w:rsidR="001645C6" w:rsidRPr="001645C6" w:rsidRDefault="001645C6" w:rsidP="001645C6"/>
        </w:tc>
        <w:tc>
          <w:tcPr>
            <w:tcW w:w="730" w:type="dxa"/>
            <w:gridSpan w:val="2"/>
            <w:shd w:val="clear" w:color="FFFFFF" w:fill="auto"/>
            <w:vAlign w:val="bottom"/>
          </w:tcPr>
          <w:p w:rsidR="001645C6" w:rsidRPr="001645C6" w:rsidRDefault="001645C6" w:rsidP="001645C6"/>
        </w:tc>
        <w:tc>
          <w:tcPr>
            <w:tcW w:w="999" w:type="dxa"/>
            <w:gridSpan w:val="2"/>
            <w:shd w:val="clear" w:color="FFFFFF" w:fill="auto"/>
            <w:vAlign w:val="bottom"/>
          </w:tcPr>
          <w:p w:rsidR="001645C6" w:rsidRPr="001645C6" w:rsidRDefault="001645C6" w:rsidP="001645C6"/>
        </w:tc>
        <w:tc>
          <w:tcPr>
            <w:tcW w:w="1334" w:type="dxa"/>
            <w:gridSpan w:val="2"/>
            <w:shd w:val="clear" w:color="FFFFFF" w:fill="auto"/>
            <w:vAlign w:val="bottom"/>
          </w:tcPr>
          <w:p w:rsidR="001645C6" w:rsidRPr="001645C6" w:rsidRDefault="001645C6" w:rsidP="001645C6"/>
        </w:tc>
        <w:tc>
          <w:tcPr>
            <w:tcW w:w="701" w:type="dxa"/>
            <w:shd w:val="clear" w:color="FFFFFF" w:fill="auto"/>
            <w:vAlign w:val="bottom"/>
          </w:tcPr>
          <w:p w:rsidR="001645C6" w:rsidRPr="001645C6" w:rsidRDefault="001645C6" w:rsidP="001645C6"/>
        </w:tc>
        <w:tc>
          <w:tcPr>
            <w:tcW w:w="1380" w:type="dxa"/>
            <w:gridSpan w:val="2"/>
            <w:shd w:val="clear" w:color="FFFFFF" w:fill="auto"/>
            <w:vAlign w:val="bottom"/>
          </w:tcPr>
          <w:p w:rsidR="001645C6" w:rsidRPr="001645C6" w:rsidRDefault="001645C6" w:rsidP="001645C6"/>
        </w:tc>
        <w:tc>
          <w:tcPr>
            <w:tcW w:w="26" w:type="dxa"/>
            <w:shd w:val="clear" w:color="FFFFFF" w:fill="auto"/>
            <w:vAlign w:val="bottom"/>
          </w:tcPr>
          <w:p w:rsidR="001645C6" w:rsidRPr="001645C6" w:rsidRDefault="001645C6" w:rsidP="001645C6"/>
        </w:tc>
      </w:tr>
      <w:tr w:rsidR="001645C6" w:rsidRPr="001645C6" w:rsidTr="0025573F">
        <w:trPr>
          <w:gridAfter w:val="1"/>
          <w:wAfter w:w="26" w:type="dxa"/>
          <w:trHeight w:val="945"/>
        </w:trPr>
        <w:tc>
          <w:tcPr>
            <w:tcW w:w="10241" w:type="dxa"/>
            <w:gridSpan w:val="17"/>
            <w:shd w:val="clear" w:color="FFFFFF" w:fill="auto"/>
          </w:tcPr>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t>Скорректированные тарифы на производство и передачу тепловой энергии для муниципального унитарного предприятия «Калугатеплосеть» г. Калуги на (второй) очередной 2017 год долгосрочного периода регулирования 2016 - 2018 годы составили:</w:t>
            </w:r>
          </w:p>
          <w:p w:rsidR="001645C6" w:rsidRPr="001645C6" w:rsidRDefault="001645C6" w:rsidP="001645C6">
            <w:pPr>
              <w:keepNext/>
              <w:ind w:firstLine="72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273"/>
              <w:gridCol w:w="1281"/>
              <w:gridCol w:w="1033"/>
              <w:gridCol w:w="1033"/>
              <w:gridCol w:w="1033"/>
              <w:gridCol w:w="1033"/>
              <w:gridCol w:w="1033"/>
              <w:gridCol w:w="1033"/>
            </w:tblGrid>
            <w:tr w:rsidR="001645C6" w:rsidRPr="001645C6" w:rsidTr="001645C6">
              <w:trPr>
                <w:trHeight w:val="20"/>
                <w:tblHeader/>
                <w:jc w:val="center"/>
              </w:trPr>
              <w:tc>
                <w:tcPr>
                  <w:tcW w:w="1476"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Наименование регулируемой организации</w:t>
                  </w:r>
                </w:p>
              </w:tc>
              <w:tc>
                <w:tcPr>
                  <w:tcW w:w="1271"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Вид тарифа</w:t>
                  </w:r>
                </w:p>
              </w:tc>
              <w:tc>
                <w:tcPr>
                  <w:tcW w:w="1278"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Год</w:t>
                  </w:r>
                </w:p>
              </w:tc>
              <w:tc>
                <w:tcPr>
                  <w:tcW w:w="1031"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Вода</w:t>
                  </w:r>
                </w:p>
              </w:tc>
              <w:tc>
                <w:tcPr>
                  <w:tcW w:w="4124" w:type="dxa"/>
                  <w:gridSpan w:val="4"/>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Отборный пар давлением</w:t>
                  </w:r>
                </w:p>
              </w:tc>
              <w:tc>
                <w:tcPr>
                  <w:tcW w:w="1031"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 xml:space="preserve">Острый и </w:t>
                  </w:r>
                  <w:proofErr w:type="spellStart"/>
                  <w:proofErr w:type="gramStart"/>
                  <w:r w:rsidRPr="001645C6">
                    <w:rPr>
                      <w:rFonts w:ascii="Times New Roman" w:eastAsia="Times New Roman" w:hAnsi="Times New Roman" w:cs="Times New Roman"/>
                      <w:sz w:val="20"/>
                      <w:szCs w:val="20"/>
                    </w:rPr>
                    <w:t>редуциро</w:t>
                  </w:r>
                  <w:proofErr w:type="spellEnd"/>
                  <w:r w:rsidRPr="001645C6">
                    <w:rPr>
                      <w:rFonts w:ascii="Times New Roman" w:eastAsia="Times New Roman" w:hAnsi="Times New Roman" w:cs="Times New Roman"/>
                      <w:sz w:val="20"/>
                      <w:szCs w:val="20"/>
                    </w:rPr>
                    <w:t>-ванный</w:t>
                  </w:r>
                  <w:proofErr w:type="gramEnd"/>
                  <w:r w:rsidRPr="001645C6">
                    <w:rPr>
                      <w:rFonts w:ascii="Times New Roman" w:eastAsia="Times New Roman" w:hAnsi="Times New Roman" w:cs="Times New Roman"/>
                      <w:sz w:val="20"/>
                      <w:szCs w:val="20"/>
                    </w:rPr>
                    <w:t xml:space="preserve"> пар</w:t>
                  </w:r>
                </w:p>
              </w:tc>
            </w:tr>
            <w:tr w:rsidR="001645C6" w:rsidRPr="001645C6" w:rsidTr="001645C6">
              <w:trPr>
                <w:trHeight w:val="699"/>
                <w:tblHeader/>
                <w:jc w:val="center"/>
              </w:trPr>
              <w:tc>
                <w:tcPr>
                  <w:tcW w:w="1476"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271"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278"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от 1,2 до 2,5 кг/см²</w:t>
                  </w:r>
                </w:p>
              </w:tc>
              <w:tc>
                <w:tcPr>
                  <w:tcW w:w="1031"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от 2,5 до 7,0 кг/см²</w:t>
                  </w:r>
                </w:p>
              </w:tc>
              <w:tc>
                <w:tcPr>
                  <w:tcW w:w="1031"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от 7,0 до 13,0 к</w:t>
                  </w:r>
                  <w:r w:rsidRPr="001645C6">
                    <w:rPr>
                      <w:rFonts w:ascii="Times New Roman" w:eastAsia="Times New Roman" w:hAnsi="Times New Roman" w:cs="Times New Roman"/>
                      <w:sz w:val="20"/>
                      <w:szCs w:val="20"/>
                    </w:rPr>
                    <w:cr/>
                    <w:t xml:space="preserve">/см² </w:t>
                  </w:r>
                </w:p>
              </w:tc>
              <w:tc>
                <w:tcPr>
                  <w:tcW w:w="1031" w:type="dxa"/>
                  <w:shd w:val="clear" w:color="auto" w:fill="auto"/>
                </w:tcPr>
                <w:p w:rsidR="001645C6" w:rsidRPr="001645C6" w:rsidRDefault="001645C6" w:rsidP="001645C6">
                  <w:pPr>
                    <w:spacing w:after="0" w:line="240" w:lineRule="auto"/>
                    <w:ind w:left="-148" w:firstLine="148"/>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свыше 13,0 кг/см²</w:t>
                  </w:r>
                </w:p>
              </w:tc>
              <w:tc>
                <w:tcPr>
                  <w:tcW w:w="1031"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r>
            <w:tr w:rsidR="001645C6" w:rsidRPr="001645C6" w:rsidTr="001645C6">
              <w:trPr>
                <w:trHeight w:val="20"/>
                <w:jc w:val="center"/>
              </w:trPr>
              <w:tc>
                <w:tcPr>
                  <w:tcW w:w="1476"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Муниципальное унитарное предприятие «Калугатеплосеть» г. Калуги</w:t>
                  </w:r>
                </w:p>
              </w:tc>
              <w:tc>
                <w:tcPr>
                  <w:tcW w:w="8735" w:type="dxa"/>
                  <w:gridSpan w:val="8"/>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b/>
                      <w:sz w:val="20"/>
                      <w:szCs w:val="20"/>
                    </w:rPr>
                  </w:pPr>
                  <w:r w:rsidRPr="001645C6">
                    <w:rPr>
                      <w:rFonts w:ascii="Times New Roman" w:eastAsia="Times New Roman" w:hAnsi="Times New Roman" w:cs="Times New Roman"/>
                      <w:b/>
                      <w:sz w:val="20"/>
                      <w:szCs w:val="20"/>
                    </w:rPr>
                    <w:t>Для потребителей, в случае отсутствия дифференциации тарифов</w:t>
                  </w:r>
                </w:p>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b/>
                      <w:sz w:val="20"/>
                      <w:szCs w:val="20"/>
                    </w:rPr>
                    <w:t>по схеме подключения</w:t>
                  </w:r>
                </w:p>
              </w:tc>
            </w:tr>
            <w:tr w:rsidR="001645C6" w:rsidRPr="001645C6" w:rsidTr="001645C6">
              <w:trPr>
                <w:trHeight w:val="233"/>
                <w:jc w:val="center"/>
              </w:trPr>
              <w:tc>
                <w:tcPr>
                  <w:tcW w:w="1476"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271"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одноставочный руб./Гкал</w:t>
                  </w:r>
                </w:p>
              </w:tc>
              <w:tc>
                <w:tcPr>
                  <w:tcW w:w="1278"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01.01-30.06</w:t>
                  </w:r>
                </w:p>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2017</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1622,42</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r>
            <w:tr w:rsidR="001645C6" w:rsidRPr="001645C6" w:rsidTr="001645C6">
              <w:trPr>
                <w:trHeight w:val="339"/>
                <w:jc w:val="center"/>
              </w:trPr>
              <w:tc>
                <w:tcPr>
                  <w:tcW w:w="1476"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271" w:type="dxa"/>
                  <w:vMerge/>
                  <w:shd w:val="clear" w:color="auto" w:fill="auto"/>
                </w:tcPr>
                <w:p w:rsidR="001645C6" w:rsidRPr="001645C6" w:rsidRDefault="001645C6" w:rsidP="001645C6">
                  <w:pPr>
                    <w:spacing w:after="0" w:line="240" w:lineRule="auto"/>
                    <w:rPr>
                      <w:rFonts w:ascii="Times New Roman" w:eastAsia="Times New Roman" w:hAnsi="Times New Roman" w:cs="Times New Roman"/>
                      <w:sz w:val="20"/>
                      <w:szCs w:val="20"/>
                    </w:rPr>
                  </w:pPr>
                </w:p>
              </w:tc>
              <w:tc>
                <w:tcPr>
                  <w:tcW w:w="1278"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01.07-31.12</w:t>
                  </w:r>
                </w:p>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20</w:t>
                  </w:r>
                  <w:r w:rsidRPr="001645C6">
                    <w:rPr>
                      <w:rFonts w:ascii="Times New Roman" w:eastAsia="Times New Roman" w:hAnsi="Times New Roman" w:cs="Times New Roman"/>
                      <w:sz w:val="20"/>
                      <w:szCs w:val="20"/>
                    </w:rPr>
                    <w:cr/>
                    <w:t>7</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1654,70</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w:t>
                  </w:r>
                </w:p>
              </w:tc>
            </w:tr>
            <w:tr w:rsidR="001645C6" w:rsidRPr="001645C6" w:rsidTr="001645C6">
              <w:trPr>
                <w:trHeight w:val="20"/>
                <w:jc w:val="center"/>
              </w:trPr>
              <w:tc>
                <w:tcPr>
                  <w:tcW w:w="1476"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8735" w:type="dxa"/>
                  <w:gridSpan w:val="8"/>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b/>
                      <w:sz w:val="20"/>
                      <w:szCs w:val="20"/>
                    </w:rPr>
                    <w:t xml:space="preserve">Население (тарифы указываются с учетом НДС) </w:t>
                  </w:r>
                  <w:r w:rsidRPr="001645C6">
                    <w:rPr>
                      <w:rFonts w:ascii="Times New Roman" w:eastAsia="Times New Roman" w:hAnsi="Times New Roman" w:cs="Times New Roman"/>
                      <w:sz w:val="20"/>
                      <w:szCs w:val="20"/>
                    </w:rPr>
                    <w:t>*</w:t>
                  </w:r>
                </w:p>
              </w:tc>
            </w:tr>
            <w:tr w:rsidR="001645C6" w:rsidRPr="001645C6" w:rsidTr="001645C6">
              <w:trPr>
                <w:trHeight w:val="20"/>
                <w:jc w:val="center"/>
              </w:trPr>
              <w:tc>
                <w:tcPr>
                  <w:tcW w:w="1476"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271" w:type="dxa"/>
                  <w:vMerge w:val="restart"/>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одноставочный руб./Гкал</w:t>
                  </w:r>
                </w:p>
              </w:tc>
              <w:tc>
                <w:tcPr>
                  <w:tcW w:w="1278"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01.01-30.06</w:t>
                  </w:r>
                </w:p>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2017</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1914,46</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r>
            <w:tr w:rsidR="001645C6" w:rsidRPr="001645C6" w:rsidTr="001645C6">
              <w:trPr>
                <w:trHeight w:val="20"/>
                <w:jc w:val="center"/>
              </w:trPr>
              <w:tc>
                <w:tcPr>
                  <w:tcW w:w="1476"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271" w:type="dxa"/>
                  <w:vMerge/>
                  <w:shd w:val="clear" w:color="auto" w:fill="auto"/>
                </w:tcPr>
                <w:p w:rsidR="001645C6" w:rsidRPr="001645C6" w:rsidRDefault="001645C6" w:rsidP="001645C6">
                  <w:pPr>
                    <w:spacing w:after="0" w:line="240" w:lineRule="auto"/>
                    <w:rPr>
                      <w:rFonts w:ascii="Times New Roman" w:eastAsia="Times New Roman" w:hAnsi="Times New Roman" w:cs="Times New Roman"/>
                      <w:sz w:val="20"/>
                      <w:szCs w:val="20"/>
                    </w:rPr>
                  </w:pPr>
                </w:p>
              </w:tc>
              <w:tc>
                <w:tcPr>
                  <w:tcW w:w="1278"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01.07-31.12</w:t>
                  </w:r>
                </w:p>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2017</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1952,55</w:t>
                  </w: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031"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r>
          </w:tbl>
          <w:p w:rsidR="001645C6" w:rsidRPr="001645C6" w:rsidRDefault="001645C6" w:rsidP="001645C6">
            <w:pPr>
              <w:jc w:val="both"/>
              <w:rPr>
                <w:sz w:val="26"/>
                <w:szCs w:val="26"/>
              </w:rPr>
            </w:pPr>
          </w:p>
          <w:p w:rsidR="001645C6" w:rsidRPr="001645C6" w:rsidRDefault="001645C6" w:rsidP="001645C6">
            <w:pPr>
              <w:jc w:val="both"/>
            </w:pPr>
          </w:p>
        </w:tc>
      </w:tr>
      <w:tr w:rsidR="001645C6" w:rsidRPr="001645C6" w:rsidTr="0025573F">
        <w:trPr>
          <w:gridAfter w:val="1"/>
          <w:wAfter w:w="26" w:type="dxa"/>
          <w:trHeight w:val="3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Рост тарифов на тепловую энергию с 01.07.2017 составит 102 %.</w:t>
            </w:r>
          </w:p>
        </w:tc>
      </w:tr>
      <w:tr w:rsidR="001645C6" w:rsidRPr="001645C6" w:rsidTr="0025573F">
        <w:trPr>
          <w:gridAfter w:val="1"/>
          <w:wAfter w:w="26" w:type="dxa"/>
          <w:trHeight w:val="3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Рост тарифов обусловлен ростом производственных расходов.</w:t>
            </w:r>
          </w:p>
        </w:tc>
      </w:tr>
      <w:tr w:rsidR="001645C6" w:rsidRPr="001645C6" w:rsidTr="0025573F">
        <w:trPr>
          <w:gridAfter w:val="1"/>
          <w:wAfter w:w="26" w:type="dxa"/>
          <w:trHeight w:val="6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Предлагаю комиссии установить для муниципального унитарного предприятия  «Калугатеплосеть» г. Калуги вышеуказанные тарифы.</w:t>
            </w:r>
          </w:p>
          <w:p w:rsidR="001645C6" w:rsidRPr="001645C6" w:rsidRDefault="001645C6" w:rsidP="001645C6">
            <w:pPr>
              <w:jc w:val="both"/>
              <w:rPr>
                <w:rFonts w:ascii="Times New Roman" w:hAnsi="Times New Roman" w:cs="Times New Roman"/>
                <w:sz w:val="24"/>
                <w:szCs w:val="24"/>
              </w:rPr>
            </w:pPr>
          </w:p>
          <w:p w:rsidR="001645C6" w:rsidRPr="001645C6" w:rsidRDefault="001645C6" w:rsidP="003C04D2">
            <w:pPr>
              <w:numPr>
                <w:ilvl w:val="0"/>
                <w:numId w:val="1"/>
              </w:numPr>
              <w:contextualSpacing/>
              <w:jc w:val="center"/>
              <w:rPr>
                <w:rFonts w:ascii="Times New Roman" w:hAnsi="Times New Roman" w:cs="Times New Roman"/>
                <w:b/>
                <w:sz w:val="24"/>
                <w:szCs w:val="24"/>
              </w:rPr>
            </w:pPr>
            <w:r w:rsidRPr="001645C6">
              <w:rPr>
                <w:rFonts w:ascii="Times New Roman" w:hAnsi="Times New Roman" w:cs="Times New Roman"/>
                <w:b/>
                <w:sz w:val="24"/>
                <w:szCs w:val="24"/>
              </w:rPr>
              <w:t>Тарифы на услуги по передаче тепловой энергии</w:t>
            </w:r>
          </w:p>
          <w:p w:rsidR="001645C6" w:rsidRPr="001645C6" w:rsidRDefault="001645C6" w:rsidP="001645C6">
            <w:pPr>
              <w:jc w:val="both"/>
              <w:rPr>
                <w:rFonts w:ascii="Times New Roman" w:hAnsi="Times New Roman" w:cs="Times New Roman"/>
                <w:sz w:val="24"/>
                <w:szCs w:val="24"/>
              </w:rPr>
            </w:pPr>
          </w:p>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t>ТСО представила в министерство тарифного регулирования Калужской области предложение, для установления (корректировки) одноставочных тарифов на услуги по, передаче тепловой энергии на очередной (второй) 2017 год долгосрочного периода регулирования.</w:t>
            </w:r>
          </w:p>
        </w:tc>
      </w:tr>
      <w:tr w:rsidR="001645C6" w:rsidRPr="001645C6" w:rsidTr="0025573F">
        <w:trPr>
          <w:trHeight w:val="210"/>
        </w:trPr>
        <w:tc>
          <w:tcPr>
            <w:tcW w:w="805" w:type="dxa"/>
            <w:shd w:val="clear" w:color="FFFFFF" w:fill="auto"/>
            <w:vAlign w:val="bottom"/>
          </w:tcPr>
          <w:p w:rsidR="001645C6" w:rsidRPr="001645C6" w:rsidRDefault="001645C6" w:rsidP="001645C6"/>
          <w:p w:rsidR="001645C6" w:rsidRPr="001645C6" w:rsidRDefault="001645C6" w:rsidP="001645C6"/>
        </w:tc>
        <w:tc>
          <w:tcPr>
            <w:tcW w:w="624" w:type="dxa"/>
            <w:shd w:val="clear" w:color="FFFFFF" w:fill="auto"/>
            <w:vAlign w:val="bottom"/>
          </w:tcPr>
          <w:p w:rsidR="001645C6" w:rsidRPr="001645C6" w:rsidRDefault="001645C6" w:rsidP="001645C6"/>
        </w:tc>
        <w:tc>
          <w:tcPr>
            <w:tcW w:w="692" w:type="dxa"/>
            <w:shd w:val="clear" w:color="FFFFFF" w:fill="auto"/>
            <w:vAlign w:val="bottom"/>
          </w:tcPr>
          <w:p w:rsidR="001645C6" w:rsidRPr="001645C6" w:rsidRDefault="001645C6" w:rsidP="001645C6"/>
        </w:tc>
        <w:tc>
          <w:tcPr>
            <w:tcW w:w="527" w:type="dxa"/>
            <w:shd w:val="clear" w:color="FFFFFF" w:fill="auto"/>
            <w:vAlign w:val="bottom"/>
          </w:tcPr>
          <w:p w:rsidR="001645C6" w:rsidRPr="001645C6" w:rsidRDefault="001645C6" w:rsidP="001645C6"/>
        </w:tc>
        <w:tc>
          <w:tcPr>
            <w:tcW w:w="165" w:type="dxa"/>
            <w:shd w:val="clear" w:color="FFFFFF" w:fill="auto"/>
            <w:vAlign w:val="bottom"/>
          </w:tcPr>
          <w:p w:rsidR="001645C6" w:rsidRPr="001645C6" w:rsidRDefault="001645C6" w:rsidP="001645C6"/>
        </w:tc>
        <w:tc>
          <w:tcPr>
            <w:tcW w:w="873" w:type="dxa"/>
            <w:shd w:val="clear" w:color="FFFFFF" w:fill="auto"/>
            <w:vAlign w:val="bottom"/>
          </w:tcPr>
          <w:p w:rsidR="001645C6" w:rsidRPr="001645C6" w:rsidRDefault="001645C6" w:rsidP="001645C6"/>
        </w:tc>
        <w:tc>
          <w:tcPr>
            <w:tcW w:w="799" w:type="dxa"/>
            <w:shd w:val="clear" w:color="FFFFFF" w:fill="auto"/>
            <w:vAlign w:val="bottom"/>
          </w:tcPr>
          <w:p w:rsidR="001645C6" w:rsidRPr="001645C6" w:rsidRDefault="001645C6" w:rsidP="001645C6"/>
        </w:tc>
        <w:tc>
          <w:tcPr>
            <w:tcW w:w="612" w:type="dxa"/>
            <w:shd w:val="clear" w:color="FFFFFF" w:fill="auto"/>
            <w:vAlign w:val="bottom"/>
          </w:tcPr>
          <w:p w:rsidR="001645C6" w:rsidRPr="001645C6" w:rsidRDefault="001645C6" w:rsidP="001645C6"/>
        </w:tc>
        <w:tc>
          <w:tcPr>
            <w:tcW w:w="730" w:type="dxa"/>
            <w:gridSpan w:val="2"/>
            <w:shd w:val="clear" w:color="FFFFFF" w:fill="auto"/>
            <w:vAlign w:val="bottom"/>
          </w:tcPr>
          <w:p w:rsidR="001645C6" w:rsidRPr="001645C6" w:rsidRDefault="001645C6" w:rsidP="001645C6"/>
        </w:tc>
        <w:tc>
          <w:tcPr>
            <w:tcW w:w="999" w:type="dxa"/>
            <w:gridSpan w:val="2"/>
            <w:shd w:val="clear" w:color="FFFFFF" w:fill="auto"/>
            <w:vAlign w:val="bottom"/>
          </w:tcPr>
          <w:p w:rsidR="001645C6" w:rsidRPr="001645C6" w:rsidRDefault="001645C6" w:rsidP="001645C6"/>
        </w:tc>
        <w:tc>
          <w:tcPr>
            <w:tcW w:w="1334" w:type="dxa"/>
            <w:gridSpan w:val="2"/>
            <w:shd w:val="clear" w:color="FFFFFF" w:fill="auto"/>
            <w:vAlign w:val="bottom"/>
          </w:tcPr>
          <w:p w:rsidR="001645C6" w:rsidRPr="001645C6" w:rsidRDefault="001645C6" w:rsidP="001645C6"/>
        </w:tc>
        <w:tc>
          <w:tcPr>
            <w:tcW w:w="701" w:type="dxa"/>
            <w:shd w:val="clear" w:color="FFFFFF" w:fill="auto"/>
            <w:vAlign w:val="bottom"/>
          </w:tcPr>
          <w:p w:rsidR="001645C6" w:rsidRPr="001645C6" w:rsidRDefault="001645C6" w:rsidP="001645C6"/>
        </w:tc>
        <w:tc>
          <w:tcPr>
            <w:tcW w:w="1380" w:type="dxa"/>
            <w:gridSpan w:val="2"/>
            <w:shd w:val="clear" w:color="FFFFFF" w:fill="auto"/>
            <w:vAlign w:val="bottom"/>
          </w:tcPr>
          <w:p w:rsidR="001645C6" w:rsidRPr="001645C6" w:rsidRDefault="001645C6" w:rsidP="001645C6"/>
        </w:tc>
        <w:tc>
          <w:tcPr>
            <w:tcW w:w="26" w:type="dxa"/>
            <w:shd w:val="clear" w:color="FFFFFF" w:fill="auto"/>
            <w:vAlign w:val="bottom"/>
          </w:tcPr>
          <w:p w:rsidR="001645C6" w:rsidRPr="001645C6" w:rsidRDefault="001645C6" w:rsidP="001645C6"/>
        </w:tc>
      </w:tr>
      <w:tr w:rsidR="001645C6" w:rsidRPr="001645C6" w:rsidTr="0025573F">
        <w:trPr>
          <w:trHeight w:val="720"/>
        </w:trPr>
        <w:tc>
          <w:tcPr>
            <w:tcW w:w="1429" w:type="dxa"/>
            <w:gridSpan w:val="2"/>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Период регулирования</w:t>
            </w:r>
          </w:p>
        </w:tc>
        <w:tc>
          <w:tcPr>
            <w:tcW w:w="1384" w:type="dxa"/>
            <w:gridSpan w:val="3"/>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Ед. изм.</w:t>
            </w:r>
          </w:p>
        </w:tc>
        <w:tc>
          <w:tcPr>
            <w:tcW w:w="873" w:type="dxa"/>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Вода</w:t>
            </w:r>
          </w:p>
        </w:tc>
        <w:tc>
          <w:tcPr>
            <w:tcW w:w="31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Отборный пар давлением</w:t>
            </w:r>
          </w:p>
        </w:tc>
        <w:tc>
          <w:tcPr>
            <w:tcW w:w="1334" w:type="dxa"/>
            <w:gridSpan w:val="2"/>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Острый и редуцированный пар</w:t>
            </w:r>
          </w:p>
        </w:tc>
        <w:tc>
          <w:tcPr>
            <w:tcW w:w="2081" w:type="dxa"/>
            <w:gridSpan w:val="3"/>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1645C6" w:rsidRPr="001645C6" w:rsidRDefault="001645C6" w:rsidP="001645C6">
            <w:pPr>
              <w:jc w:val="center"/>
            </w:pPr>
          </w:p>
        </w:tc>
      </w:tr>
      <w:tr w:rsidR="001645C6" w:rsidRPr="001645C6" w:rsidTr="0025573F">
        <w:trPr>
          <w:trHeight w:val="735"/>
        </w:trPr>
        <w:tc>
          <w:tcPr>
            <w:tcW w:w="1429" w:type="dxa"/>
            <w:gridSpan w:val="2"/>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1384" w:type="dxa"/>
            <w:gridSpan w:val="3"/>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873" w:type="dxa"/>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от 1,2 до 2,5 кг/см²</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от 2,5 до 7,0 кг/см²</w:t>
            </w:r>
          </w:p>
        </w:tc>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от 7,0 до 13,0 кг/см²</w:t>
            </w:r>
          </w:p>
        </w:tc>
        <w:tc>
          <w:tcPr>
            <w:tcW w:w="9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свыше 13,0 кг/см²</w:t>
            </w:r>
          </w:p>
        </w:tc>
        <w:tc>
          <w:tcPr>
            <w:tcW w:w="1334" w:type="dxa"/>
            <w:gridSpan w:val="2"/>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81" w:type="dxa"/>
            <w:gridSpan w:val="3"/>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6" w:type="dxa"/>
            <w:shd w:val="clear" w:color="FFFFFF" w:fill="auto"/>
            <w:vAlign w:val="center"/>
          </w:tcPr>
          <w:p w:rsidR="001645C6" w:rsidRPr="001645C6" w:rsidRDefault="001645C6" w:rsidP="001645C6">
            <w:pPr>
              <w:jc w:val="center"/>
            </w:pPr>
          </w:p>
        </w:tc>
      </w:tr>
      <w:tr w:rsidR="001645C6" w:rsidRPr="001645C6" w:rsidTr="0025573F">
        <w:trPr>
          <w:trHeight w:val="495"/>
        </w:trPr>
        <w:tc>
          <w:tcPr>
            <w:tcW w:w="14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2017</w:t>
            </w:r>
          </w:p>
        </w:tc>
        <w:tc>
          <w:tcPr>
            <w:tcW w:w="13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Руб./Гкал</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483,39</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13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20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108950,44</w:t>
            </w:r>
          </w:p>
        </w:tc>
        <w:tc>
          <w:tcPr>
            <w:tcW w:w="26" w:type="dxa"/>
            <w:shd w:val="clear" w:color="FFFFFF" w:fill="auto"/>
            <w:vAlign w:val="bottom"/>
          </w:tcPr>
          <w:p w:rsidR="001645C6" w:rsidRPr="001645C6" w:rsidRDefault="001645C6" w:rsidP="001645C6"/>
        </w:tc>
      </w:tr>
      <w:tr w:rsidR="001645C6" w:rsidRPr="001645C6" w:rsidTr="0025573F">
        <w:trPr>
          <w:gridAfter w:val="1"/>
          <w:wAfter w:w="26" w:type="dxa"/>
          <w:trHeight w:val="9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lastRenderedPageBreak/>
              <w:tab/>
              <w:t xml:space="preserve">Действующий тариф установлен для ТСО приказом министерства тарифного регулирования 30.11.2015 № 470-РК на период 2016 - 2018 годы. Тарифы рассчитаны </w:t>
            </w:r>
            <w:r>
              <w:rPr>
                <w:rFonts w:ascii="Times New Roman" w:hAnsi="Times New Roman" w:cs="Times New Roman"/>
                <w:sz w:val="24"/>
                <w:szCs w:val="24"/>
              </w:rPr>
              <w:t xml:space="preserve">                               </w:t>
            </w:r>
            <w:r w:rsidRPr="001645C6">
              <w:rPr>
                <w:rFonts w:ascii="Times New Roman" w:hAnsi="Times New Roman" w:cs="Times New Roman"/>
                <w:sz w:val="24"/>
                <w:szCs w:val="24"/>
              </w:rPr>
              <w:t>с применением метода долгосрочной индексации установленных тарифов.</w:t>
            </w:r>
          </w:p>
        </w:tc>
      </w:tr>
      <w:tr w:rsidR="001645C6" w:rsidRPr="001645C6" w:rsidTr="0025573F">
        <w:trPr>
          <w:gridAfter w:val="1"/>
          <w:wAfter w:w="26" w:type="dxa"/>
          <w:trHeight w:val="15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Экспертиза представленных расчетных материалов проведена в соответствии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с действующим законодательством, в том числе Федеральным законом от 27 июля 2010 года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 190-ФЗ «О теплоснабжении» и постановлением Правительства Российской Федерации </w:t>
            </w:r>
            <w:r>
              <w:rPr>
                <w:rFonts w:ascii="Times New Roman" w:hAnsi="Times New Roman" w:cs="Times New Roman"/>
                <w:sz w:val="24"/>
                <w:szCs w:val="24"/>
              </w:rPr>
              <w:t xml:space="preserve">                       </w:t>
            </w:r>
            <w:r w:rsidRPr="001645C6">
              <w:rPr>
                <w:rFonts w:ascii="Times New Roman" w:hAnsi="Times New Roman" w:cs="Times New Roman"/>
                <w:sz w:val="24"/>
                <w:szCs w:val="24"/>
              </w:rPr>
              <w:t>от 26 октября 2012 года № 1075 «О ценообразовании в сфере теплоснабжения» (далее – Основы ценообразования).</w:t>
            </w:r>
          </w:p>
        </w:tc>
      </w:tr>
      <w:tr w:rsidR="001645C6" w:rsidRPr="001645C6" w:rsidTr="0025573F">
        <w:trPr>
          <w:gridAfter w:val="1"/>
          <w:wAfter w:w="26" w:type="dxa"/>
          <w:trHeight w:val="6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2017 год.</w:t>
            </w:r>
          </w:p>
        </w:tc>
      </w:tr>
      <w:tr w:rsidR="001645C6" w:rsidRPr="001645C6" w:rsidTr="0025573F">
        <w:trPr>
          <w:gridAfter w:val="1"/>
          <w:wAfter w:w="26" w:type="dxa"/>
          <w:trHeight w:val="1545"/>
        </w:trPr>
        <w:tc>
          <w:tcPr>
            <w:tcW w:w="10241" w:type="dxa"/>
            <w:gridSpan w:val="17"/>
            <w:shd w:val="clear" w:color="FFFFFF" w:fill="auto"/>
          </w:tcPr>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t xml:space="preserve">Основные средства, относящиеся к регулируемой деятельности, находятся у организации </w:t>
            </w:r>
            <w:r>
              <w:rPr>
                <w:rFonts w:ascii="Times New Roman" w:hAnsi="Times New Roman" w:cs="Times New Roman"/>
                <w:sz w:val="24"/>
                <w:szCs w:val="24"/>
              </w:rPr>
              <w:t xml:space="preserve">                </w:t>
            </w:r>
            <w:r w:rsidRPr="001645C6">
              <w:rPr>
                <w:rFonts w:ascii="Times New Roman" w:hAnsi="Times New Roman" w:cs="Times New Roman"/>
                <w:sz w:val="24"/>
                <w:szCs w:val="24"/>
              </w:rPr>
              <w:t>в хозяйственном ведении (ЦТП, тепловые сети).</w:t>
            </w:r>
          </w:p>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t xml:space="preserve">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 </w:t>
            </w:r>
            <w:r>
              <w:rPr>
                <w:rFonts w:ascii="Times New Roman" w:hAnsi="Times New Roman" w:cs="Times New Roman"/>
                <w:sz w:val="24"/>
                <w:szCs w:val="24"/>
              </w:rPr>
              <w:t xml:space="preserve">    </w:t>
            </w:r>
            <w:r w:rsidRPr="001645C6">
              <w:rPr>
                <w:rFonts w:ascii="Times New Roman" w:hAnsi="Times New Roman" w:cs="Times New Roman"/>
                <w:sz w:val="24"/>
                <w:szCs w:val="24"/>
              </w:rPr>
              <w:t>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tc>
      </w:tr>
      <w:tr w:rsidR="001645C6" w:rsidRPr="001645C6" w:rsidTr="0025573F">
        <w:trPr>
          <w:gridAfter w:val="1"/>
          <w:wAfter w:w="26" w:type="dxa"/>
          <w:trHeight w:val="9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Следовательно, величина тарифов на период с 01.01. по 30.06.2017 рекомендуется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к установлению с учетом величины роста 100 % к уровню тарифов, действующих по состоянию </w:t>
            </w:r>
            <w:r>
              <w:rPr>
                <w:rFonts w:ascii="Times New Roman" w:hAnsi="Times New Roman" w:cs="Times New Roman"/>
                <w:sz w:val="24"/>
                <w:szCs w:val="24"/>
              </w:rPr>
              <w:t xml:space="preserve">  </w:t>
            </w:r>
            <w:r w:rsidRPr="001645C6">
              <w:rPr>
                <w:rFonts w:ascii="Times New Roman" w:hAnsi="Times New Roman" w:cs="Times New Roman"/>
                <w:sz w:val="24"/>
                <w:szCs w:val="24"/>
              </w:rPr>
              <w:t>на 31.12.2016. Индексация тарифов производится с 1 июля 2017 года.</w:t>
            </w:r>
          </w:p>
        </w:tc>
      </w:tr>
      <w:tr w:rsidR="001645C6" w:rsidRPr="001645C6" w:rsidTr="0025573F">
        <w:trPr>
          <w:gridAfter w:val="1"/>
          <w:wAfter w:w="26" w:type="dxa"/>
          <w:trHeight w:val="6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Расчет тарифов выполнен исходя из годовых объемов произведенной тепловой энергии </w:t>
            </w:r>
            <w:r>
              <w:rPr>
                <w:rFonts w:ascii="Times New Roman" w:hAnsi="Times New Roman" w:cs="Times New Roman"/>
                <w:sz w:val="24"/>
                <w:szCs w:val="24"/>
              </w:rPr>
              <w:t xml:space="preserve">                    </w:t>
            </w:r>
            <w:r w:rsidRPr="001645C6">
              <w:rPr>
                <w:rFonts w:ascii="Times New Roman" w:hAnsi="Times New Roman" w:cs="Times New Roman"/>
                <w:sz w:val="24"/>
                <w:szCs w:val="24"/>
              </w:rPr>
              <w:t>и годовых расходов по статьям затрат.</w:t>
            </w:r>
          </w:p>
        </w:tc>
      </w:tr>
      <w:tr w:rsidR="001645C6" w:rsidRPr="001645C6" w:rsidTr="0025573F">
        <w:trPr>
          <w:gridAfter w:val="1"/>
          <w:wAfter w:w="26" w:type="dxa"/>
          <w:trHeight w:val="2122"/>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br/>
              <w:t xml:space="preserve">Утвержденная в соответствии с действующим законодательством инвестиционная программа </w:t>
            </w:r>
            <w:r>
              <w:rPr>
                <w:rFonts w:ascii="Times New Roman" w:hAnsi="Times New Roman" w:cs="Times New Roman"/>
                <w:sz w:val="24"/>
                <w:szCs w:val="24"/>
              </w:rPr>
              <w:t xml:space="preserve">                    </w:t>
            </w:r>
            <w:r w:rsidRPr="001645C6">
              <w:rPr>
                <w:rFonts w:ascii="Times New Roman" w:hAnsi="Times New Roman" w:cs="Times New Roman"/>
                <w:sz w:val="24"/>
                <w:szCs w:val="24"/>
              </w:rPr>
              <w:t>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1645C6" w:rsidRPr="001645C6" w:rsidTr="0025573F">
        <w:trPr>
          <w:gridAfter w:val="1"/>
          <w:wAfter w:w="26" w:type="dxa"/>
          <w:trHeight w:val="6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2017 год долгосрочного периода регулирования:</w:t>
            </w: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t>Таблица 2</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Индексы</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b/>
                <w:sz w:val="20"/>
                <w:szCs w:val="20"/>
              </w:rPr>
              <w:t>I  Индексы-дефляторы</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Природный газ</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1,039</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Водоснабжение, водоотведение</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1,034</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Электрическая энергия</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1,058</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Тепловая энергия</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1,02</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Индекс потребительских цен (ИПЦ)</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1,04</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b/>
                <w:sz w:val="20"/>
                <w:szCs w:val="20"/>
              </w:rPr>
              <w:t>II</w:t>
            </w:r>
            <w:proofErr w:type="gramStart"/>
            <w:r w:rsidRPr="001645C6">
              <w:rPr>
                <w:rFonts w:ascii="Times New Roman" w:hAnsi="Times New Roman" w:cs="Times New Roman"/>
                <w:b/>
                <w:sz w:val="20"/>
                <w:szCs w:val="20"/>
              </w:rPr>
              <w:t xml:space="preserve">  П</w:t>
            </w:r>
            <w:proofErr w:type="gramEnd"/>
            <w:r w:rsidRPr="001645C6">
              <w:rPr>
                <w:rFonts w:ascii="Times New Roman" w:hAnsi="Times New Roman" w:cs="Times New Roman"/>
                <w:b/>
                <w:sz w:val="20"/>
                <w:szCs w:val="20"/>
              </w:rPr>
              <w:t>рочие индексы</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Индекс эффективности операционных расходов, %</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0,99</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Индекс изменения количества активов (передача)</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w:t>
            </w:r>
          </w:p>
        </w:tc>
      </w:tr>
      <w:tr w:rsidR="001645C6" w:rsidRPr="001645C6" w:rsidTr="0025573F">
        <w:trPr>
          <w:gridAfter w:val="1"/>
          <w:wAfter w:w="26" w:type="dxa"/>
          <w:trHeight w:val="34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Коэффициент эластичности затрат по росту активов</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0,75</w:t>
            </w:r>
          </w:p>
        </w:tc>
      </w:tr>
      <w:tr w:rsidR="001645C6" w:rsidRPr="001645C6" w:rsidTr="0025573F">
        <w:trPr>
          <w:gridAfter w:val="1"/>
          <w:wAfter w:w="26" w:type="dxa"/>
          <w:trHeight w:val="495"/>
        </w:trPr>
        <w:tc>
          <w:tcPr>
            <w:tcW w:w="50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Результирующий коэффициент при расчете операционных расходов на передачу тепловой энергии</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1,0296</w:t>
            </w:r>
          </w:p>
        </w:tc>
      </w:tr>
      <w:tr w:rsidR="001645C6" w:rsidRPr="001645C6" w:rsidTr="0025573F">
        <w:trPr>
          <w:gridAfter w:val="1"/>
          <w:wAfter w:w="26" w:type="dxa"/>
          <w:trHeight w:val="12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lastRenderedPageBreak/>
              <w:tab/>
              <w:t xml:space="preserve">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и основные параметры Прогноза социально-экономического развития Российской Федерации </w:t>
            </w:r>
            <w:r>
              <w:rPr>
                <w:rFonts w:ascii="Times New Roman" w:hAnsi="Times New Roman" w:cs="Times New Roman"/>
                <w:sz w:val="24"/>
                <w:szCs w:val="24"/>
              </w:rPr>
              <w:t xml:space="preserve">                  </w:t>
            </w:r>
            <w:r w:rsidRPr="001645C6">
              <w:rPr>
                <w:rFonts w:ascii="Times New Roman" w:hAnsi="Times New Roman" w:cs="Times New Roman"/>
                <w:sz w:val="24"/>
                <w:szCs w:val="24"/>
              </w:rPr>
              <w:t>на 2017 год и плановый период 2018 и 2019 годов.</w:t>
            </w:r>
          </w:p>
        </w:tc>
      </w:tr>
      <w:tr w:rsidR="001645C6" w:rsidRPr="001645C6" w:rsidTr="0025573F">
        <w:trPr>
          <w:gridAfter w:val="1"/>
          <w:wAfter w:w="26" w:type="dxa"/>
          <w:trHeight w:val="259"/>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1645C6" w:rsidRPr="001645C6" w:rsidTr="0025573F">
        <w:trPr>
          <w:gridAfter w:val="1"/>
          <w:wAfter w:w="26" w:type="dxa"/>
          <w:trHeight w:val="84"/>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1. Технические показатели.</w:t>
            </w:r>
          </w:p>
        </w:tc>
      </w:tr>
      <w:tr w:rsidR="001645C6" w:rsidRPr="001645C6" w:rsidTr="0025573F">
        <w:trPr>
          <w:gridAfter w:val="1"/>
          <w:wAfter w:w="26" w:type="dxa"/>
          <w:trHeight w:val="21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r>
            <w:proofErr w:type="gramStart"/>
            <w:r w:rsidRPr="001645C6">
              <w:rPr>
                <w:rFonts w:ascii="Times New Roman" w:hAnsi="Times New Roman" w:cs="Times New Roman"/>
                <w:sz w:val="24"/>
                <w:szCs w:val="24"/>
              </w:rPr>
              <w:t>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w:t>
            </w:r>
            <w:proofErr w:type="gramEnd"/>
            <w:r w:rsidRPr="001645C6">
              <w:rPr>
                <w:rFonts w:ascii="Times New Roman" w:hAnsi="Times New Roman" w:cs="Times New Roman"/>
                <w:sz w:val="24"/>
                <w:szCs w:val="24"/>
              </w:rPr>
              <w:t xml:space="preserve"> Поэтому </w:t>
            </w:r>
            <w:r>
              <w:rPr>
                <w:rFonts w:ascii="Times New Roman" w:hAnsi="Times New Roman" w:cs="Times New Roman"/>
                <w:sz w:val="24"/>
                <w:szCs w:val="24"/>
              </w:rPr>
              <w:t xml:space="preserve">                            </w:t>
            </w:r>
            <w:r w:rsidRPr="001645C6">
              <w:rPr>
                <w:rFonts w:ascii="Times New Roman" w:hAnsi="Times New Roman" w:cs="Times New Roman"/>
                <w:sz w:val="24"/>
                <w:szCs w:val="24"/>
              </w:rPr>
              <w:t>все удельные расходы приняты на уровне, учтенном в действующих тарифах.</w:t>
            </w:r>
          </w:p>
        </w:tc>
      </w:tr>
      <w:tr w:rsidR="001645C6" w:rsidRPr="001645C6" w:rsidTr="0025573F">
        <w:trPr>
          <w:gridAfter w:val="1"/>
          <w:wAfter w:w="26" w:type="dxa"/>
          <w:trHeight w:val="673"/>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t>Таблица 3</w:t>
            </w:r>
          </w:p>
        </w:tc>
      </w:tr>
      <w:tr w:rsidR="001645C6" w:rsidRPr="001645C6" w:rsidTr="0025573F">
        <w:trPr>
          <w:gridAfter w:val="1"/>
          <w:wAfter w:w="26" w:type="dxa"/>
          <w:trHeight w:val="735"/>
        </w:trPr>
        <w:tc>
          <w:tcPr>
            <w:tcW w:w="2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rPr>
            </w:pPr>
            <w:r w:rsidRPr="001645C6">
              <w:rPr>
                <w:rFonts w:ascii="Times New Roman" w:hAnsi="Times New Roman" w:cs="Times New Roman"/>
                <w:sz w:val="20"/>
                <w:szCs w:val="20"/>
              </w:rPr>
              <w:t xml:space="preserve">норматив технологических потерь при передаче тепловой энергии </w:t>
            </w:r>
          </w:p>
        </w:tc>
        <w:tc>
          <w:tcPr>
            <w:tcW w:w="2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179,507 тыс. Гкал</w:t>
            </w:r>
          </w:p>
        </w:tc>
        <w:tc>
          <w:tcPr>
            <w:tcW w:w="51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Приказ от 08.12.2014</w:t>
            </w:r>
          </w:p>
          <w:p w:rsidR="001645C6" w:rsidRPr="001645C6" w:rsidRDefault="001645C6" w:rsidP="001645C6">
            <w:pPr>
              <w:jc w:val="center"/>
              <w:rPr>
                <w:rFonts w:ascii="Times New Roman" w:hAnsi="Times New Roman" w:cs="Times New Roman"/>
              </w:rPr>
            </w:pPr>
            <w:r w:rsidRPr="001645C6">
              <w:rPr>
                <w:rFonts w:ascii="Times New Roman" w:hAnsi="Times New Roman" w:cs="Times New Roman"/>
                <w:sz w:val="20"/>
                <w:szCs w:val="20"/>
              </w:rPr>
              <w:t>№ 481</w:t>
            </w:r>
            <w:r w:rsidRPr="001645C6">
              <w:rPr>
                <w:rFonts w:ascii="Times New Roman" w:hAnsi="Times New Roman" w:cs="Times New Roman"/>
                <w:sz w:val="20"/>
                <w:szCs w:val="20"/>
              </w:rPr>
              <w:br/>
            </w:r>
          </w:p>
        </w:tc>
      </w:tr>
      <w:tr w:rsidR="001645C6" w:rsidRPr="001645C6" w:rsidTr="0025573F">
        <w:trPr>
          <w:trHeight w:val="345"/>
        </w:trPr>
        <w:tc>
          <w:tcPr>
            <w:tcW w:w="805" w:type="dxa"/>
            <w:shd w:val="clear" w:color="FFFFFF" w:fill="auto"/>
          </w:tcPr>
          <w:p w:rsidR="001645C6" w:rsidRPr="001645C6" w:rsidRDefault="001645C6" w:rsidP="001645C6">
            <w:pPr>
              <w:jc w:val="both"/>
            </w:pPr>
          </w:p>
        </w:tc>
        <w:tc>
          <w:tcPr>
            <w:tcW w:w="624" w:type="dxa"/>
            <w:shd w:val="clear" w:color="FFFFFF" w:fill="auto"/>
            <w:vAlign w:val="bottom"/>
          </w:tcPr>
          <w:p w:rsidR="001645C6" w:rsidRPr="001645C6" w:rsidRDefault="001645C6" w:rsidP="001645C6"/>
        </w:tc>
        <w:tc>
          <w:tcPr>
            <w:tcW w:w="692" w:type="dxa"/>
            <w:shd w:val="clear" w:color="FFFFFF" w:fill="auto"/>
            <w:vAlign w:val="bottom"/>
          </w:tcPr>
          <w:p w:rsidR="001645C6" w:rsidRPr="001645C6" w:rsidRDefault="001645C6" w:rsidP="001645C6"/>
        </w:tc>
        <w:tc>
          <w:tcPr>
            <w:tcW w:w="527" w:type="dxa"/>
            <w:shd w:val="clear" w:color="FFFFFF" w:fill="auto"/>
            <w:vAlign w:val="bottom"/>
          </w:tcPr>
          <w:p w:rsidR="001645C6" w:rsidRPr="001645C6" w:rsidRDefault="001645C6" w:rsidP="001645C6"/>
        </w:tc>
        <w:tc>
          <w:tcPr>
            <w:tcW w:w="165" w:type="dxa"/>
            <w:shd w:val="clear" w:color="FFFFFF" w:fill="auto"/>
            <w:vAlign w:val="bottom"/>
          </w:tcPr>
          <w:p w:rsidR="001645C6" w:rsidRPr="001645C6" w:rsidRDefault="001645C6" w:rsidP="001645C6"/>
        </w:tc>
        <w:tc>
          <w:tcPr>
            <w:tcW w:w="873" w:type="dxa"/>
            <w:shd w:val="clear" w:color="FFFFFF" w:fill="auto"/>
            <w:vAlign w:val="bottom"/>
          </w:tcPr>
          <w:p w:rsidR="001645C6" w:rsidRPr="001645C6" w:rsidRDefault="001645C6" w:rsidP="001645C6"/>
        </w:tc>
        <w:tc>
          <w:tcPr>
            <w:tcW w:w="799" w:type="dxa"/>
            <w:shd w:val="clear" w:color="FFFFFF" w:fill="auto"/>
            <w:vAlign w:val="bottom"/>
          </w:tcPr>
          <w:p w:rsidR="001645C6" w:rsidRPr="001645C6" w:rsidRDefault="001645C6" w:rsidP="001645C6"/>
        </w:tc>
        <w:tc>
          <w:tcPr>
            <w:tcW w:w="612" w:type="dxa"/>
            <w:shd w:val="clear" w:color="FFFFFF" w:fill="auto"/>
            <w:vAlign w:val="bottom"/>
          </w:tcPr>
          <w:p w:rsidR="001645C6" w:rsidRPr="001645C6" w:rsidRDefault="001645C6" w:rsidP="001645C6"/>
        </w:tc>
        <w:tc>
          <w:tcPr>
            <w:tcW w:w="730" w:type="dxa"/>
            <w:gridSpan w:val="2"/>
            <w:shd w:val="clear" w:color="FFFFFF" w:fill="auto"/>
            <w:vAlign w:val="bottom"/>
          </w:tcPr>
          <w:p w:rsidR="001645C6" w:rsidRPr="001645C6" w:rsidRDefault="001645C6" w:rsidP="001645C6"/>
        </w:tc>
        <w:tc>
          <w:tcPr>
            <w:tcW w:w="999" w:type="dxa"/>
            <w:gridSpan w:val="2"/>
            <w:shd w:val="clear" w:color="FFFFFF" w:fill="auto"/>
            <w:vAlign w:val="bottom"/>
          </w:tcPr>
          <w:p w:rsidR="001645C6" w:rsidRPr="001645C6" w:rsidRDefault="001645C6" w:rsidP="001645C6"/>
        </w:tc>
        <w:tc>
          <w:tcPr>
            <w:tcW w:w="1334" w:type="dxa"/>
            <w:gridSpan w:val="2"/>
            <w:shd w:val="clear" w:color="FFFFFF" w:fill="auto"/>
            <w:vAlign w:val="bottom"/>
          </w:tcPr>
          <w:p w:rsidR="001645C6" w:rsidRPr="001645C6" w:rsidRDefault="001645C6" w:rsidP="001645C6"/>
        </w:tc>
        <w:tc>
          <w:tcPr>
            <w:tcW w:w="701" w:type="dxa"/>
            <w:shd w:val="clear" w:color="FFFFFF" w:fill="auto"/>
            <w:vAlign w:val="bottom"/>
          </w:tcPr>
          <w:p w:rsidR="001645C6" w:rsidRPr="001645C6" w:rsidRDefault="001645C6" w:rsidP="001645C6"/>
        </w:tc>
        <w:tc>
          <w:tcPr>
            <w:tcW w:w="1380" w:type="dxa"/>
            <w:gridSpan w:val="2"/>
            <w:shd w:val="clear" w:color="FFFFFF" w:fill="auto"/>
            <w:vAlign w:val="bottom"/>
          </w:tcPr>
          <w:p w:rsidR="001645C6" w:rsidRPr="001645C6" w:rsidRDefault="001645C6" w:rsidP="001645C6"/>
        </w:tc>
        <w:tc>
          <w:tcPr>
            <w:tcW w:w="26" w:type="dxa"/>
            <w:shd w:val="clear" w:color="FFFFFF" w:fill="auto"/>
            <w:vAlign w:val="bottom"/>
          </w:tcPr>
          <w:p w:rsidR="001645C6" w:rsidRPr="001645C6" w:rsidRDefault="001645C6" w:rsidP="001645C6"/>
        </w:tc>
      </w:tr>
      <w:tr w:rsidR="001645C6" w:rsidRPr="001645C6" w:rsidTr="0025573F">
        <w:trPr>
          <w:gridAfter w:val="1"/>
          <w:wAfter w:w="26" w:type="dxa"/>
          <w:trHeight w:val="128"/>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2. Расходы на приобретение энергетических ресурсов.</w:t>
            </w:r>
          </w:p>
        </w:tc>
      </w:tr>
      <w:tr w:rsidR="001645C6" w:rsidRPr="001645C6" w:rsidTr="0025573F">
        <w:trPr>
          <w:gridAfter w:val="1"/>
          <w:wAfter w:w="26" w:type="dxa"/>
          <w:trHeight w:val="9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затраты на электрическую энергию определены исходя из прогнозной цены, учтённой при установлении тарифов на 2016 год, а также с учетом индекса роста цен на электрическую энергию;</w:t>
            </w:r>
          </w:p>
        </w:tc>
      </w:tr>
      <w:tr w:rsidR="001645C6" w:rsidRPr="001645C6" w:rsidTr="0025573F">
        <w:trPr>
          <w:gridAfter w:val="1"/>
          <w:wAfter w:w="26" w:type="dxa"/>
          <w:trHeight w:val="426"/>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 затраты на водоснабжение (вода на технологические цели) и водоотведение (стоки) определены исходя из приказа министерства тарифного регулирования Калужской области </w:t>
            </w:r>
            <w:r>
              <w:rPr>
                <w:rFonts w:ascii="Times New Roman" w:hAnsi="Times New Roman" w:cs="Times New Roman"/>
                <w:sz w:val="24"/>
                <w:szCs w:val="24"/>
              </w:rPr>
              <w:t xml:space="preserve">                      </w:t>
            </w:r>
            <w:r w:rsidRPr="001645C6">
              <w:rPr>
                <w:rFonts w:ascii="Times New Roman" w:hAnsi="Times New Roman" w:cs="Times New Roman"/>
                <w:sz w:val="24"/>
                <w:szCs w:val="24"/>
              </w:rPr>
              <w:t>(с 1 июля 2016 года), а также с учетом индекса роста цен на воду;</w:t>
            </w:r>
          </w:p>
          <w:p w:rsidR="001645C6" w:rsidRPr="001645C6" w:rsidRDefault="001645C6" w:rsidP="001645C6">
            <w:pPr>
              <w:jc w:val="both"/>
              <w:rPr>
                <w:rFonts w:ascii="Times New Roman" w:hAnsi="Times New Roman" w:cs="Times New Roman"/>
                <w:sz w:val="24"/>
                <w:szCs w:val="24"/>
              </w:rPr>
            </w:pP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3. Операционные расходы.</w:t>
            </w:r>
          </w:p>
        </w:tc>
      </w:tr>
      <w:tr w:rsidR="001645C6" w:rsidRPr="001645C6" w:rsidTr="0025573F">
        <w:trPr>
          <w:gridAfter w:val="1"/>
          <w:wAfter w:w="26" w:type="dxa"/>
          <w:trHeight w:val="15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xml:space="preserve">Операционные расходы рассчитаны в соответствии с пунктом 36 Методических указаний </w:t>
            </w:r>
            <w:r>
              <w:rPr>
                <w:rFonts w:ascii="Times New Roman" w:hAnsi="Times New Roman" w:cs="Times New Roman"/>
                <w:sz w:val="24"/>
                <w:szCs w:val="24"/>
              </w:rPr>
              <w:t xml:space="preserve">              </w:t>
            </w:r>
            <w:r w:rsidRPr="001645C6">
              <w:rPr>
                <w:rFonts w:ascii="Times New Roman" w:hAnsi="Times New Roman" w:cs="Times New Roman"/>
                <w:sz w:val="24"/>
                <w:szCs w:val="24"/>
              </w:rPr>
              <w:t xml:space="preserve">с учетом базового уровня операционных расходов, согласованного при установлении тарифов </w:t>
            </w:r>
            <w:r>
              <w:rPr>
                <w:rFonts w:ascii="Times New Roman" w:hAnsi="Times New Roman" w:cs="Times New Roman"/>
                <w:sz w:val="24"/>
                <w:szCs w:val="24"/>
              </w:rPr>
              <w:t xml:space="preserve">               </w:t>
            </w:r>
            <w:r w:rsidRPr="001645C6">
              <w:rPr>
                <w:rFonts w:ascii="Times New Roman" w:hAnsi="Times New Roman" w:cs="Times New Roman"/>
                <w:sz w:val="24"/>
                <w:szCs w:val="24"/>
              </w:rPr>
              <w:t>на первый год долгосрочного периода регулирования (2017 год) и результирующего коэффициента индексации, применяемого при расчете операционных расходов.</w:t>
            </w:r>
          </w:p>
          <w:p w:rsidR="001645C6" w:rsidRPr="001645C6" w:rsidRDefault="001645C6" w:rsidP="001645C6">
            <w:pPr>
              <w:jc w:val="both"/>
              <w:rPr>
                <w:rFonts w:ascii="Times New Roman" w:hAnsi="Times New Roman" w:cs="Times New Roman"/>
                <w:sz w:val="24"/>
                <w:szCs w:val="24"/>
              </w:rPr>
            </w:pP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b/>
                <w:sz w:val="24"/>
                <w:szCs w:val="24"/>
              </w:rPr>
              <w:tab/>
              <w:t>4. Неподконтрольные расходы.</w:t>
            </w:r>
          </w:p>
        </w:tc>
      </w:tr>
      <w:tr w:rsidR="001645C6" w:rsidRPr="001645C6" w:rsidTr="0025573F">
        <w:trPr>
          <w:gridAfter w:val="1"/>
          <w:wAfter w:w="26" w:type="dxa"/>
          <w:trHeight w:val="15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 отчисления на социальные нужды рассчитаны от фонда оплаты труда, принятого в расчет, в соответствии со статьей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w:t>
            </w:r>
          </w:p>
        </w:tc>
      </w:tr>
      <w:tr w:rsidR="001645C6" w:rsidRPr="001645C6" w:rsidTr="0025573F">
        <w:trPr>
          <w:gridAfter w:val="1"/>
          <w:wAfter w:w="26" w:type="dxa"/>
          <w:trHeight w:val="2873"/>
        </w:trPr>
        <w:tc>
          <w:tcPr>
            <w:tcW w:w="10241" w:type="dxa"/>
            <w:gridSpan w:val="17"/>
            <w:shd w:val="clear" w:color="FFFFFF" w:fill="auto"/>
            <w:vAlign w:val="center"/>
          </w:tcPr>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lastRenderedPageBreak/>
              <w:t xml:space="preserve">-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 Учитывая условие не превышения индекса роста тарифов на тепловую энергию, указанного в протоколе совещания министерства от 22.11.2016 «Об утвержденном индексе размера вносимой гражданами платы </w:t>
            </w:r>
            <w:r>
              <w:rPr>
                <w:rFonts w:ascii="Times New Roman" w:hAnsi="Times New Roman" w:cs="Times New Roman"/>
                <w:sz w:val="24"/>
                <w:szCs w:val="24"/>
              </w:rPr>
              <w:t xml:space="preserve">                </w:t>
            </w:r>
            <w:r w:rsidRPr="001645C6">
              <w:rPr>
                <w:rFonts w:ascii="Times New Roman" w:hAnsi="Times New Roman" w:cs="Times New Roman"/>
                <w:sz w:val="24"/>
                <w:szCs w:val="24"/>
              </w:rPr>
              <w:t>за коммунальные услуги в среднем по Калужской области» экспертами учтена в расчёте на 2017 год амортизация в размере 1321,0 тыс. руб.</w:t>
            </w:r>
          </w:p>
          <w:p w:rsidR="001645C6" w:rsidRPr="001645C6" w:rsidRDefault="001645C6" w:rsidP="001645C6">
            <w:pPr>
              <w:ind w:firstLine="709"/>
              <w:jc w:val="both"/>
              <w:rPr>
                <w:rFonts w:ascii="Times New Roman" w:hAnsi="Times New Roman" w:cs="Times New Roman"/>
                <w:sz w:val="24"/>
                <w:szCs w:val="24"/>
              </w:rPr>
            </w:pPr>
          </w:p>
        </w:tc>
      </w:tr>
      <w:tr w:rsidR="001645C6" w:rsidRPr="001645C6" w:rsidTr="0025573F">
        <w:trPr>
          <w:gridAfter w:val="1"/>
          <w:wAfter w:w="26" w:type="dxa"/>
          <w:trHeight w:val="6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w:t>
            </w:r>
            <w:r w:rsidRPr="001645C6">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1645C6" w:rsidRPr="001645C6" w:rsidTr="0025573F">
        <w:trPr>
          <w:gridAfter w:val="1"/>
          <w:wAfter w:w="26" w:type="dxa"/>
          <w:trHeight w:val="1845"/>
        </w:trPr>
        <w:tc>
          <w:tcPr>
            <w:tcW w:w="10241" w:type="dxa"/>
            <w:gridSpan w:val="17"/>
            <w:shd w:val="clear" w:color="FFFFFF" w:fill="auto"/>
            <w:vAlign w:val="center"/>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таблицах.</w:t>
            </w:r>
          </w:p>
        </w:tc>
      </w:tr>
      <w:tr w:rsidR="001645C6" w:rsidRPr="001645C6" w:rsidTr="0025573F">
        <w:trPr>
          <w:gridAfter w:val="1"/>
          <w:wAfter w:w="26" w:type="dxa"/>
          <w:trHeight w:val="345"/>
        </w:trPr>
        <w:tc>
          <w:tcPr>
            <w:tcW w:w="10241" w:type="dxa"/>
            <w:gridSpan w:val="17"/>
            <w:shd w:val="clear" w:color="FFFFFF" w:fill="auto"/>
            <w:vAlign w:val="center"/>
          </w:tcPr>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t>Таблица 4</w:t>
            </w:r>
          </w:p>
        </w:tc>
      </w:tr>
      <w:tr w:rsidR="001645C6" w:rsidRPr="001645C6" w:rsidTr="0025573F">
        <w:trPr>
          <w:gridAfter w:val="1"/>
          <w:wAfter w:w="26" w:type="dxa"/>
          <w:trHeight w:val="345"/>
        </w:trPr>
        <w:tc>
          <w:tcPr>
            <w:tcW w:w="10241" w:type="dxa"/>
            <w:gridSpan w:val="17"/>
            <w:shd w:val="clear" w:color="FFFFFF" w:fill="auto"/>
            <w:vAlign w:val="bottom"/>
          </w:tcPr>
          <w:p w:rsidR="001645C6" w:rsidRPr="001645C6" w:rsidRDefault="001645C6" w:rsidP="001645C6">
            <w:pPr>
              <w:jc w:val="right"/>
              <w:rPr>
                <w:rFonts w:ascii="Times New Roman" w:hAnsi="Times New Roman" w:cs="Times New Roman"/>
                <w:sz w:val="24"/>
                <w:szCs w:val="24"/>
              </w:rPr>
            </w:pPr>
            <w:proofErr w:type="spellStart"/>
            <w:r w:rsidRPr="001645C6">
              <w:rPr>
                <w:rFonts w:ascii="Times New Roman" w:hAnsi="Times New Roman" w:cs="Times New Roman"/>
                <w:sz w:val="24"/>
                <w:szCs w:val="24"/>
              </w:rPr>
              <w:t>тыс</w:t>
            </w:r>
            <w:proofErr w:type="gramStart"/>
            <w:r w:rsidRPr="001645C6">
              <w:rPr>
                <w:rFonts w:ascii="Times New Roman" w:hAnsi="Times New Roman" w:cs="Times New Roman"/>
                <w:sz w:val="24"/>
                <w:szCs w:val="24"/>
              </w:rPr>
              <w:t>.р</w:t>
            </w:r>
            <w:proofErr w:type="gramEnd"/>
            <w:r w:rsidRPr="001645C6">
              <w:rPr>
                <w:rFonts w:ascii="Times New Roman" w:hAnsi="Times New Roman" w:cs="Times New Roman"/>
                <w:sz w:val="24"/>
                <w:szCs w:val="24"/>
              </w:rPr>
              <w:t>уб</w:t>
            </w:r>
            <w:proofErr w:type="spellEnd"/>
            <w:r w:rsidRPr="001645C6">
              <w:rPr>
                <w:rFonts w:ascii="Times New Roman" w:hAnsi="Times New Roman" w:cs="Times New Roman"/>
                <w:sz w:val="24"/>
                <w:szCs w:val="24"/>
              </w:rPr>
              <w:t>.</w:t>
            </w:r>
          </w:p>
        </w:tc>
      </w:tr>
      <w:tr w:rsidR="001645C6" w:rsidRPr="001645C6" w:rsidTr="0025573F">
        <w:trPr>
          <w:gridAfter w:val="1"/>
          <w:wAfter w:w="26" w:type="dxa"/>
          <w:trHeight w:val="345"/>
        </w:trPr>
        <w:tc>
          <w:tcPr>
            <w:tcW w:w="805" w:type="dxa"/>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2008" w:type="dxa"/>
            <w:gridSpan w:val="4"/>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Статьи расходов</w:t>
            </w:r>
          </w:p>
        </w:tc>
        <w:tc>
          <w:tcPr>
            <w:tcW w:w="611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Показатели, использованные при расчете тарифов на 2017 год</w:t>
            </w:r>
          </w:p>
        </w:tc>
        <w:tc>
          <w:tcPr>
            <w:tcW w:w="1310" w:type="dxa"/>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Комментарии</w:t>
            </w:r>
          </w:p>
        </w:tc>
      </w:tr>
      <w:tr w:rsidR="001645C6" w:rsidRPr="001645C6" w:rsidTr="0025573F">
        <w:trPr>
          <w:gridAfter w:val="1"/>
          <w:wAfter w:w="26" w:type="dxa"/>
          <w:trHeight w:val="345"/>
        </w:trPr>
        <w:tc>
          <w:tcPr>
            <w:tcW w:w="805" w:type="dxa"/>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5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Полученные данные</w:t>
            </w:r>
          </w:p>
        </w:tc>
        <w:tc>
          <w:tcPr>
            <w:tcW w:w="27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Утвержденные данные</w:t>
            </w:r>
          </w:p>
        </w:tc>
        <w:tc>
          <w:tcPr>
            <w:tcW w:w="771" w:type="dxa"/>
            <w:gridSpan w:val="2"/>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Размер снижения</w:t>
            </w:r>
          </w:p>
        </w:tc>
        <w:tc>
          <w:tcPr>
            <w:tcW w:w="1310" w:type="dxa"/>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Передача</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Производство</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Всего</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Передача</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Производство</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Всего</w:t>
            </w:r>
          </w:p>
        </w:tc>
        <w:tc>
          <w:tcPr>
            <w:tcW w:w="771" w:type="dxa"/>
            <w:gridSpan w:val="2"/>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1310" w:type="dxa"/>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Справочно: нормативный уровень прибыли</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НВВ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108950,44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70347,73</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bCs/>
                <w:sz w:val="20"/>
                <w:szCs w:val="20"/>
              </w:rPr>
            </w:pPr>
            <w:r w:rsidRPr="001645C6">
              <w:rPr>
                <w:rFonts w:ascii="Times New Roman" w:hAnsi="Times New Roman" w:cs="Times New Roman"/>
                <w:b/>
                <w:bCs/>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38602,71</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Итого расходов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108950,44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70347,73</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38602,71</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10</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Налог на прибыль</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Итого расходов (без налога на прибыль)</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108950,44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70347,73</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Cs/>
                <w:sz w:val="20"/>
                <w:szCs w:val="20"/>
              </w:rPr>
            </w:pPr>
            <w:r w:rsidRPr="001645C6">
              <w:rPr>
                <w:rFonts w:ascii="Times New Roman" w:hAnsi="Times New Roman" w:cs="Times New Roman"/>
                <w:bCs/>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38602,71</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Энергия, в том числе</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72868,82</w:t>
            </w: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44073,73</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28795,09</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13.1</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Покупная тепловая энергия</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65813,74</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40488,08</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25325,66</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ТСО завышены объёмы и тариф покупного тепла</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13.2</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Покупная электрическая энергия</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7055,08</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3585,65</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3469,43</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ТСО завышены объём и цена электроэнергии</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16</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Затраты на оплату труда</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13679,41</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13446,68</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232,73</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 xml:space="preserve">С учётом применения результирующего коэффициента </w:t>
            </w:r>
            <w:r w:rsidRPr="001645C6">
              <w:rPr>
                <w:rFonts w:ascii="Times New Roman" w:hAnsi="Times New Roman" w:cs="Times New Roman"/>
                <w:sz w:val="20"/>
                <w:szCs w:val="20"/>
              </w:rPr>
              <w:lastRenderedPageBreak/>
              <w:t>к расходам 2016 года</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lastRenderedPageBreak/>
              <w:t>17</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Отчисления на социальные нужды</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4131,18</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4060,90</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70,28</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18</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Холодная вода</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11275,82</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2100,56</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9175,26</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ТСО завышен объём воды</w:t>
            </w:r>
          </w:p>
        </w:tc>
      </w:tr>
      <w:tr w:rsidR="001645C6" w:rsidRPr="001645C6" w:rsidTr="0025573F">
        <w:trPr>
          <w:gridAfter w:val="1"/>
          <w:wAfter w:w="26" w:type="dxa"/>
          <w:trHeight w:val="345"/>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19</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Водоотведение</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606,18</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722,41</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-116,22</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21</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Расходы на приобретение сырья и материалов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3917,76</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3851,10</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66,66</w:t>
            </w:r>
          </w:p>
          <w:p w:rsidR="001645C6" w:rsidRPr="001645C6" w:rsidRDefault="001645C6" w:rsidP="001645C6">
            <w:pPr>
              <w:jc w:val="center"/>
              <w:rPr>
                <w:rFonts w:ascii="Times New Roman" w:hAnsi="Times New Roman" w:cs="Times New Roman"/>
                <w:sz w:val="20"/>
                <w:szCs w:val="20"/>
              </w:rPr>
            </w:pPr>
          </w:p>
        </w:tc>
        <w:tc>
          <w:tcPr>
            <w:tcW w:w="1310" w:type="dxa"/>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С учётом применения результирующего коэффициента к расходам 2016 года</w:t>
            </w:r>
          </w:p>
        </w:tc>
      </w:tr>
      <w:tr w:rsidR="001645C6" w:rsidRPr="001645C6" w:rsidTr="0025573F">
        <w:trPr>
          <w:gridAfter w:val="1"/>
          <w:wAfter w:w="26" w:type="dxa"/>
          <w:trHeight w:val="91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23</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Расходы на оплату работ и услуг, выполняемых по договорам со сторонними организациями</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784,70</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p>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771,35</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13,35</w:t>
            </w:r>
          </w:p>
          <w:p w:rsidR="001645C6" w:rsidRPr="001645C6" w:rsidRDefault="001645C6" w:rsidP="001645C6">
            <w:pPr>
              <w:jc w:val="center"/>
              <w:rPr>
                <w:rFonts w:ascii="Times New Roman" w:hAnsi="Times New Roman" w:cs="Times New Roman"/>
                <w:sz w:val="20"/>
                <w:szCs w:val="20"/>
              </w:rPr>
            </w:pPr>
          </w:p>
        </w:tc>
        <w:tc>
          <w:tcPr>
            <w:tcW w:w="1310" w:type="dxa"/>
            <w:vMerge/>
            <w:tcBorders>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35</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Амортизация основных средств и нематериальных активов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1686,56</w:t>
            </w:r>
          </w:p>
          <w:p w:rsidR="001645C6" w:rsidRPr="001645C6" w:rsidRDefault="001645C6" w:rsidP="001645C6">
            <w:pPr>
              <w:jc w:val="center"/>
              <w:rPr>
                <w:rFonts w:ascii="Times New Roman" w:hAnsi="Times New Roman" w:cs="Times New Roman"/>
                <w:sz w:val="20"/>
                <w:szCs w:val="20"/>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1321,00</w:t>
            </w:r>
          </w:p>
          <w:p w:rsidR="001645C6" w:rsidRPr="001645C6" w:rsidRDefault="001645C6" w:rsidP="001645C6">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w:t>
            </w:r>
          </w:p>
          <w:p w:rsidR="001645C6" w:rsidRPr="001645C6" w:rsidRDefault="001645C6" w:rsidP="001645C6">
            <w:pPr>
              <w:jc w:val="center"/>
              <w:rPr>
                <w:rFonts w:ascii="Times New Roman" w:hAnsi="Times New Roman" w:cs="Times New Roman"/>
                <w:sz w:val="20"/>
                <w:szCs w:val="20"/>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365,56</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 xml:space="preserve">С учётом </w:t>
            </w:r>
            <w:proofErr w:type="spellStart"/>
            <w:r w:rsidRPr="001645C6">
              <w:rPr>
                <w:rFonts w:ascii="Times New Roman" w:hAnsi="Times New Roman" w:cs="Times New Roman"/>
                <w:sz w:val="20"/>
                <w:szCs w:val="20"/>
              </w:rPr>
              <w:t>непревышения</w:t>
            </w:r>
            <w:proofErr w:type="spellEnd"/>
            <w:r w:rsidRPr="001645C6">
              <w:rPr>
                <w:rFonts w:ascii="Times New Roman" w:hAnsi="Times New Roman" w:cs="Times New Roman"/>
                <w:sz w:val="20"/>
                <w:szCs w:val="20"/>
              </w:rPr>
              <w:t xml:space="preserve"> индекса роста </w:t>
            </w:r>
            <w:proofErr w:type="spellStart"/>
            <w:r w:rsidRPr="001645C6">
              <w:rPr>
                <w:rFonts w:ascii="Times New Roman" w:hAnsi="Times New Roman" w:cs="Times New Roman"/>
                <w:sz w:val="20"/>
                <w:szCs w:val="20"/>
              </w:rPr>
              <w:t>тариоф</w:t>
            </w:r>
            <w:proofErr w:type="spellEnd"/>
            <w:r w:rsidRPr="001645C6">
              <w:rPr>
                <w:rFonts w:ascii="Times New Roman" w:hAnsi="Times New Roman" w:cs="Times New Roman"/>
                <w:sz w:val="20"/>
                <w:szCs w:val="20"/>
              </w:rPr>
              <w:t xml:space="preserve"> на тепловую энергию, указанного в протоколе совещания министерства от 22.11.2016 "Об утвержденном индексе размера вносимой гражданами платы за коммунальные услуги в среднем по Калужской области" </w:t>
            </w:r>
          </w:p>
        </w:tc>
      </w:tr>
      <w:tr w:rsidR="001645C6" w:rsidRPr="001645C6" w:rsidTr="0025573F">
        <w:trPr>
          <w:gridAfter w:val="1"/>
          <w:wAfter w:w="26" w:type="dxa"/>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b/>
                <w:sz w:val="20"/>
                <w:szCs w:val="20"/>
              </w:rPr>
              <w:t>Сумма снижения</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b/>
                <w:sz w:val="20"/>
                <w:szCs w:val="20"/>
              </w:rPr>
              <w:t>-</w:t>
            </w: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b/>
                <w:sz w:val="20"/>
                <w:szCs w:val="20"/>
              </w:rPr>
            </w:pPr>
            <w:r w:rsidRPr="001645C6">
              <w:rPr>
                <w:rFonts w:ascii="Times New Roman" w:hAnsi="Times New Roman" w:cs="Times New Roman"/>
                <w:b/>
                <w:sz w:val="20"/>
                <w:szCs w:val="20"/>
              </w:rPr>
              <w:t>38602,71</w:t>
            </w:r>
          </w:p>
          <w:p w:rsidR="001645C6" w:rsidRPr="001645C6" w:rsidRDefault="001645C6" w:rsidP="001645C6">
            <w:pPr>
              <w:jc w:val="center"/>
              <w:rPr>
                <w:rFonts w:ascii="Times New Roman" w:hAnsi="Times New Roman" w:cs="Times New Roman"/>
                <w:sz w:val="20"/>
                <w:szCs w:val="20"/>
              </w:rPr>
            </w:pPr>
          </w:p>
        </w:tc>
        <w:tc>
          <w:tcPr>
            <w:tcW w:w="1310" w:type="dxa"/>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10241" w:type="dxa"/>
            <w:gridSpan w:val="17"/>
            <w:shd w:val="clear" w:color="FFFFFF" w:fill="auto"/>
          </w:tcPr>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ab/>
            </w:r>
          </w:p>
          <w:p w:rsidR="001645C6" w:rsidRPr="001645C6" w:rsidRDefault="001645C6" w:rsidP="001645C6">
            <w:pPr>
              <w:jc w:val="both"/>
              <w:rPr>
                <w:rFonts w:ascii="Times New Roman" w:hAnsi="Times New Roman" w:cs="Times New Roman"/>
                <w:sz w:val="24"/>
                <w:szCs w:val="24"/>
              </w:rPr>
            </w:pPr>
            <w:r w:rsidRPr="001645C6">
              <w:rPr>
                <w:rFonts w:ascii="Times New Roman" w:hAnsi="Times New Roman" w:cs="Times New Roman"/>
                <w:sz w:val="24"/>
                <w:szCs w:val="24"/>
              </w:rPr>
              <w:t>Экспертной группой рекомендовано ТСО уменьшить затраты на сумму 38602,71 тыс. руб.</w:t>
            </w:r>
          </w:p>
          <w:p w:rsidR="001645C6" w:rsidRPr="001645C6" w:rsidRDefault="001645C6" w:rsidP="001645C6">
            <w:pPr>
              <w:jc w:val="right"/>
              <w:rPr>
                <w:rFonts w:ascii="Times New Roman" w:hAnsi="Times New Roman" w:cs="Times New Roman"/>
                <w:sz w:val="24"/>
                <w:szCs w:val="24"/>
              </w:rPr>
            </w:pPr>
            <w:r w:rsidRPr="001645C6">
              <w:rPr>
                <w:rFonts w:ascii="Times New Roman" w:hAnsi="Times New Roman" w:cs="Times New Roman"/>
                <w:sz w:val="24"/>
                <w:szCs w:val="24"/>
              </w:rPr>
              <w:t>Таблица 5</w:t>
            </w:r>
          </w:p>
        </w:tc>
      </w:tr>
      <w:tr w:rsidR="001645C6" w:rsidRPr="001645C6" w:rsidTr="0025573F">
        <w:trPr>
          <w:gridAfter w:val="1"/>
          <w:wAfter w:w="26" w:type="dxa"/>
          <w:trHeight w:val="345"/>
        </w:trPr>
        <w:tc>
          <w:tcPr>
            <w:tcW w:w="10241" w:type="dxa"/>
            <w:gridSpan w:val="17"/>
            <w:shd w:val="clear" w:color="FFFFFF" w:fill="auto"/>
            <w:vAlign w:val="bottom"/>
          </w:tcPr>
          <w:p w:rsidR="001645C6" w:rsidRPr="001645C6" w:rsidRDefault="001645C6" w:rsidP="001645C6">
            <w:pPr>
              <w:rPr>
                <w:rFonts w:ascii="Times New Roman" w:hAnsi="Times New Roman" w:cs="Times New Roman"/>
                <w:sz w:val="24"/>
                <w:szCs w:val="24"/>
              </w:rPr>
            </w:pPr>
            <w:proofErr w:type="spellStart"/>
            <w:r w:rsidRPr="001645C6">
              <w:rPr>
                <w:rFonts w:ascii="Times New Roman" w:hAnsi="Times New Roman" w:cs="Times New Roman"/>
                <w:sz w:val="24"/>
                <w:szCs w:val="24"/>
              </w:rPr>
              <w:t>тыс</w:t>
            </w:r>
            <w:proofErr w:type="gramStart"/>
            <w:r w:rsidRPr="001645C6">
              <w:rPr>
                <w:rFonts w:ascii="Times New Roman" w:hAnsi="Times New Roman" w:cs="Times New Roman"/>
                <w:sz w:val="24"/>
                <w:szCs w:val="24"/>
              </w:rPr>
              <w:t>.Г</w:t>
            </w:r>
            <w:proofErr w:type="gramEnd"/>
            <w:r w:rsidRPr="001645C6">
              <w:rPr>
                <w:rFonts w:ascii="Times New Roman" w:hAnsi="Times New Roman" w:cs="Times New Roman"/>
                <w:sz w:val="24"/>
                <w:szCs w:val="24"/>
              </w:rPr>
              <w:t>кал</w:t>
            </w:r>
            <w:proofErr w:type="spellEnd"/>
            <w:r w:rsidRPr="001645C6">
              <w:rPr>
                <w:rFonts w:ascii="Times New Roman" w:hAnsi="Times New Roman" w:cs="Times New Roman"/>
                <w:sz w:val="24"/>
                <w:szCs w:val="24"/>
              </w:rPr>
              <w:t>.</w:t>
            </w: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Баланс тепловой энергии</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2017</w:t>
            </w: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Комментарии</w:t>
            </w:r>
          </w:p>
        </w:tc>
      </w:tr>
      <w:tr w:rsidR="001645C6" w:rsidRPr="001645C6" w:rsidTr="0025573F">
        <w:trPr>
          <w:gridAfter w:val="1"/>
          <w:wAfter w:w="26" w:type="dxa"/>
          <w:trHeight w:val="49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Поданная в сеть тепловая энергия</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318,366</w:t>
            </w:r>
          </w:p>
          <w:p w:rsidR="001645C6" w:rsidRPr="001645C6" w:rsidRDefault="001645C6" w:rsidP="001645C6">
            <w:pPr>
              <w:jc w:val="center"/>
              <w:rPr>
                <w:rFonts w:ascii="Times New Roman" w:hAnsi="Times New Roman" w:cs="Times New Roman"/>
                <w:sz w:val="20"/>
                <w:szCs w:val="20"/>
              </w:rPr>
            </w:pPr>
          </w:p>
        </w:tc>
        <w:tc>
          <w:tcPr>
            <w:tcW w:w="5756" w:type="dxa"/>
            <w:gridSpan w:val="10"/>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В соответствии с представленным договорами между ведомственными источниками и МУП "Калугатеплосеть"</w:t>
            </w:r>
          </w:p>
        </w:tc>
      </w:tr>
      <w:tr w:rsidR="001645C6" w:rsidRPr="001645C6" w:rsidTr="0025573F">
        <w:trPr>
          <w:gridAfter w:val="1"/>
          <w:wAfter w:w="26" w:type="dxa"/>
          <w:trHeight w:val="49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Потери тепловой энергии в сети</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29,126</w:t>
            </w:r>
          </w:p>
          <w:p w:rsidR="001645C6" w:rsidRPr="001645C6" w:rsidRDefault="001645C6" w:rsidP="001645C6">
            <w:pPr>
              <w:jc w:val="center"/>
              <w:rPr>
                <w:rFonts w:ascii="Times New Roman" w:hAnsi="Times New Roman" w:cs="Times New Roman"/>
                <w:sz w:val="20"/>
                <w:szCs w:val="20"/>
              </w:rPr>
            </w:pPr>
          </w:p>
        </w:tc>
        <w:tc>
          <w:tcPr>
            <w:tcW w:w="5756" w:type="dxa"/>
            <w:gridSpan w:val="10"/>
            <w:vMerge w:val="restart"/>
            <w:tcBorders>
              <w:top w:val="single" w:sz="5" w:space="0" w:color="auto"/>
              <w:left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Потери тепловой энергии экспертами рассчитаны исходя из уровня (процента) потерь, принятого при расчёте тарифов на период 2016-2018 годов</w:t>
            </w:r>
          </w:p>
        </w:tc>
      </w:tr>
      <w:tr w:rsidR="001645C6" w:rsidRPr="001645C6" w:rsidTr="0025573F">
        <w:trPr>
          <w:gridAfter w:val="1"/>
          <w:wAfter w:w="26" w:type="dxa"/>
          <w:trHeight w:val="33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 xml:space="preserve">То же </w:t>
            </w:r>
            <w:proofErr w:type="gramStart"/>
            <w:r w:rsidRPr="001645C6">
              <w:rPr>
                <w:rFonts w:ascii="Times New Roman" w:hAnsi="Times New Roman" w:cs="Times New Roman"/>
                <w:sz w:val="20"/>
                <w:szCs w:val="20"/>
              </w:rPr>
              <w:t>в</w:t>
            </w:r>
            <w:proofErr w:type="gramEnd"/>
            <w:r w:rsidRPr="001645C6">
              <w:rPr>
                <w:rFonts w:ascii="Times New Roman" w:hAnsi="Times New Roman" w:cs="Times New Roman"/>
                <w:sz w:val="20"/>
                <w:szCs w:val="20"/>
              </w:rPr>
              <w:t xml:space="preserve"> %</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9,15</w:t>
            </w:r>
          </w:p>
        </w:tc>
        <w:tc>
          <w:tcPr>
            <w:tcW w:w="5756" w:type="dxa"/>
            <w:gridSpan w:val="10"/>
            <w:vMerge/>
            <w:tcBorders>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
        </w:tc>
      </w:tr>
      <w:tr w:rsidR="001645C6" w:rsidRPr="001645C6" w:rsidTr="0025573F">
        <w:trPr>
          <w:gridAfter w:val="1"/>
          <w:wAfter w:w="26" w:type="dxa"/>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rPr>
                <w:rFonts w:ascii="Times New Roman" w:hAnsi="Times New Roman" w:cs="Times New Roman"/>
                <w:sz w:val="20"/>
                <w:szCs w:val="20"/>
              </w:rPr>
            </w:pPr>
            <w:r w:rsidRPr="001645C6">
              <w:rPr>
                <w:rFonts w:ascii="Times New Roman" w:hAnsi="Times New Roman" w:cs="Times New Roman"/>
                <w:sz w:val="20"/>
                <w:szCs w:val="20"/>
              </w:rPr>
              <w:t>Полезный отпуск тепловой энергии</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r w:rsidRPr="001645C6">
              <w:rPr>
                <w:rFonts w:ascii="Times New Roman" w:hAnsi="Times New Roman" w:cs="Times New Roman"/>
                <w:sz w:val="20"/>
                <w:szCs w:val="20"/>
              </w:rPr>
              <w:t>1470,302</w:t>
            </w:r>
          </w:p>
          <w:p w:rsidR="001645C6" w:rsidRPr="001645C6" w:rsidRDefault="001645C6" w:rsidP="001645C6">
            <w:pPr>
              <w:jc w:val="center"/>
              <w:rPr>
                <w:rFonts w:ascii="Times New Roman" w:hAnsi="Times New Roman" w:cs="Times New Roman"/>
                <w:sz w:val="20"/>
                <w:szCs w:val="20"/>
              </w:rPr>
            </w:pPr>
          </w:p>
        </w:tc>
        <w:tc>
          <w:tcPr>
            <w:tcW w:w="57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45C6" w:rsidRPr="001645C6" w:rsidRDefault="001645C6" w:rsidP="001645C6">
            <w:pPr>
              <w:jc w:val="center"/>
              <w:rPr>
                <w:rFonts w:ascii="Times New Roman" w:hAnsi="Times New Roman" w:cs="Times New Roman"/>
                <w:sz w:val="20"/>
                <w:szCs w:val="20"/>
              </w:rPr>
            </w:pPr>
            <w:proofErr w:type="gramStart"/>
            <w:r w:rsidRPr="001645C6">
              <w:rPr>
                <w:rFonts w:ascii="Times New Roman" w:hAnsi="Times New Roman" w:cs="Times New Roman"/>
                <w:sz w:val="20"/>
                <w:szCs w:val="20"/>
              </w:rPr>
              <w:t>Принят</w:t>
            </w:r>
            <w:proofErr w:type="gramEnd"/>
            <w:r w:rsidRPr="001645C6">
              <w:rPr>
                <w:rFonts w:ascii="Times New Roman" w:hAnsi="Times New Roman" w:cs="Times New Roman"/>
                <w:sz w:val="20"/>
                <w:szCs w:val="20"/>
              </w:rPr>
              <w:t xml:space="preserve"> экспертами исходя из договорных объёмов покупки и потерь в тепловых сетях</w:t>
            </w:r>
          </w:p>
        </w:tc>
      </w:tr>
      <w:tr w:rsidR="001645C6" w:rsidRPr="001645C6" w:rsidTr="0025573F">
        <w:trPr>
          <w:trHeight w:val="345"/>
        </w:trPr>
        <w:tc>
          <w:tcPr>
            <w:tcW w:w="805" w:type="dxa"/>
            <w:shd w:val="clear" w:color="FFFFFF" w:fill="auto"/>
          </w:tcPr>
          <w:p w:rsidR="001645C6" w:rsidRPr="001645C6" w:rsidRDefault="001645C6" w:rsidP="001645C6">
            <w:pPr>
              <w:jc w:val="both"/>
            </w:pPr>
          </w:p>
        </w:tc>
        <w:tc>
          <w:tcPr>
            <w:tcW w:w="624" w:type="dxa"/>
            <w:shd w:val="clear" w:color="FFFFFF" w:fill="auto"/>
            <w:vAlign w:val="bottom"/>
          </w:tcPr>
          <w:p w:rsidR="001645C6" w:rsidRPr="001645C6" w:rsidRDefault="001645C6" w:rsidP="001645C6"/>
        </w:tc>
        <w:tc>
          <w:tcPr>
            <w:tcW w:w="692" w:type="dxa"/>
            <w:shd w:val="clear" w:color="FFFFFF" w:fill="auto"/>
            <w:vAlign w:val="bottom"/>
          </w:tcPr>
          <w:p w:rsidR="001645C6" w:rsidRPr="001645C6" w:rsidRDefault="001645C6" w:rsidP="001645C6"/>
        </w:tc>
        <w:tc>
          <w:tcPr>
            <w:tcW w:w="527" w:type="dxa"/>
            <w:shd w:val="clear" w:color="FFFFFF" w:fill="auto"/>
            <w:vAlign w:val="bottom"/>
          </w:tcPr>
          <w:p w:rsidR="001645C6" w:rsidRPr="001645C6" w:rsidRDefault="001645C6" w:rsidP="001645C6"/>
        </w:tc>
        <w:tc>
          <w:tcPr>
            <w:tcW w:w="165" w:type="dxa"/>
            <w:shd w:val="clear" w:color="FFFFFF" w:fill="auto"/>
            <w:vAlign w:val="bottom"/>
          </w:tcPr>
          <w:p w:rsidR="001645C6" w:rsidRPr="001645C6" w:rsidRDefault="001645C6" w:rsidP="001645C6"/>
        </w:tc>
        <w:tc>
          <w:tcPr>
            <w:tcW w:w="873" w:type="dxa"/>
            <w:shd w:val="clear" w:color="FFFFFF" w:fill="auto"/>
            <w:vAlign w:val="bottom"/>
          </w:tcPr>
          <w:p w:rsidR="001645C6" w:rsidRPr="001645C6" w:rsidRDefault="001645C6" w:rsidP="001645C6"/>
        </w:tc>
        <w:tc>
          <w:tcPr>
            <w:tcW w:w="799" w:type="dxa"/>
            <w:shd w:val="clear" w:color="FFFFFF" w:fill="auto"/>
            <w:vAlign w:val="bottom"/>
          </w:tcPr>
          <w:p w:rsidR="001645C6" w:rsidRPr="001645C6" w:rsidRDefault="001645C6" w:rsidP="001645C6"/>
        </w:tc>
        <w:tc>
          <w:tcPr>
            <w:tcW w:w="612" w:type="dxa"/>
            <w:shd w:val="clear" w:color="FFFFFF" w:fill="auto"/>
            <w:vAlign w:val="bottom"/>
          </w:tcPr>
          <w:p w:rsidR="001645C6" w:rsidRPr="001645C6" w:rsidRDefault="001645C6" w:rsidP="001645C6"/>
        </w:tc>
        <w:tc>
          <w:tcPr>
            <w:tcW w:w="730" w:type="dxa"/>
            <w:gridSpan w:val="2"/>
            <w:shd w:val="clear" w:color="FFFFFF" w:fill="auto"/>
            <w:vAlign w:val="bottom"/>
          </w:tcPr>
          <w:p w:rsidR="001645C6" w:rsidRPr="001645C6" w:rsidRDefault="001645C6" w:rsidP="001645C6"/>
        </w:tc>
        <w:tc>
          <w:tcPr>
            <w:tcW w:w="999" w:type="dxa"/>
            <w:gridSpan w:val="2"/>
            <w:shd w:val="clear" w:color="FFFFFF" w:fill="auto"/>
            <w:vAlign w:val="bottom"/>
          </w:tcPr>
          <w:p w:rsidR="001645C6" w:rsidRPr="001645C6" w:rsidRDefault="001645C6" w:rsidP="001645C6"/>
        </w:tc>
        <w:tc>
          <w:tcPr>
            <w:tcW w:w="1334" w:type="dxa"/>
            <w:gridSpan w:val="2"/>
            <w:shd w:val="clear" w:color="FFFFFF" w:fill="auto"/>
            <w:vAlign w:val="bottom"/>
          </w:tcPr>
          <w:p w:rsidR="001645C6" w:rsidRPr="001645C6" w:rsidRDefault="001645C6" w:rsidP="001645C6"/>
        </w:tc>
        <w:tc>
          <w:tcPr>
            <w:tcW w:w="701" w:type="dxa"/>
            <w:shd w:val="clear" w:color="FFFFFF" w:fill="auto"/>
            <w:vAlign w:val="bottom"/>
          </w:tcPr>
          <w:p w:rsidR="001645C6" w:rsidRPr="001645C6" w:rsidRDefault="001645C6" w:rsidP="001645C6"/>
        </w:tc>
        <w:tc>
          <w:tcPr>
            <w:tcW w:w="1380" w:type="dxa"/>
            <w:gridSpan w:val="2"/>
            <w:shd w:val="clear" w:color="FFFFFF" w:fill="auto"/>
            <w:vAlign w:val="bottom"/>
          </w:tcPr>
          <w:p w:rsidR="001645C6" w:rsidRPr="001645C6" w:rsidRDefault="001645C6" w:rsidP="001645C6"/>
        </w:tc>
        <w:tc>
          <w:tcPr>
            <w:tcW w:w="26" w:type="dxa"/>
            <w:shd w:val="clear" w:color="FFFFFF" w:fill="auto"/>
            <w:vAlign w:val="bottom"/>
          </w:tcPr>
          <w:p w:rsidR="001645C6" w:rsidRPr="001645C6" w:rsidRDefault="001645C6" w:rsidP="001645C6"/>
        </w:tc>
      </w:tr>
      <w:tr w:rsidR="001645C6" w:rsidRPr="001645C6" w:rsidTr="0025573F">
        <w:trPr>
          <w:gridAfter w:val="1"/>
          <w:wAfter w:w="26" w:type="dxa"/>
          <w:trHeight w:val="945"/>
        </w:trPr>
        <w:tc>
          <w:tcPr>
            <w:tcW w:w="10241" w:type="dxa"/>
            <w:gridSpan w:val="17"/>
            <w:shd w:val="clear" w:color="FFFFFF" w:fill="auto"/>
          </w:tcPr>
          <w:p w:rsidR="001645C6" w:rsidRPr="001645C6" w:rsidRDefault="001645C6" w:rsidP="001645C6">
            <w:pPr>
              <w:ind w:firstLine="709"/>
              <w:jc w:val="both"/>
              <w:rPr>
                <w:rFonts w:ascii="Times New Roman" w:hAnsi="Times New Roman" w:cs="Times New Roman"/>
                <w:sz w:val="24"/>
                <w:szCs w:val="24"/>
              </w:rPr>
            </w:pPr>
            <w:r w:rsidRPr="001645C6">
              <w:rPr>
                <w:rFonts w:ascii="Times New Roman" w:hAnsi="Times New Roman" w:cs="Times New Roman"/>
                <w:sz w:val="24"/>
                <w:szCs w:val="24"/>
              </w:rPr>
              <w:lastRenderedPageBreak/>
              <w:t>Скорректированные тарифы на услуги по передаче тепловой энергии для муниципального унитарного предприятия «Калугатеплосеть» г. Калуги на (второй) очередной 2017 год долгосрочного периода регулирования 2016 - 2018 годы составили:</w:t>
            </w:r>
          </w:p>
          <w:p w:rsidR="001645C6" w:rsidRPr="001645C6" w:rsidRDefault="001645C6" w:rsidP="001645C6">
            <w:pPr>
              <w:jc w:val="both"/>
              <w:rPr>
                <w:sz w:val="26"/>
                <w:szCs w:val="26"/>
              </w:rPr>
            </w:pPr>
          </w:p>
          <w:p w:rsidR="001645C6" w:rsidRPr="001645C6" w:rsidRDefault="001645C6" w:rsidP="001645C6">
            <w:pPr>
              <w:keepNext/>
              <w:ind w:firstLine="72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273"/>
              <w:gridCol w:w="1281"/>
              <w:gridCol w:w="1033"/>
              <w:gridCol w:w="1033"/>
              <w:gridCol w:w="1033"/>
              <w:gridCol w:w="1033"/>
              <w:gridCol w:w="1033"/>
              <w:gridCol w:w="1033"/>
            </w:tblGrid>
            <w:tr w:rsidR="001645C6" w:rsidRPr="001645C6" w:rsidTr="001645C6">
              <w:trPr>
                <w:trHeight w:val="20"/>
                <w:tblHeader/>
                <w:jc w:val="center"/>
              </w:trPr>
              <w:tc>
                <w:tcPr>
                  <w:tcW w:w="1384"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Наименование регулируемой организации</w:t>
                  </w:r>
                </w:p>
              </w:tc>
              <w:tc>
                <w:tcPr>
                  <w:tcW w:w="1192"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Вид тарифа</w:t>
                  </w:r>
                </w:p>
              </w:tc>
              <w:tc>
                <w:tcPr>
                  <w:tcW w:w="1198"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Год</w:t>
                  </w:r>
                </w:p>
              </w:tc>
              <w:tc>
                <w:tcPr>
                  <w:tcW w:w="966"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Вода</w:t>
                  </w:r>
                </w:p>
              </w:tc>
              <w:tc>
                <w:tcPr>
                  <w:tcW w:w="3864" w:type="dxa"/>
                  <w:gridSpan w:val="4"/>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Отборный пар давлением</w:t>
                  </w:r>
                </w:p>
              </w:tc>
              <w:tc>
                <w:tcPr>
                  <w:tcW w:w="966" w:type="dxa"/>
                  <w:vMerge w:val="restart"/>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 xml:space="preserve">Острый и </w:t>
                  </w:r>
                  <w:proofErr w:type="spellStart"/>
                  <w:proofErr w:type="gramStart"/>
                  <w:r w:rsidRPr="001645C6">
                    <w:rPr>
                      <w:rFonts w:ascii="Times New Roman" w:eastAsia="Times New Roman" w:hAnsi="Times New Roman" w:cs="Times New Roman"/>
                      <w:sz w:val="20"/>
                      <w:szCs w:val="20"/>
                    </w:rPr>
                    <w:t>редуциро</w:t>
                  </w:r>
                  <w:proofErr w:type="spellEnd"/>
                  <w:r w:rsidRPr="001645C6">
                    <w:rPr>
                      <w:rFonts w:ascii="Times New Roman" w:eastAsia="Times New Roman" w:hAnsi="Times New Roman" w:cs="Times New Roman"/>
                      <w:sz w:val="20"/>
                      <w:szCs w:val="20"/>
                    </w:rPr>
                    <w:t>-ванный</w:t>
                  </w:r>
                  <w:proofErr w:type="gramEnd"/>
                  <w:r w:rsidRPr="001645C6">
                    <w:rPr>
                      <w:rFonts w:ascii="Times New Roman" w:eastAsia="Times New Roman" w:hAnsi="Times New Roman" w:cs="Times New Roman"/>
                      <w:sz w:val="20"/>
                      <w:szCs w:val="20"/>
                    </w:rPr>
                    <w:t xml:space="preserve"> пар</w:t>
                  </w:r>
                </w:p>
              </w:tc>
            </w:tr>
            <w:tr w:rsidR="001645C6" w:rsidRPr="001645C6" w:rsidTr="001645C6">
              <w:trPr>
                <w:trHeight w:val="20"/>
                <w:tblHeader/>
                <w:jc w:val="center"/>
              </w:trPr>
              <w:tc>
                <w:tcPr>
                  <w:tcW w:w="1384"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192"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198"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от 1,2 до 2,5 кг/см²</w:t>
                  </w:r>
                </w:p>
              </w:tc>
              <w:tc>
                <w:tcPr>
                  <w:tcW w:w="966"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от 2,5 до 7,0 кг/см²</w:t>
                  </w:r>
                </w:p>
              </w:tc>
              <w:tc>
                <w:tcPr>
                  <w:tcW w:w="966"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от 7,0 до 13,0 кг/см</w:t>
                  </w:r>
                  <w:r w:rsidRPr="001645C6">
                    <w:rPr>
                      <w:rFonts w:ascii="Times New Roman" w:eastAsia="Times New Roman" w:hAnsi="Times New Roman" w:cs="Times New Roman"/>
                      <w:sz w:val="20"/>
                      <w:szCs w:val="20"/>
                    </w:rPr>
                    <w:cr/>
                    <w:t xml:space="preserve"> </w:t>
                  </w:r>
                </w:p>
              </w:tc>
              <w:tc>
                <w:tcPr>
                  <w:tcW w:w="966" w:type="dxa"/>
                  <w:shd w:val="clear" w:color="auto" w:fill="auto"/>
                </w:tcPr>
                <w:p w:rsidR="001645C6" w:rsidRPr="001645C6" w:rsidRDefault="001645C6" w:rsidP="001645C6">
                  <w:pPr>
                    <w:spacing w:after="0" w:line="240" w:lineRule="auto"/>
                    <w:ind w:left="-148" w:firstLine="148"/>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свыше 13,0 кг/см²</w:t>
                  </w:r>
                </w:p>
              </w:tc>
              <w:tc>
                <w:tcPr>
                  <w:tcW w:w="966"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r>
            <w:tr w:rsidR="001645C6" w:rsidRPr="001645C6" w:rsidTr="001645C6">
              <w:trPr>
                <w:trHeight w:val="20"/>
                <w:jc w:val="center"/>
              </w:trPr>
              <w:tc>
                <w:tcPr>
                  <w:tcW w:w="1384" w:type="dxa"/>
                  <w:vMerge w:val="restart"/>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Муниципальное унитарное предприятие «Калугатеплосеть</w:t>
                  </w:r>
                </w:p>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г. Калуги»</w:t>
                  </w:r>
                </w:p>
              </w:tc>
              <w:tc>
                <w:tcPr>
                  <w:tcW w:w="1192" w:type="dxa"/>
                  <w:vMerge w:val="restart"/>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одноставочный руб./Гкал</w:t>
                  </w:r>
                </w:p>
              </w:tc>
              <w:tc>
                <w:tcPr>
                  <w:tcW w:w="1198"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01.01-30.06</w:t>
                  </w:r>
                </w:p>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2017</w:t>
                  </w:r>
                </w:p>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238,45</w:t>
                  </w: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r>
            <w:tr w:rsidR="001645C6" w:rsidRPr="001645C6" w:rsidTr="001645C6">
              <w:trPr>
                <w:trHeight w:val="20"/>
                <w:jc w:val="center"/>
              </w:trPr>
              <w:tc>
                <w:tcPr>
                  <w:tcW w:w="1384" w:type="dxa"/>
                  <w:vMerge/>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1192" w:type="dxa"/>
                  <w:vMerge/>
                  <w:shd w:val="clear" w:color="auto" w:fill="auto"/>
                </w:tcPr>
                <w:p w:rsidR="001645C6" w:rsidRPr="001645C6" w:rsidRDefault="001645C6" w:rsidP="001645C6">
                  <w:pPr>
                    <w:spacing w:after="0" w:line="240" w:lineRule="auto"/>
                    <w:rPr>
                      <w:rFonts w:ascii="Times New Roman" w:eastAsia="Times New Roman" w:hAnsi="Times New Roman" w:cs="Times New Roman"/>
                      <w:sz w:val="20"/>
                      <w:szCs w:val="20"/>
                    </w:rPr>
                  </w:pPr>
                </w:p>
              </w:tc>
              <w:tc>
                <w:tcPr>
                  <w:tcW w:w="1198" w:type="dxa"/>
                  <w:shd w:val="clear" w:color="auto" w:fill="auto"/>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01.07-31.12</w:t>
                  </w:r>
                </w:p>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2017</w:t>
                  </w: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r w:rsidRPr="001645C6">
                    <w:rPr>
                      <w:rFonts w:ascii="Times New Roman" w:eastAsia="Times New Roman" w:hAnsi="Times New Roman" w:cs="Times New Roman"/>
                      <w:sz w:val="20"/>
                      <w:szCs w:val="20"/>
                    </w:rPr>
                    <w:t>243,22</w:t>
                  </w: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center"/>
                </w:tcPr>
                <w:p w:rsidR="001645C6" w:rsidRPr="001645C6" w:rsidRDefault="001645C6" w:rsidP="001645C6">
                  <w:pPr>
                    <w:spacing w:after="0" w:line="240" w:lineRule="auto"/>
                    <w:jc w:val="center"/>
                    <w:rPr>
                      <w:rFonts w:ascii="Times New Roman" w:eastAsia="Times New Roman" w:hAnsi="Times New Roman" w:cs="Times New Roman"/>
                      <w:sz w:val="20"/>
                      <w:szCs w:val="20"/>
                    </w:rPr>
                  </w:pPr>
                </w:p>
              </w:tc>
            </w:tr>
          </w:tbl>
          <w:p w:rsidR="001645C6" w:rsidRPr="001645C6" w:rsidRDefault="001645C6" w:rsidP="001645C6">
            <w:pPr>
              <w:ind w:firstLine="720"/>
              <w:jc w:val="center"/>
              <w:rPr>
                <w:sz w:val="20"/>
                <w:szCs w:val="20"/>
              </w:rPr>
            </w:pPr>
          </w:p>
          <w:p w:rsidR="001645C6" w:rsidRPr="001645C6" w:rsidRDefault="001645C6" w:rsidP="001645C6">
            <w:pPr>
              <w:jc w:val="both"/>
            </w:pPr>
          </w:p>
        </w:tc>
      </w:tr>
      <w:tr w:rsidR="001645C6" w:rsidRPr="001645C6" w:rsidTr="0025573F">
        <w:trPr>
          <w:gridAfter w:val="1"/>
          <w:wAfter w:w="26" w:type="dxa"/>
          <w:trHeight w:val="345"/>
        </w:trPr>
        <w:tc>
          <w:tcPr>
            <w:tcW w:w="10241" w:type="dxa"/>
            <w:gridSpan w:val="17"/>
            <w:shd w:val="clear" w:color="FFFFFF" w:fill="auto"/>
          </w:tcPr>
          <w:p w:rsidR="001645C6" w:rsidRPr="00487A73" w:rsidRDefault="001645C6" w:rsidP="001645C6">
            <w:pPr>
              <w:jc w:val="both"/>
              <w:rPr>
                <w:rFonts w:ascii="Times New Roman" w:hAnsi="Times New Roman" w:cs="Times New Roman"/>
                <w:sz w:val="24"/>
                <w:szCs w:val="24"/>
              </w:rPr>
            </w:pPr>
            <w:r w:rsidRPr="00487A73">
              <w:rPr>
                <w:rFonts w:ascii="Times New Roman" w:hAnsi="Times New Roman" w:cs="Times New Roman"/>
                <w:sz w:val="24"/>
                <w:szCs w:val="24"/>
              </w:rPr>
              <w:tab/>
              <w:t>Рост тарифа на услуги по передаче тепловой энерг</w:t>
            </w:r>
            <w:r w:rsidR="00487A73">
              <w:rPr>
                <w:rFonts w:ascii="Times New Roman" w:hAnsi="Times New Roman" w:cs="Times New Roman"/>
                <w:sz w:val="24"/>
                <w:szCs w:val="24"/>
              </w:rPr>
              <w:t>ии с 01.07.2017 составит 102 %.</w:t>
            </w:r>
          </w:p>
        </w:tc>
      </w:tr>
      <w:tr w:rsidR="001645C6" w:rsidRPr="001645C6" w:rsidTr="0025573F">
        <w:trPr>
          <w:gridAfter w:val="1"/>
          <w:wAfter w:w="26" w:type="dxa"/>
          <w:trHeight w:val="345"/>
        </w:trPr>
        <w:tc>
          <w:tcPr>
            <w:tcW w:w="10241" w:type="dxa"/>
            <w:gridSpan w:val="17"/>
            <w:shd w:val="clear" w:color="FFFFFF" w:fill="auto"/>
          </w:tcPr>
          <w:p w:rsidR="001645C6" w:rsidRPr="00487A73" w:rsidRDefault="001645C6" w:rsidP="001645C6">
            <w:pPr>
              <w:jc w:val="both"/>
              <w:rPr>
                <w:rFonts w:ascii="Times New Roman" w:hAnsi="Times New Roman" w:cs="Times New Roman"/>
                <w:sz w:val="24"/>
                <w:szCs w:val="24"/>
              </w:rPr>
            </w:pPr>
            <w:r w:rsidRPr="00487A73">
              <w:rPr>
                <w:rFonts w:ascii="Times New Roman" w:hAnsi="Times New Roman" w:cs="Times New Roman"/>
                <w:sz w:val="24"/>
                <w:szCs w:val="24"/>
              </w:rPr>
              <w:tab/>
              <w:t>Рост тарифа обусловлен ростом производственных расходов, а также ростом тарифов ведомственных котельных</w:t>
            </w:r>
          </w:p>
        </w:tc>
      </w:tr>
      <w:tr w:rsidR="001645C6" w:rsidRPr="001645C6" w:rsidTr="0025573F">
        <w:trPr>
          <w:gridAfter w:val="1"/>
          <w:wAfter w:w="26" w:type="dxa"/>
          <w:trHeight w:val="645"/>
        </w:trPr>
        <w:tc>
          <w:tcPr>
            <w:tcW w:w="10241" w:type="dxa"/>
            <w:gridSpan w:val="17"/>
            <w:shd w:val="clear" w:color="FFFFFF" w:fill="auto"/>
          </w:tcPr>
          <w:p w:rsidR="001645C6" w:rsidRPr="00487A73" w:rsidRDefault="001645C6" w:rsidP="001645C6">
            <w:pPr>
              <w:jc w:val="both"/>
              <w:rPr>
                <w:rFonts w:ascii="Times New Roman" w:hAnsi="Times New Roman" w:cs="Times New Roman"/>
                <w:sz w:val="24"/>
                <w:szCs w:val="24"/>
              </w:rPr>
            </w:pPr>
            <w:r w:rsidRPr="00487A73">
              <w:rPr>
                <w:rFonts w:ascii="Times New Roman" w:hAnsi="Times New Roman" w:cs="Times New Roman"/>
                <w:sz w:val="24"/>
                <w:szCs w:val="24"/>
              </w:rPr>
              <w:tab/>
              <w:t>Предлагаю комиссии установить для муниципального унитарного предприятия  «Калугатеплосеть» г. Калуги вышеуказанные тарифы.</w:t>
            </w:r>
          </w:p>
          <w:p w:rsidR="001645C6" w:rsidRPr="00487A73" w:rsidRDefault="001645C6" w:rsidP="001645C6">
            <w:pPr>
              <w:jc w:val="both"/>
              <w:rPr>
                <w:rFonts w:ascii="Times New Roman" w:hAnsi="Times New Roman" w:cs="Times New Roman"/>
                <w:sz w:val="24"/>
                <w:szCs w:val="24"/>
              </w:rPr>
            </w:pPr>
          </w:p>
          <w:p w:rsidR="001645C6" w:rsidRPr="00487A73" w:rsidRDefault="001645C6" w:rsidP="003C04D2">
            <w:pPr>
              <w:numPr>
                <w:ilvl w:val="0"/>
                <w:numId w:val="1"/>
              </w:numPr>
              <w:contextualSpacing/>
              <w:jc w:val="center"/>
              <w:rPr>
                <w:rFonts w:ascii="Times New Roman" w:hAnsi="Times New Roman" w:cs="Times New Roman"/>
                <w:b/>
                <w:sz w:val="24"/>
                <w:szCs w:val="24"/>
              </w:rPr>
            </w:pPr>
            <w:r w:rsidRPr="00487A73">
              <w:rPr>
                <w:rFonts w:ascii="Times New Roman" w:hAnsi="Times New Roman" w:cs="Times New Roman"/>
                <w:b/>
                <w:sz w:val="24"/>
                <w:szCs w:val="24"/>
              </w:rPr>
              <w:t>Тарифы на покупную тепловую энергию</w:t>
            </w:r>
          </w:p>
          <w:p w:rsidR="001645C6" w:rsidRPr="00487A73" w:rsidRDefault="001645C6" w:rsidP="001645C6">
            <w:pPr>
              <w:jc w:val="both"/>
              <w:rPr>
                <w:rFonts w:ascii="Times New Roman" w:hAnsi="Times New Roman" w:cs="Times New Roman"/>
                <w:sz w:val="24"/>
                <w:szCs w:val="24"/>
              </w:rPr>
            </w:pPr>
          </w:p>
          <w:p w:rsidR="001645C6" w:rsidRPr="00487A73" w:rsidRDefault="001645C6" w:rsidP="001645C6">
            <w:pPr>
              <w:ind w:firstLine="709"/>
              <w:jc w:val="both"/>
              <w:rPr>
                <w:rFonts w:ascii="Times New Roman" w:hAnsi="Times New Roman" w:cs="Times New Roman"/>
                <w:sz w:val="24"/>
                <w:szCs w:val="24"/>
              </w:rPr>
            </w:pPr>
            <w:r w:rsidRPr="00487A73">
              <w:rPr>
                <w:rFonts w:ascii="Times New Roman" w:hAnsi="Times New Roman" w:cs="Times New Roman"/>
                <w:sz w:val="24"/>
                <w:szCs w:val="24"/>
              </w:rPr>
              <w:t>ТСО представила в министерство тарифного регулирования Калужской области предложение, для установления (корректировки) одноставочных тарифов на покупную, тепловую энергию на очередной (второй) 2017 год долгосрочного периода регулирования.</w:t>
            </w:r>
          </w:p>
        </w:tc>
      </w:tr>
      <w:tr w:rsidR="001645C6" w:rsidRPr="001645C6" w:rsidTr="0025573F">
        <w:trPr>
          <w:gridAfter w:val="1"/>
          <w:wAfter w:w="26" w:type="dxa"/>
          <w:trHeight w:val="345"/>
        </w:trPr>
        <w:tc>
          <w:tcPr>
            <w:tcW w:w="10241" w:type="dxa"/>
            <w:gridSpan w:val="17"/>
            <w:shd w:val="clear" w:color="FFFFFF" w:fill="auto"/>
          </w:tcPr>
          <w:p w:rsidR="001645C6" w:rsidRPr="00487A73" w:rsidRDefault="001645C6" w:rsidP="001645C6">
            <w:pPr>
              <w:jc w:val="both"/>
              <w:rPr>
                <w:rFonts w:ascii="Times New Roman" w:hAnsi="Times New Roman" w:cs="Times New Roman"/>
                <w:sz w:val="24"/>
                <w:szCs w:val="24"/>
              </w:rPr>
            </w:pPr>
            <w:r w:rsidRPr="00487A73">
              <w:rPr>
                <w:rFonts w:ascii="Times New Roman" w:hAnsi="Times New Roman" w:cs="Times New Roman"/>
                <w:sz w:val="24"/>
                <w:szCs w:val="24"/>
              </w:rPr>
              <w:t xml:space="preserve">В соответствии с представленными договорами МУП «Калугатеплосеть» является перепродавцом тепловой энергии от восьми теплоснабжающих организаций, вырабатывающих </w:t>
            </w:r>
            <w:r w:rsidR="00487A73">
              <w:rPr>
                <w:rFonts w:ascii="Times New Roman" w:hAnsi="Times New Roman" w:cs="Times New Roman"/>
                <w:sz w:val="24"/>
                <w:szCs w:val="24"/>
              </w:rPr>
              <w:t xml:space="preserve">                                       </w:t>
            </w:r>
            <w:r w:rsidRPr="00487A73">
              <w:rPr>
                <w:rFonts w:ascii="Times New Roman" w:hAnsi="Times New Roman" w:cs="Times New Roman"/>
                <w:sz w:val="24"/>
                <w:szCs w:val="24"/>
              </w:rPr>
              <w:t>её на ведомственных источниках.</w:t>
            </w:r>
          </w:p>
          <w:p w:rsidR="001645C6" w:rsidRPr="00487A73" w:rsidRDefault="001645C6" w:rsidP="001645C6">
            <w:pPr>
              <w:ind w:firstLine="709"/>
              <w:jc w:val="both"/>
              <w:rPr>
                <w:rFonts w:ascii="Times New Roman" w:hAnsi="Times New Roman" w:cs="Times New Roman"/>
                <w:sz w:val="24"/>
                <w:szCs w:val="24"/>
              </w:rPr>
            </w:pPr>
            <w:r w:rsidRPr="00487A73">
              <w:rPr>
                <w:rFonts w:ascii="Times New Roman" w:hAnsi="Times New Roman" w:cs="Times New Roman"/>
                <w:sz w:val="24"/>
                <w:szCs w:val="24"/>
              </w:rPr>
              <w:t xml:space="preserve">Действующие тарифы установлены для ТСО приказом министерства тарифного регулирования 30.11.2015 № 470-РК на период 2016 - 2018 годы. Тарифы рассчитаны </w:t>
            </w:r>
            <w:r w:rsidR="00487A73">
              <w:rPr>
                <w:rFonts w:ascii="Times New Roman" w:hAnsi="Times New Roman" w:cs="Times New Roman"/>
                <w:sz w:val="24"/>
                <w:szCs w:val="24"/>
              </w:rPr>
              <w:t xml:space="preserve">                              </w:t>
            </w:r>
            <w:r w:rsidRPr="00487A73">
              <w:rPr>
                <w:rFonts w:ascii="Times New Roman" w:hAnsi="Times New Roman" w:cs="Times New Roman"/>
                <w:sz w:val="24"/>
                <w:szCs w:val="24"/>
              </w:rPr>
              <w:t>с применением метода долгосрочной индексации установленных тарифов.</w:t>
            </w:r>
          </w:p>
          <w:p w:rsidR="001645C6" w:rsidRPr="00487A73" w:rsidRDefault="001645C6" w:rsidP="001645C6">
            <w:pPr>
              <w:ind w:firstLine="709"/>
              <w:jc w:val="both"/>
              <w:rPr>
                <w:rFonts w:ascii="Times New Roman" w:hAnsi="Times New Roman" w:cs="Times New Roman"/>
                <w:sz w:val="24"/>
                <w:szCs w:val="24"/>
              </w:rPr>
            </w:pPr>
            <w:r w:rsidRPr="00487A73">
              <w:rPr>
                <w:rFonts w:ascii="Times New Roman" w:hAnsi="Times New Roman" w:cs="Times New Roman"/>
                <w:sz w:val="24"/>
                <w:szCs w:val="24"/>
              </w:rPr>
              <w:t>В соответствии с пунктом 52 Основ ценообразования произведена корректировка долгосрочных тарифов, установленных ранее на  2017 год.</w:t>
            </w:r>
          </w:p>
          <w:tbl>
            <w:tblPr>
              <w:tblStyle w:val="TableStyle0"/>
              <w:tblW w:w="10221" w:type="dxa"/>
              <w:tblInd w:w="0" w:type="dxa"/>
              <w:tblLayout w:type="fixed"/>
              <w:tblLook w:val="04A0" w:firstRow="1" w:lastRow="0" w:firstColumn="1" w:lastColumn="0" w:noHBand="0" w:noVBand="1"/>
            </w:tblPr>
            <w:tblGrid>
              <w:gridCol w:w="10221"/>
            </w:tblGrid>
            <w:tr w:rsidR="001645C6" w:rsidRPr="00487A73" w:rsidTr="001645C6">
              <w:trPr>
                <w:trHeight w:val="1545"/>
              </w:trPr>
              <w:tc>
                <w:tcPr>
                  <w:tcW w:w="10221" w:type="dxa"/>
                  <w:shd w:val="clear" w:color="FFFFFF" w:fill="auto"/>
                </w:tcPr>
                <w:p w:rsidR="001645C6" w:rsidRPr="00487A73" w:rsidRDefault="001645C6" w:rsidP="001645C6">
                  <w:pPr>
                    <w:ind w:firstLine="709"/>
                    <w:jc w:val="both"/>
                    <w:rPr>
                      <w:rFonts w:ascii="Times New Roman" w:hAnsi="Times New Roman" w:cs="Times New Roman"/>
                      <w:sz w:val="24"/>
                      <w:szCs w:val="24"/>
                    </w:rPr>
                  </w:pPr>
                  <w:r w:rsidRPr="00487A73">
                    <w:rPr>
                      <w:rFonts w:ascii="Times New Roman" w:hAnsi="Times New Roman" w:cs="Times New Roman"/>
                      <w:sz w:val="24"/>
                      <w:szCs w:val="24"/>
                    </w:rPr>
                    <w:t xml:space="preserve">Основные средства, относящиеся к регулируемой деятельности, находятся у организации </w:t>
                  </w:r>
                  <w:r w:rsidR="00487A73">
                    <w:rPr>
                      <w:rFonts w:ascii="Times New Roman" w:hAnsi="Times New Roman" w:cs="Times New Roman"/>
                      <w:sz w:val="24"/>
                      <w:szCs w:val="24"/>
                    </w:rPr>
                    <w:t xml:space="preserve">            </w:t>
                  </w:r>
                  <w:r w:rsidRPr="00487A73">
                    <w:rPr>
                      <w:rFonts w:ascii="Times New Roman" w:hAnsi="Times New Roman" w:cs="Times New Roman"/>
                      <w:sz w:val="24"/>
                      <w:szCs w:val="24"/>
                    </w:rPr>
                    <w:t>в хозяйственном ведении (ЦТП, тепловые сети).</w:t>
                  </w:r>
                </w:p>
                <w:p w:rsidR="001645C6" w:rsidRPr="00487A73" w:rsidRDefault="001645C6" w:rsidP="001645C6">
                  <w:pPr>
                    <w:ind w:firstLine="709"/>
                    <w:jc w:val="both"/>
                    <w:rPr>
                      <w:rFonts w:ascii="Times New Roman" w:hAnsi="Times New Roman" w:cs="Times New Roman"/>
                      <w:sz w:val="24"/>
                      <w:szCs w:val="24"/>
                    </w:rPr>
                  </w:pPr>
                  <w:r w:rsidRPr="00487A73">
                    <w:rPr>
                      <w:rFonts w:ascii="Times New Roman" w:hAnsi="Times New Roman" w:cs="Times New Roman"/>
                      <w:sz w:val="24"/>
                      <w:szCs w:val="24"/>
                    </w:rPr>
                    <w:t>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w:t>
                  </w:r>
                  <w:r w:rsidR="00487A73">
                    <w:rPr>
                      <w:rFonts w:ascii="Times New Roman" w:hAnsi="Times New Roman" w:cs="Times New Roman"/>
                      <w:sz w:val="24"/>
                      <w:szCs w:val="24"/>
                    </w:rPr>
                    <w:t xml:space="preserve">       </w:t>
                  </w:r>
                  <w:r w:rsidRPr="00487A73">
                    <w:rPr>
                      <w:rFonts w:ascii="Times New Roman" w:hAnsi="Times New Roman" w:cs="Times New Roman"/>
                      <w:sz w:val="24"/>
                      <w:szCs w:val="24"/>
                    </w:rPr>
                    <w:t xml:space="preserve"> в первом полугодии очередного расчетного годового периода регулирования над величиной соот</w:t>
                  </w:r>
                  <w:r w:rsidRPr="00487A73">
                    <w:rPr>
                      <w:rFonts w:ascii="Times New Roman" w:hAnsi="Times New Roman" w:cs="Times New Roman"/>
                      <w:sz w:val="24"/>
                      <w:szCs w:val="24"/>
                    </w:rPr>
                    <w:cr/>
                    <w:t>етствующих тарифов во втором полугодии предшествующего годового периода регулирования по состоянию на 31 декабря.</w:t>
                  </w:r>
                </w:p>
              </w:tc>
            </w:tr>
            <w:tr w:rsidR="001645C6" w:rsidRPr="00487A73" w:rsidTr="001645C6">
              <w:trPr>
                <w:trHeight w:val="945"/>
              </w:trPr>
              <w:tc>
                <w:tcPr>
                  <w:tcW w:w="10221" w:type="dxa"/>
                  <w:shd w:val="clear" w:color="FFFFFF" w:fill="auto"/>
                </w:tcPr>
                <w:p w:rsidR="001645C6" w:rsidRPr="00487A73" w:rsidRDefault="001645C6" w:rsidP="001645C6">
                  <w:pPr>
                    <w:jc w:val="both"/>
                    <w:rPr>
                      <w:rFonts w:ascii="Times New Roman" w:hAnsi="Times New Roman" w:cs="Times New Roman"/>
                      <w:sz w:val="24"/>
                      <w:szCs w:val="24"/>
                    </w:rPr>
                  </w:pPr>
                  <w:r w:rsidRPr="00487A73">
                    <w:rPr>
                      <w:rFonts w:ascii="Times New Roman" w:hAnsi="Times New Roman" w:cs="Times New Roman"/>
                      <w:sz w:val="24"/>
                      <w:szCs w:val="24"/>
                    </w:rPr>
                    <w:tab/>
                    <w:t xml:space="preserve">Следовательно, величина тарифов на период с 01.01. по 30.06.2017 рекомендуется </w:t>
                  </w:r>
                  <w:r w:rsidR="00487A73">
                    <w:rPr>
                      <w:rFonts w:ascii="Times New Roman" w:hAnsi="Times New Roman" w:cs="Times New Roman"/>
                      <w:sz w:val="24"/>
                      <w:szCs w:val="24"/>
                    </w:rPr>
                    <w:t xml:space="preserve">                         </w:t>
                  </w:r>
                  <w:r w:rsidRPr="00487A73">
                    <w:rPr>
                      <w:rFonts w:ascii="Times New Roman" w:hAnsi="Times New Roman" w:cs="Times New Roman"/>
                      <w:sz w:val="24"/>
                      <w:szCs w:val="24"/>
                    </w:rPr>
                    <w:t>к установлению с учетом величины роста 100 % к уровню тарифов, действующих по состоянию</w:t>
                  </w:r>
                  <w:r w:rsidR="00487A73">
                    <w:rPr>
                      <w:rFonts w:ascii="Times New Roman" w:hAnsi="Times New Roman" w:cs="Times New Roman"/>
                      <w:sz w:val="24"/>
                      <w:szCs w:val="24"/>
                    </w:rPr>
                    <w:t xml:space="preserve"> </w:t>
                  </w:r>
                  <w:r w:rsidRPr="00487A73">
                    <w:rPr>
                      <w:rFonts w:ascii="Times New Roman" w:hAnsi="Times New Roman" w:cs="Times New Roman"/>
                      <w:sz w:val="24"/>
                      <w:szCs w:val="24"/>
                    </w:rPr>
                    <w:t xml:space="preserve"> на 31.12.2016. Индексация тарифов производится с 1 июля 2017 года.</w:t>
                  </w:r>
                </w:p>
              </w:tc>
            </w:tr>
          </w:tbl>
          <w:p w:rsidR="001645C6" w:rsidRPr="00487A73" w:rsidRDefault="001645C6" w:rsidP="001645C6">
            <w:pPr>
              <w:ind w:firstLine="709"/>
              <w:jc w:val="both"/>
              <w:rPr>
                <w:rFonts w:ascii="Times New Roman" w:hAnsi="Times New Roman" w:cs="Times New Roman"/>
                <w:sz w:val="24"/>
                <w:szCs w:val="24"/>
              </w:rPr>
            </w:pPr>
          </w:p>
          <w:p w:rsidR="001645C6" w:rsidRPr="00487A73" w:rsidRDefault="001645C6" w:rsidP="001645C6">
            <w:pPr>
              <w:ind w:firstLine="709"/>
              <w:jc w:val="both"/>
              <w:rPr>
                <w:rFonts w:ascii="Times New Roman" w:hAnsi="Times New Roman" w:cs="Times New Roman"/>
                <w:sz w:val="24"/>
                <w:szCs w:val="24"/>
              </w:rPr>
            </w:pPr>
            <w:r w:rsidRPr="00487A73">
              <w:rPr>
                <w:rFonts w:ascii="Times New Roman" w:hAnsi="Times New Roman" w:cs="Times New Roman"/>
                <w:sz w:val="24"/>
                <w:szCs w:val="24"/>
              </w:rPr>
              <w:t>Экспертами рассчитаны тарифы на покупную тепловую энергию на 2017 год для МУП «Калугатеплосеть» по каждой системе централизованного теплоснабжения от ведомственных источников путём сложения величины тарифа на тепловую энергию для каждой теплоснабжающей организации и величины тарифа на услуги по передаче тепловой энергии МУП «Калугатеплосеть».</w:t>
            </w:r>
          </w:p>
          <w:p w:rsidR="001645C6" w:rsidRDefault="00487A73" w:rsidP="001645C6">
            <w:pPr>
              <w:ind w:firstLine="709"/>
              <w:jc w:val="both"/>
              <w:rPr>
                <w:rFonts w:ascii="Times New Roman" w:hAnsi="Times New Roman" w:cs="Times New Roman"/>
                <w:sz w:val="24"/>
                <w:szCs w:val="24"/>
              </w:rPr>
            </w:pPr>
            <w:r>
              <w:rPr>
                <w:rFonts w:ascii="Times New Roman" w:hAnsi="Times New Roman" w:cs="Times New Roman"/>
                <w:sz w:val="24"/>
                <w:szCs w:val="24"/>
              </w:rPr>
              <w:t>К</w:t>
            </w:r>
            <w:r w:rsidR="001645C6" w:rsidRPr="00487A73">
              <w:rPr>
                <w:rFonts w:ascii="Times New Roman" w:hAnsi="Times New Roman" w:cs="Times New Roman"/>
                <w:sz w:val="24"/>
                <w:szCs w:val="24"/>
              </w:rPr>
              <w:t>омиссии</w:t>
            </w:r>
            <w:r>
              <w:rPr>
                <w:rFonts w:ascii="Times New Roman" w:hAnsi="Times New Roman" w:cs="Times New Roman"/>
                <w:sz w:val="24"/>
                <w:szCs w:val="24"/>
              </w:rPr>
              <w:t xml:space="preserve"> предлагается</w:t>
            </w:r>
            <w:r w:rsidR="001645C6" w:rsidRPr="00487A73">
              <w:rPr>
                <w:rFonts w:ascii="Times New Roman" w:hAnsi="Times New Roman" w:cs="Times New Roman"/>
                <w:sz w:val="24"/>
                <w:szCs w:val="24"/>
              </w:rPr>
              <w:t xml:space="preserve"> установить для муниципального унитарного предприятия  «Калугатеплосеть» г. Калуги одноставочные тарифы на покупную тепловую энергию на 2017 год </w:t>
            </w:r>
            <w:r w:rsidR="001645C6" w:rsidRPr="00487A73">
              <w:rPr>
                <w:rFonts w:ascii="Times New Roman" w:hAnsi="Times New Roman" w:cs="Times New Roman"/>
                <w:sz w:val="24"/>
                <w:szCs w:val="24"/>
              </w:rPr>
              <w:lastRenderedPageBreak/>
              <w:t>согласно приложениям 1 – 3.</w:t>
            </w:r>
          </w:p>
          <w:p w:rsidR="00487A73" w:rsidRDefault="00487A73" w:rsidP="001645C6">
            <w:pPr>
              <w:ind w:firstLine="709"/>
              <w:jc w:val="both"/>
              <w:rPr>
                <w:rFonts w:ascii="Times New Roman" w:hAnsi="Times New Roman" w:cs="Times New Roman"/>
                <w:sz w:val="24"/>
                <w:szCs w:val="24"/>
              </w:rPr>
            </w:pPr>
          </w:p>
          <w:p w:rsidR="00487A73" w:rsidRPr="002E2520" w:rsidRDefault="00487A73" w:rsidP="00487A73">
            <w:pPr>
              <w:tabs>
                <w:tab w:val="left" w:pos="720"/>
                <w:tab w:val="left" w:pos="1418"/>
              </w:tabs>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487A73" w:rsidRDefault="00487A73" w:rsidP="00487A73">
            <w:pPr>
              <w:tabs>
                <w:tab w:val="left" w:pos="1792"/>
              </w:tabs>
              <w:ind w:firstLine="709"/>
              <w:jc w:val="both"/>
              <w:rPr>
                <w:rFonts w:ascii="Times New Roman" w:eastAsia="Times New Roman" w:hAnsi="Times New Roman" w:cs="Times New Roman"/>
                <w:b/>
                <w:sz w:val="24"/>
                <w:szCs w:val="24"/>
                <w:highlight w:val="lightGray"/>
              </w:rPr>
            </w:pPr>
            <w:proofErr w:type="gramStart"/>
            <w:r w:rsidRPr="002E2520">
              <w:rPr>
                <w:rFonts w:ascii="Times New Roman" w:eastAsia="Times New Roman" w:hAnsi="Times New Roman" w:cs="Times New Roman"/>
                <w:sz w:val="24"/>
                <w:szCs w:val="26"/>
              </w:rPr>
              <w:t xml:space="preserve">С 1 января 2017 года </w:t>
            </w:r>
            <w:r>
              <w:rPr>
                <w:rFonts w:ascii="Times New Roman" w:eastAsia="Times New Roman" w:hAnsi="Times New Roman" w:cs="Times New Roman"/>
                <w:sz w:val="24"/>
                <w:szCs w:val="26"/>
              </w:rPr>
              <w:t xml:space="preserve">внести изменения в </w:t>
            </w:r>
            <w:r w:rsidRPr="00487A73">
              <w:rPr>
                <w:rFonts w:ascii="Times New Roman" w:eastAsia="Times New Roman" w:hAnsi="Times New Roman" w:cs="Times New Roman"/>
                <w:sz w:val="24"/>
                <w:szCs w:val="26"/>
              </w:rPr>
              <w:t>приказ министерства тарифного регулирования Калужской области от 30.11.2015 № 470-РК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«Калугатеплосеть» г. Калуги на 2016-2018 годы» (в ред. приказа министерства тарифного регулирования Калужской области от 18.12.2015 № 582-РК</w:t>
            </w:r>
            <w:r>
              <w:rPr>
                <w:rFonts w:ascii="Times New Roman" w:eastAsia="Times New Roman" w:hAnsi="Times New Roman" w:cs="Times New Roman"/>
                <w:sz w:val="24"/>
                <w:szCs w:val="26"/>
              </w:rPr>
              <w:t>).</w:t>
            </w:r>
            <w:proofErr w:type="gramEnd"/>
          </w:p>
          <w:p w:rsidR="00487A73" w:rsidRDefault="00487A73" w:rsidP="00487A73">
            <w:pPr>
              <w:tabs>
                <w:tab w:val="left" w:pos="1792"/>
              </w:tabs>
              <w:ind w:firstLine="709"/>
              <w:jc w:val="both"/>
              <w:rPr>
                <w:rFonts w:ascii="Times New Roman" w:eastAsia="Times New Roman" w:hAnsi="Times New Roman" w:cs="Times New Roman"/>
                <w:b/>
                <w:sz w:val="24"/>
                <w:szCs w:val="24"/>
                <w:highlight w:val="lightGray"/>
              </w:rPr>
            </w:pPr>
          </w:p>
          <w:p w:rsidR="00487A73" w:rsidRPr="002E2520" w:rsidRDefault="00487A73" w:rsidP="00487A73">
            <w:pPr>
              <w:tabs>
                <w:tab w:val="left" w:pos="1792"/>
              </w:tabs>
              <w:ind w:firstLine="709"/>
              <w:jc w:val="both"/>
              <w:rPr>
                <w:rFonts w:ascii="Times New Roman" w:eastAsia="Times New Roman" w:hAnsi="Times New Roman" w:cs="Times New Roman"/>
                <w:b/>
                <w:sz w:val="24"/>
                <w:szCs w:val="24"/>
                <w:highlight w:val="lightGray"/>
              </w:rPr>
            </w:pPr>
          </w:p>
          <w:p w:rsidR="00487A73" w:rsidRPr="002E2520" w:rsidRDefault="00487A73" w:rsidP="00487A73">
            <w:pPr>
              <w:tabs>
                <w:tab w:val="left" w:pos="1792"/>
              </w:tabs>
              <w:ind w:firstLine="709"/>
              <w:jc w:val="both"/>
              <w:rPr>
                <w:rFonts w:ascii="Times New Roman" w:eastAsia="Times New Roman" w:hAnsi="Times New Roman" w:cs="Times New Roman"/>
                <w:b/>
                <w:sz w:val="24"/>
                <w:szCs w:val="24"/>
              </w:rPr>
            </w:pPr>
            <w:proofErr w:type="gramStart"/>
            <w:r w:rsidRPr="002E2520">
              <w:rPr>
                <w:rFonts w:ascii="Times New Roman" w:eastAsia="Times New Roman" w:hAnsi="Times New Roman" w:cs="Times New Roman"/>
                <w:b/>
                <w:sz w:val="24"/>
                <w:szCs w:val="24"/>
              </w:rPr>
              <w:t>Решение принято в соответствии с экспертными заключениями от 12.12.2016 г.</w:t>
            </w:r>
            <w:proofErr w:type="gramEnd"/>
            <w:r w:rsidRPr="002E25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29/Т-02/323-15</w:t>
            </w:r>
            <w:r w:rsidRPr="002E2520">
              <w:rPr>
                <w:rFonts w:ascii="Times New Roman" w:eastAsia="Times New Roman" w:hAnsi="Times New Roman" w:cs="Times New Roman"/>
                <w:b/>
                <w:sz w:val="24"/>
                <w:szCs w:val="24"/>
              </w:rPr>
              <w:t xml:space="preserve"> и пояснител</w:t>
            </w:r>
            <w:r>
              <w:rPr>
                <w:rFonts w:ascii="Times New Roman" w:eastAsia="Times New Roman" w:hAnsi="Times New Roman" w:cs="Times New Roman"/>
                <w:b/>
                <w:sz w:val="24"/>
                <w:szCs w:val="24"/>
              </w:rPr>
              <w:t>ьной запиской от 14.11.2016 г. по делу № 29/Т-02/323-15</w:t>
            </w:r>
            <w:r w:rsidRPr="002E2520">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br/>
              <w:t>в форме приказа (прилагается), голосовали единогласно.</w:t>
            </w:r>
          </w:p>
          <w:p w:rsidR="00487A73" w:rsidRPr="00487A73" w:rsidRDefault="00487A73" w:rsidP="001645C6">
            <w:pPr>
              <w:ind w:firstLine="709"/>
              <w:jc w:val="both"/>
              <w:rPr>
                <w:rFonts w:ascii="Times New Roman" w:hAnsi="Times New Roman" w:cs="Times New Roman"/>
                <w:sz w:val="24"/>
                <w:szCs w:val="24"/>
              </w:rPr>
            </w:pPr>
          </w:p>
          <w:p w:rsidR="001645C6" w:rsidRPr="00487A73" w:rsidRDefault="001645C6" w:rsidP="001645C6">
            <w:pPr>
              <w:jc w:val="both"/>
              <w:rPr>
                <w:rFonts w:ascii="Times New Roman" w:hAnsi="Times New Roman" w:cs="Times New Roman"/>
                <w:sz w:val="24"/>
                <w:szCs w:val="24"/>
              </w:rPr>
            </w:pPr>
          </w:p>
          <w:p w:rsidR="00487A73" w:rsidRPr="00CB23DE" w:rsidRDefault="00487A73" w:rsidP="00487A73">
            <w:pPr>
              <w:tabs>
                <w:tab w:val="left" w:pos="720"/>
                <w:tab w:val="left" w:pos="1418"/>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2E2520">
              <w:rPr>
                <w:rFonts w:ascii="Times New Roman" w:eastAsia="Times New Roman" w:hAnsi="Times New Roman" w:cs="Times New Roman"/>
                <w:b/>
                <w:sz w:val="24"/>
                <w:szCs w:val="24"/>
              </w:rPr>
              <w:t>.</w:t>
            </w:r>
            <w:r w:rsidRPr="002E2520">
              <w:rPr>
                <w:rFonts w:ascii="Times New Roman" w:eastAsia="Times New Roman" w:hAnsi="Times New Roman" w:cs="Times New Roman"/>
                <w:sz w:val="24"/>
                <w:szCs w:val="24"/>
              </w:rPr>
              <w:t xml:space="preserve"> </w:t>
            </w:r>
            <w:r w:rsidRPr="00487A73">
              <w:rPr>
                <w:rFonts w:ascii="Times New Roman" w:eastAsia="Times New Roman" w:hAnsi="Times New Roman" w:cs="Times New Roman"/>
                <w:b/>
                <w:sz w:val="24"/>
                <w:szCs w:val="24"/>
              </w:rPr>
              <w:t xml:space="preserve">Об установлении тарифов на услуги по передаче тепловой энергии, теплоносителя для Муниципального унитарного предприятия «Калугатеплосеть» г. Калуги по системе теплоснабжения от ведомственного источника – Акционерное общество «Калужский </w:t>
            </w:r>
            <w:r w:rsidR="00553160">
              <w:rPr>
                <w:rFonts w:ascii="Times New Roman" w:eastAsia="Times New Roman" w:hAnsi="Times New Roman" w:cs="Times New Roman"/>
                <w:b/>
                <w:sz w:val="24"/>
                <w:szCs w:val="24"/>
              </w:rPr>
              <w:t xml:space="preserve">   </w:t>
            </w:r>
            <w:r w:rsidRPr="00487A73">
              <w:rPr>
                <w:rFonts w:ascii="Times New Roman" w:eastAsia="Times New Roman" w:hAnsi="Times New Roman" w:cs="Times New Roman"/>
                <w:b/>
                <w:sz w:val="24"/>
                <w:szCs w:val="24"/>
              </w:rPr>
              <w:t>научно-исследовательский институт телемеханических устройств» на 2017 год</w:t>
            </w:r>
            <w:r>
              <w:rPr>
                <w:rFonts w:ascii="Times New Roman" w:eastAsia="Times New Roman" w:hAnsi="Times New Roman" w:cs="Times New Roman"/>
                <w:b/>
                <w:sz w:val="24"/>
                <w:szCs w:val="24"/>
              </w:rPr>
              <w:t>.</w:t>
            </w:r>
          </w:p>
          <w:p w:rsidR="00487A73" w:rsidRPr="002E2520" w:rsidRDefault="00487A73" w:rsidP="00487A73">
            <w:pPr>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w:t>
            </w:r>
          </w:p>
          <w:p w:rsidR="00487A73" w:rsidRDefault="00487A73" w:rsidP="00487A73">
            <w:pPr>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Доложил: С.И. Гаврикова.</w:t>
            </w:r>
          </w:p>
          <w:p w:rsidR="00553160" w:rsidRDefault="00553160" w:rsidP="00487A73">
            <w:pPr>
              <w:jc w:val="both"/>
              <w:rPr>
                <w:rFonts w:ascii="Times New Roman" w:eastAsia="Times New Roman" w:hAnsi="Times New Roman" w:cs="Times New Roman"/>
                <w:b/>
                <w:sz w:val="24"/>
                <w:szCs w:val="24"/>
              </w:rPr>
            </w:pPr>
          </w:p>
          <w:tbl>
            <w:tblPr>
              <w:tblStyle w:val="TableStyle0"/>
              <w:tblW w:w="10221" w:type="dxa"/>
              <w:tblInd w:w="0" w:type="dxa"/>
              <w:tblLayout w:type="fixed"/>
              <w:tblLook w:val="04A0" w:firstRow="1" w:lastRow="0" w:firstColumn="1" w:lastColumn="0" w:noHBand="0" w:noVBand="1"/>
            </w:tblPr>
            <w:tblGrid>
              <w:gridCol w:w="805"/>
              <w:gridCol w:w="624"/>
              <w:gridCol w:w="692"/>
              <w:gridCol w:w="527"/>
              <w:gridCol w:w="165"/>
              <w:gridCol w:w="873"/>
              <w:gridCol w:w="799"/>
              <w:gridCol w:w="612"/>
              <w:gridCol w:w="290"/>
              <w:gridCol w:w="440"/>
              <w:gridCol w:w="410"/>
              <w:gridCol w:w="589"/>
              <w:gridCol w:w="404"/>
              <w:gridCol w:w="930"/>
              <w:gridCol w:w="701"/>
              <w:gridCol w:w="70"/>
              <w:gridCol w:w="1264"/>
              <w:gridCol w:w="26"/>
            </w:tblGrid>
            <w:tr w:rsidR="00553160" w:rsidTr="001875E6">
              <w:trPr>
                <w:trHeight w:val="645"/>
              </w:trPr>
              <w:tc>
                <w:tcPr>
                  <w:tcW w:w="10221" w:type="dxa"/>
                  <w:gridSpan w:val="18"/>
                  <w:shd w:val="clear" w:color="FFFFFF" w:fill="auto"/>
                  <w:vAlign w:val="bottom"/>
                </w:tcPr>
                <w:p w:rsidR="00553160" w:rsidRPr="00CB11C2" w:rsidRDefault="00553160" w:rsidP="001875E6">
                  <w:pPr>
                    <w:jc w:val="both"/>
                    <w:rPr>
                      <w:sz w:val="24"/>
                      <w:szCs w:val="24"/>
                    </w:rPr>
                  </w:pPr>
                  <w:r w:rsidRPr="00CB11C2">
                    <w:rPr>
                      <w:rFonts w:ascii="Times New Roman" w:hAnsi="Times New Roman"/>
                      <w:sz w:val="24"/>
                      <w:szCs w:val="24"/>
                    </w:rPr>
                    <w:tab/>
                    <w:t>Основные сведения о теплоснабжающей организации  МУП «Калугатеплосеть»  (далее - ТСО) представлены в Таблице 1.</w:t>
                  </w:r>
                </w:p>
              </w:tc>
            </w:tr>
            <w:tr w:rsidR="00553160" w:rsidTr="001875E6">
              <w:trPr>
                <w:trHeight w:val="345"/>
              </w:trPr>
              <w:tc>
                <w:tcPr>
                  <w:tcW w:w="10221" w:type="dxa"/>
                  <w:gridSpan w:val="18"/>
                  <w:shd w:val="clear" w:color="FFFFFF" w:fill="auto"/>
                  <w:vAlign w:val="center"/>
                </w:tcPr>
                <w:p w:rsidR="00553160" w:rsidRPr="00CB11C2" w:rsidRDefault="00553160" w:rsidP="001875E6">
                  <w:pPr>
                    <w:jc w:val="right"/>
                    <w:rPr>
                      <w:sz w:val="24"/>
                      <w:szCs w:val="24"/>
                    </w:rPr>
                  </w:pPr>
                  <w:r w:rsidRPr="00CB11C2">
                    <w:rPr>
                      <w:rFonts w:ascii="Times New Roman" w:hAnsi="Times New Roman"/>
                      <w:sz w:val="24"/>
                      <w:szCs w:val="24"/>
                    </w:rPr>
                    <w:t>Таблица 1</w:t>
                  </w:r>
                </w:p>
              </w:tc>
            </w:tr>
            <w:tr w:rsidR="00553160" w:rsidTr="001875E6">
              <w:trPr>
                <w:trHeight w:val="6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Полное наименование</w:t>
                  </w:r>
                  <w:r w:rsidRPr="00CB11C2">
                    <w:rPr>
                      <w:rFonts w:ascii="Times New Roman" w:hAnsi="Times New Roman"/>
                      <w:sz w:val="20"/>
                      <w:szCs w:val="20"/>
                    </w:rPr>
                    <w:br/>
                    <w:t>регулируемой организации</w:t>
                  </w:r>
                  <w:r w:rsidRPr="00CB11C2">
                    <w:rPr>
                      <w:rFonts w:ascii="Times New Roman" w:hAnsi="Times New Roman"/>
                      <w:sz w:val="20"/>
                      <w:szCs w:val="20"/>
                    </w:rPr>
                    <w:br/>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Муниципальное унитарное предприятие «Калугатеплосеть» г. Калуги</w:t>
                  </w:r>
                </w:p>
              </w:tc>
            </w:tr>
            <w:tr w:rsidR="00553160" w:rsidTr="001875E6">
              <w:trPr>
                <w:trHeight w:val="6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Основной государственный</w:t>
                  </w:r>
                  <w:r w:rsidRPr="00CB11C2">
                    <w:rPr>
                      <w:rFonts w:ascii="Times New Roman" w:hAnsi="Times New Roman"/>
                      <w:sz w:val="20"/>
                      <w:szCs w:val="20"/>
                    </w:rPr>
                    <w:br/>
                    <w:t>регистрационный номер</w:t>
                  </w:r>
                  <w:r w:rsidRPr="00CB11C2">
                    <w:rPr>
                      <w:rFonts w:ascii="Times New Roman" w:hAnsi="Times New Roman"/>
                      <w:sz w:val="20"/>
                      <w:szCs w:val="20"/>
                    </w:rPr>
                    <w:br/>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1024001432564</w:t>
                  </w:r>
                </w:p>
              </w:tc>
            </w:tr>
            <w:tr w:rsidR="00553160" w:rsidTr="001875E6">
              <w:trPr>
                <w:trHeight w:val="3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ИНН</w:t>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4026000669</w:t>
                  </w:r>
                </w:p>
              </w:tc>
            </w:tr>
            <w:tr w:rsidR="00553160" w:rsidTr="001875E6">
              <w:trPr>
                <w:trHeight w:val="3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КПП</w:t>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402901001</w:t>
                  </w:r>
                </w:p>
              </w:tc>
            </w:tr>
            <w:tr w:rsidR="00553160" w:rsidTr="001875E6">
              <w:trPr>
                <w:trHeight w:val="6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Применяемая система налогообложения</w:t>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Общая система налогообложения</w:t>
                  </w:r>
                </w:p>
              </w:tc>
            </w:tr>
            <w:tr w:rsidR="00553160" w:rsidTr="001875E6">
              <w:trPr>
                <w:trHeight w:val="34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Вид регулируемой деятельности</w:t>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Услуги по передаче тепловой энергии</w:t>
                  </w:r>
                </w:p>
              </w:tc>
            </w:tr>
            <w:tr w:rsidR="00553160" w:rsidRPr="00223D55" w:rsidTr="001875E6">
              <w:trPr>
                <w:trHeight w:val="565"/>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Юридический адрес организации</w:t>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rFonts w:ascii="Times New Roman" w:hAnsi="Times New Roman"/>
                      <w:sz w:val="20"/>
                      <w:szCs w:val="20"/>
                    </w:rPr>
                  </w:pPr>
                  <w:r w:rsidRPr="00CB11C2">
                    <w:rPr>
                      <w:rFonts w:ascii="Times New Roman" w:hAnsi="Times New Roman"/>
                      <w:sz w:val="20"/>
                      <w:szCs w:val="20"/>
                      <w:lang w:val="en-US"/>
                    </w:rPr>
                    <w:t xml:space="preserve">248610, г. </w:t>
                  </w:r>
                  <w:proofErr w:type="spellStart"/>
                  <w:r w:rsidRPr="00CB11C2">
                    <w:rPr>
                      <w:rFonts w:ascii="Times New Roman" w:hAnsi="Times New Roman"/>
                      <w:sz w:val="20"/>
                      <w:szCs w:val="20"/>
                      <w:lang w:val="en-US"/>
                    </w:rPr>
                    <w:t>Калуга</w:t>
                  </w:r>
                  <w:proofErr w:type="spellEnd"/>
                  <w:r w:rsidRPr="00CB11C2">
                    <w:rPr>
                      <w:rFonts w:ascii="Times New Roman" w:hAnsi="Times New Roman"/>
                      <w:sz w:val="20"/>
                      <w:szCs w:val="20"/>
                      <w:lang w:val="en-US"/>
                    </w:rPr>
                    <w:t xml:space="preserve">, </w:t>
                  </w:r>
                  <w:proofErr w:type="spellStart"/>
                  <w:r w:rsidRPr="00CB11C2">
                    <w:rPr>
                      <w:rFonts w:ascii="Times New Roman" w:hAnsi="Times New Roman"/>
                      <w:sz w:val="20"/>
                      <w:szCs w:val="20"/>
                      <w:lang w:val="en-US"/>
                    </w:rPr>
                    <w:t>ул</w:t>
                  </w:r>
                  <w:proofErr w:type="spellEnd"/>
                  <w:r w:rsidRPr="00CB11C2">
                    <w:rPr>
                      <w:rFonts w:ascii="Times New Roman" w:hAnsi="Times New Roman"/>
                      <w:sz w:val="20"/>
                      <w:szCs w:val="20"/>
                      <w:lang w:val="en-US"/>
                    </w:rPr>
                    <w:t xml:space="preserve">. </w:t>
                  </w:r>
                  <w:proofErr w:type="spellStart"/>
                  <w:r w:rsidRPr="00CB11C2">
                    <w:rPr>
                      <w:rFonts w:ascii="Times New Roman" w:hAnsi="Times New Roman"/>
                      <w:sz w:val="20"/>
                      <w:szCs w:val="20"/>
                      <w:lang w:val="en-US"/>
                    </w:rPr>
                    <w:t>Складская</w:t>
                  </w:r>
                  <w:proofErr w:type="spellEnd"/>
                  <w:r w:rsidRPr="00CB11C2">
                    <w:rPr>
                      <w:rFonts w:ascii="Times New Roman" w:hAnsi="Times New Roman"/>
                      <w:sz w:val="20"/>
                      <w:szCs w:val="20"/>
                      <w:lang w:val="en-US"/>
                    </w:rPr>
                    <w:t>, 2</w:t>
                  </w:r>
                </w:p>
              </w:tc>
            </w:tr>
            <w:tr w:rsidR="00553160" w:rsidRPr="00223D55" w:rsidTr="001875E6">
              <w:trPr>
                <w:trHeight w:val="559"/>
              </w:trPr>
              <w:tc>
                <w:tcPr>
                  <w:tcW w:w="44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sz w:val="20"/>
                      <w:szCs w:val="20"/>
                    </w:rPr>
                  </w:pPr>
                  <w:r w:rsidRPr="00CB11C2">
                    <w:rPr>
                      <w:rFonts w:ascii="Times New Roman" w:hAnsi="Times New Roman"/>
                      <w:sz w:val="20"/>
                      <w:szCs w:val="20"/>
                    </w:rPr>
                    <w:t>Почтовый адрес организации</w:t>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rFonts w:ascii="Times New Roman" w:hAnsi="Times New Roman"/>
                      <w:sz w:val="20"/>
                      <w:szCs w:val="20"/>
                    </w:rPr>
                  </w:pPr>
                  <w:r w:rsidRPr="00CB11C2">
                    <w:rPr>
                      <w:rFonts w:ascii="Times New Roman" w:hAnsi="Times New Roman"/>
                      <w:sz w:val="20"/>
                      <w:szCs w:val="20"/>
                      <w:lang w:val="en-US"/>
                    </w:rPr>
                    <w:t xml:space="preserve">248610, г. </w:t>
                  </w:r>
                  <w:proofErr w:type="spellStart"/>
                  <w:r w:rsidRPr="00CB11C2">
                    <w:rPr>
                      <w:rFonts w:ascii="Times New Roman" w:hAnsi="Times New Roman"/>
                      <w:sz w:val="20"/>
                      <w:szCs w:val="20"/>
                      <w:lang w:val="en-US"/>
                    </w:rPr>
                    <w:t>Калуга</w:t>
                  </w:r>
                  <w:proofErr w:type="spellEnd"/>
                  <w:r w:rsidRPr="00CB11C2">
                    <w:rPr>
                      <w:rFonts w:ascii="Times New Roman" w:hAnsi="Times New Roman"/>
                      <w:sz w:val="20"/>
                      <w:szCs w:val="20"/>
                      <w:lang w:val="en-US"/>
                    </w:rPr>
                    <w:t xml:space="preserve">, </w:t>
                  </w:r>
                  <w:proofErr w:type="spellStart"/>
                  <w:r w:rsidRPr="00CB11C2">
                    <w:rPr>
                      <w:rFonts w:ascii="Times New Roman" w:hAnsi="Times New Roman"/>
                      <w:sz w:val="20"/>
                      <w:szCs w:val="20"/>
                      <w:lang w:val="en-US"/>
                    </w:rPr>
                    <w:t>ул</w:t>
                  </w:r>
                  <w:proofErr w:type="spellEnd"/>
                  <w:r w:rsidRPr="00CB11C2">
                    <w:rPr>
                      <w:rFonts w:ascii="Times New Roman" w:hAnsi="Times New Roman"/>
                      <w:sz w:val="20"/>
                      <w:szCs w:val="20"/>
                      <w:lang w:val="en-US"/>
                    </w:rPr>
                    <w:t xml:space="preserve">. </w:t>
                  </w:r>
                  <w:proofErr w:type="spellStart"/>
                  <w:r w:rsidRPr="00CB11C2">
                    <w:rPr>
                      <w:rFonts w:ascii="Times New Roman" w:hAnsi="Times New Roman"/>
                      <w:sz w:val="20"/>
                      <w:szCs w:val="20"/>
                      <w:lang w:val="en-US"/>
                    </w:rPr>
                    <w:t>Складская</w:t>
                  </w:r>
                  <w:proofErr w:type="spellEnd"/>
                  <w:r w:rsidRPr="00CB11C2">
                    <w:rPr>
                      <w:rFonts w:ascii="Times New Roman" w:hAnsi="Times New Roman"/>
                      <w:sz w:val="20"/>
                      <w:szCs w:val="20"/>
                      <w:lang w:val="en-US"/>
                    </w:rPr>
                    <w:t>, 2</w:t>
                  </w:r>
                </w:p>
              </w:tc>
            </w:tr>
            <w:tr w:rsidR="00553160" w:rsidTr="001875E6">
              <w:trPr>
                <w:trHeight w:val="645"/>
              </w:trPr>
              <w:tc>
                <w:tcPr>
                  <w:tcW w:w="10221" w:type="dxa"/>
                  <w:gridSpan w:val="18"/>
                  <w:shd w:val="clear" w:color="FFFFFF" w:fill="auto"/>
                </w:tcPr>
                <w:p w:rsidR="00553160" w:rsidRDefault="00553160" w:rsidP="001875E6">
                  <w:pPr>
                    <w:jc w:val="both"/>
                    <w:rPr>
                      <w:rFonts w:ascii="Times New Roman" w:hAnsi="Times New Roman"/>
                      <w:sz w:val="26"/>
                      <w:szCs w:val="26"/>
                    </w:rPr>
                  </w:pPr>
                </w:p>
                <w:p w:rsidR="00553160" w:rsidRPr="00CB11C2" w:rsidRDefault="00553160" w:rsidP="001875E6">
                  <w:pPr>
                    <w:tabs>
                      <w:tab w:val="left" w:pos="709"/>
                    </w:tabs>
                    <w:ind w:firstLine="709"/>
                    <w:jc w:val="both"/>
                    <w:rPr>
                      <w:rFonts w:ascii="Times New Roman" w:eastAsia="Times New Roman" w:hAnsi="Times New Roman" w:cs="Times New Roman"/>
                      <w:sz w:val="24"/>
                      <w:szCs w:val="24"/>
                    </w:rPr>
                  </w:pPr>
                  <w:r w:rsidRPr="00CB11C2">
                    <w:rPr>
                      <w:rFonts w:ascii="Times New Roman" w:eastAsia="Times New Roman" w:hAnsi="Times New Roman" w:cs="Times New Roman"/>
                      <w:sz w:val="24"/>
                      <w:szCs w:val="24"/>
                    </w:rPr>
                    <w:t>Теплоснабжающая организация (далее – ТСО) представила в министерство тарифного регулирования Калужской области предложение для установления одноставочных тарифов на услуги по передаче тепловой энергии по системе теплоснабжения от ведомственного источника АО «КНИИТМУ» методом индексации установленных тарифов на период 2017 – 2019 годы.</w:t>
                  </w:r>
                </w:p>
                <w:p w:rsidR="00553160" w:rsidRPr="0094589D" w:rsidRDefault="00553160" w:rsidP="001875E6">
                  <w:pPr>
                    <w:tabs>
                      <w:tab w:val="left" w:pos="709"/>
                    </w:tabs>
                    <w:ind w:firstLine="709"/>
                    <w:jc w:val="right"/>
                    <w:rPr>
                      <w:rFonts w:ascii="Times New Roman" w:eastAsia="Times New Roman" w:hAnsi="Times New Roman" w:cs="Times New Roman"/>
                      <w:sz w:val="26"/>
                      <w:szCs w:val="20"/>
                    </w:rPr>
                  </w:pPr>
                  <w:r w:rsidRPr="00CB11C2">
                    <w:rPr>
                      <w:rFonts w:ascii="Times New Roman" w:eastAsia="Times New Roman" w:hAnsi="Times New Roman" w:cs="Times New Roman"/>
                      <w:sz w:val="24"/>
                      <w:szCs w:val="24"/>
                    </w:rPr>
                    <w:t>Таблица 2</w:t>
                  </w:r>
                </w:p>
                <w:p w:rsidR="00553160" w:rsidRDefault="00553160" w:rsidP="001875E6">
                  <w:pPr>
                    <w:ind w:firstLine="709"/>
                    <w:jc w:val="both"/>
                  </w:pPr>
                </w:p>
              </w:tc>
            </w:tr>
            <w:tr w:rsidR="00553160" w:rsidTr="001875E6">
              <w:trPr>
                <w:trHeight w:val="720"/>
              </w:trPr>
              <w:tc>
                <w:tcPr>
                  <w:tcW w:w="1429" w:type="dxa"/>
                  <w:gridSpan w:val="2"/>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Период регулирования</w:t>
                  </w:r>
                </w:p>
              </w:tc>
              <w:tc>
                <w:tcPr>
                  <w:tcW w:w="1384" w:type="dxa"/>
                  <w:gridSpan w:val="3"/>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Ед. изм.</w:t>
                  </w:r>
                </w:p>
              </w:tc>
              <w:tc>
                <w:tcPr>
                  <w:tcW w:w="873" w:type="dxa"/>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Вода</w:t>
                  </w:r>
                </w:p>
              </w:tc>
              <w:tc>
                <w:tcPr>
                  <w:tcW w:w="31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Отборный пар давлением</w:t>
                  </w:r>
                </w:p>
              </w:tc>
              <w:tc>
                <w:tcPr>
                  <w:tcW w:w="1334" w:type="dxa"/>
                  <w:gridSpan w:val="2"/>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Острый и редуцированный пар</w:t>
                  </w:r>
                </w:p>
              </w:tc>
              <w:tc>
                <w:tcPr>
                  <w:tcW w:w="2035" w:type="dxa"/>
                  <w:gridSpan w:val="3"/>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Необходимая валовая выручка, тыс. руб.</w:t>
                  </w:r>
                </w:p>
              </w:tc>
              <w:tc>
                <w:tcPr>
                  <w:tcW w:w="26" w:type="dxa"/>
                  <w:shd w:val="clear" w:color="FFFFFF" w:fill="auto"/>
                  <w:vAlign w:val="center"/>
                </w:tcPr>
                <w:p w:rsidR="00553160" w:rsidRDefault="00553160" w:rsidP="001875E6">
                  <w:pPr>
                    <w:jc w:val="center"/>
                  </w:pPr>
                </w:p>
              </w:tc>
            </w:tr>
            <w:tr w:rsidR="00553160" w:rsidTr="001875E6">
              <w:trPr>
                <w:trHeight w:val="735"/>
              </w:trPr>
              <w:tc>
                <w:tcPr>
                  <w:tcW w:w="1429" w:type="dxa"/>
                  <w:gridSpan w:val="2"/>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1384" w:type="dxa"/>
                  <w:gridSpan w:val="3"/>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873" w:type="dxa"/>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от 1,2 до 2,5 кг/см²</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от 2,5 до 7,0 кг/см²</w:t>
                  </w:r>
                </w:p>
              </w:tc>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от 7,0 до 13,0 кг/см²</w:t>
                  </w:r>
                </w:p>
              </w:tc>
              <w:tc>
                <w:tcPr>
                  <w:tcW w:w="9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свыше 13,0 кг/см²</w:t>
                  </w:r>
                </w:p>
              </w:tc>
              <w:tc>
                <w:tcPr>
                  <w:tcW w:w="1334" w:type="dxa"/>
                  <w:gridSpan w:val="2"/>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2035" w:type="dxa"/>
                  <w:gridSpan w:val="3"/>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26" w:type="dxa"/>
                  <w:shd w:val="clear" w:color="FFFFFF" w:fill="auto"/>
                  <w:vAlign w:val="center"/>
                </w:tcPr>
                <w:p w:rsidR="00553160" w:rsidRDefault="00553160" w:rsidP="001875E6">
                  <w:pPr>
                    <w:jc w:val="center"/>
                  </w:pPr>
                </w:p>
              </w:tc>
            </w:tr>
            <w:tr w:rsidR="00553160" w:rsidTr="001875E6">
              <w:trPr>
                <w:trHeight w:val="495"/>
              </w:trPr>
              <w:tc>
                <w:tcPr>
                  <w:tcW w:w="14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2017</w:t>
                  </w:r>
                </w:p>
              </w:tc>
              <w:tc>
                <w:tcPr>
                  <w:tcW w:w="13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Руб./Гкал</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sidRPr="0094589D">
                    <w:rPr>
                      <w:rFonts w:ascii="Times New Roman" w:hAnsi="Times New Roman"/>
                      <w:sz w:val="20"/>
                      <w:szCs w:val="20"/>
                    </w:rPr>
                    <w:t>170,73</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w:t>
                  </w:r>
                </w:p>
              </w:tc>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w:t>
                  </w:r>
                </w:p>
              </w:tc>
              <w:tc>
                <w:tcPr>
                  <w:tcW w:w="9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w:t>
                  </w:r>
                </w:p>
              </w:tc>
              <w:tc>
                <w:tcPr>
                  <w:tcW w:w="13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20"/>
                      <w:szCs w:val="20"/>
                    </w:rPr>
                    <w:t>-</w:t>
                  </w:r>
                </w:p>
              </w:tc>
              <w:tc>
                <w:tcPr>
                  <w:tcW w:w="20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sidRPr="0094589D">
                    <w:rPr>
                      <w:rFonts w:ascii="Times New Roman" w:hAnsi="Times New Roman"/>
                      <w:sz w:val="20"/>
                      <w:szCs w:val="20"/>
                    </w:rPr>
                    <w:t>130,09</w:t>
                  </w:r>
                </w:p>
              </w:tc>
              <w:tc>
                <w:tcPr>
                  <w:tcW w:w="26" w:type="dxa"/>
                  <w:shd w:val="clear" w:color="FFFFFF" w:fill="auto"/>
                  <w:vAlign w:val="bottom"/>
                </w:tcPr>
                <w:p w:rsidR="00553160" w:rsidRDefault="00553160" w:rsidP="001875E6"/>
              </w:tc>
            </w:tr>
            <w:tr w:rsidR="00553160" w:rsidTr="001875E6">
              <w:trPr>
                <w:trHeight w:val="495"/>
              </w:trPr>
              <w:tc>
                <w:tcPr>
                  <w:tcW w:w="14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r>
                    <w:rPr>
                      <w:rFonts w:ascii="Times New Roman" w:hAnsi="Times New Roman"/>
                      <w:sz w:val="20"/>
                      <w:szCs w:val="20"/>
                    </w:rPr>
                    <w:t>2018</w:t>
                  </w:r>
                </w:p>
              </w:tc>
              <w:tc>
                <w:tcPr>
                  <w:tcW w:w="13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D86EE5" w:rsidRDefault="00553160" w:rsidP="001875E6">
                  <w:pPr>
                    <w:jc w:val="center"/>
                    <w:rPr>
                      <w:rFonts w:ascii="Times New Roman" w:hAnsi="Times New Roman"/>
                      <w:sz w:val="20"/>
                      <w:szCs w:val="20"/>
                    </w:rPr>
                  </w:pPr>
                  <w:r w:rsidRPr="0094589D">
                    <w:rPr>
                      <w:rFonts w:ascii="Times New Roman" w:hAnsi="Times New Roman"/>
                      <w:sz w:val="20"/>
                      <w:szCs w:val="20"/>
                    </w:rPr>
                    <w:t>176,53</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9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13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20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D86EE5" w:rsidRDefault="00553160" w:rsidP="001875E6">
                  <w:pPr>
                    <w:jc w:val="center"/>
                    <w:rPr>
                      <w:rFonts w:ascii="Times New Roman" w:hAnsi="Times New Roman"/>
                      <w:sz w:val="20"/>
                      <w:szCs w:val="20"/>
                    </w:rPr>
                  </w:pPr>
                </w:p>
              </w:tc>
              <w:tc>
                <w:tcPr>
                  <w:tcW w:w="26" w:type="dxa"/>
                  <w:shd w:val="clear" w:color="FFFFFF" w:fill="auto"/>
                  <w:vAlign w:val="bottom"/>
                </w:tcPr>
                <w:p w:rsidR="00553160" w:rsidRDefault="00553160" w:rsidP="001875E6"/>
              </w:tc>
            </w:tr>
            <w:tr w:rsidR="00553160" w:rsidTr="001875E6">
              <w:trPr>
                <w:trHeight w:val="495"/>
              </w:trPr>
              <w:tc>
                <w:tcPr>
                  <w:tcW w:w="14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r>
                    <w:rPr>
                      <w:rFonts w:ascii="Times New Roman" w:hAnsi="Times New Roman"/>
                      <w:sz w:val="20"/>
                      <w:szCs w:val="20"/>
                    </w:rPr>
                    <w:t>2019</w:t>
                  </w:r>
                </w:p>
              </w:tc>
              <w:tc>
                <w:tcPr>
                  <w:tcW w:w="13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D86EE5" w:rsidRDefault="00553160" w:rsidP="001875E6">
                  <w:pPr>
                    <w:jc w:val="center"/>
                    <w:rPr>
                      <w:rFonts w:ascii="Times New Roman" w:hAnsi="Times New Roman"/>
                      <w:sz w:val="20"/>
                      <w:szCs w:val="20"/>
                    </w:rPr>
                  </w:pPr>
                  <w:r w:rsidRPr="0094589D">
                    <w:rPr>
                      <w:rFonts w:ascii="Times New Roman" w:hAnsi="Times New Roman"/>
                      <w:sz w:val="20"/>
                      <w:szCs w:val="20"/>
                    </w:rPr>
                    <w:t>186,77</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9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13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20"/>
                      <w:szCs w:val="20"/>
                    </w:rPr>
                  </w:pPr>
                </w:p>
              </w:tc>
              <w:tc>
                <w:tcPr>
                  <w:tcW w:w="20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D86EE5" w:rsidRDefault="00553160" w:rsidP="001875E6">
                  <w:pPr>
                    <w:jc w:val="center"/>
                    <w:rPr>
                      <w:rFonts w:ascii="Times New Roman" w:hAnsi="Times New Roman"/>
                      <w:sz w:val="20"/>
                      <w:szCs w:val="20"/>
                    </w:rPr>
                  </w:pPr>
                </w:p>
              </w:tc>
              <w:tc>
                <w:tcPr>
                  <w:tcW w:w="26" w:type="dxa"/>
                  <w:shd w:val="clear" w:color="FFFFFF" w:fill="auto"/>
                  <w:vAlign w:val="bottom"/>
                </w:tcPr>
                <w:p w:rsidR="00553160" w:rsidRDefault="00553160" w:rsidP="001875E6"/>
              </w:tc>
            </w:tr>
            <w:tr w:rsidR="00553160" w:rsidTr="001875E6">
              <w:trPr>
                <w:trHeight w:val="945"/>
              </w:trPr>
              <w:tc>
                <w:tcPr>
                  <w:tcW w:w="10221" w:type="dxa"/>
                  <w:gridSpan w:val="18"/>
                  <w:shd w:val="clear" w:color="FFFFFF" w:fill="auto"/>
                </w:tcPr>
                <w:p w:rsidR="00CB11C2" w:rsidRDefault="00CB11C2" w:rsidP="001875E6">
                  <w:pPr>
                    <w:tabs>
                      <w:tab w:val="left" w:pos="709"/>
                    </w:tabs>
                    <w:ind w:firstLine="720"/>
                    <w:jc w:val="both"/>
                    <w:rPr>
                      <w:rFonts w:ascii="Times New Roman" w:hAnsi="Times New Roman"/>
                      <w:sz w:val="24"/>
                      <w:szCs w:val="24"/>
                    </w:rPr>
                  </w:pPr>
                </w:p>
                <w:p w:rsidR="00CB11C2" w:rsidRDefault="00CB11C2" w:rsidP="001875E6">
                  <w:pPr>
                    <w:tabs>
                      <w:tab w:val="left" w:pos="709"/>
                    </w:tabs>
                    <w:ind w:firstLine="720"/>
                    <w:jc w:val="both"/>
                    <w:rPr>
                      <w:rFonts w:ascii="Times New Roman" w:hAnsi="Times New Roman"/>
                      <w:sz w:val="24"/>
                      <w:szCs w:val="24"/>
                    </w:rPr>
                  </w:pPr>
                </w:p>
                <w:p w:rsidR="00CB11C2" w:rsidRDefault="00CB11C2" w:rsidP="001875E6">
                  <w:pPr>
                    <w:tabs>
                      <w:tab w:val="left" w:pos="709"/>
                    </w:tabs>
                    <w:ind w:firstLine="720"/>
                    <w:jc w:val="both"/>
                    <w:rPr>
                      <w:rFonts w:ascii="Times New Roman" w:hAnsi="Times New Roman"/>
                      <w:sz w:val="24"/>
                      <w:szCs w:val="24"/>
                    </w:rPr>
                  </w:pPr>
                </w:p>
                <w:p w:rsidR="00553160" w:rsidRPr="00CB11C2" w:rsidRDefault="00553160" w:rsidP="001875E6">
                  <w:pPr>
                    <w:tabs>
                      <w:tab w:val="left" w:pos="709"/>
                    </w:tabs>
                    <w:ind w:firstLine="720"/>
                    <w:jc w:val="both"/>
                    <w:rPr>
                      <w:rFonts w:ascii="Times New Roman" w:eastAsia="Times New Roman" w:hAnsi="Times New Roman" w:cs="Times New Roman"/>
                      <w:sz w:val="24"/>
                      <w:szCs w:val="24"/>
                    </w:rPr>
                  </w:pPr>
                  <w:r w:rsidRPr="00CB11C2">
                    <w:rPr>
                      <w:rFonts w:ascii="Times New Roman" w:hAnsi="Times New Roman"/>
                      <w:sz w:val="24"/>
                      <w:szCs w:val="24"/>
                    </w:rPr>
                    <w:t>Исходя из условия установления тарифа для АО «КНИИТМУ» на производство и передачу тепловой энергии на 2017 год (тариф для конечного потребителя) экспертами выполнен расчёт тарифа на услуги по передаче тепловой энергии от ведомственного источника АО «КНИИТМУ» на 2017 год с применением метода экономически обоснованных расходов</w:t>
                  </w:r>
                  <w:r w:rsidRPr="00CB11C2">
                    <w:rPr>
                      <w:rFonts w:ascii="Times New Roman" w:eastAsia="Times New Roman" w:hAnsi="Times New Roman" w:cs="Times New Roman"/>
                      <w:sz w:val="24"/>
                      <w:szCs w:val="24"/>
                    </w:rPr>
                    <w:t>.</w:t>
                  </w:r>
                </w:p>
                <w:p w:rsidR="00553160" w:rsidRPr="00CB11C2" w:rsidRDefault="00553160" w:rsidP="001875E6">
                  <w:pPr>
                    <w:jc w:val="both"/>
                    <w:rPr>
                      <w:rFonts w:ascii="Times New Roman" w:hAnsi="Times New Roman"/>
                      <w:sz w:val="24"/>
                      <w:szCs w:val="24"/>
                    </w:rPr>
                  </w:pPr>
                </w:p>
                <w:p w:rsidR="00553160" w:rsidRPr="00CB11C2" w:rsidRDefault="00553160" w:rsidP="001875E6">
                  <w:pPr>
                    <w:ind w:firstLine="709"/>
                    <w:jc w:val="both"/>
                    <w:rPr>
                      <w:sz w:val="24"/>
                      <w:szCs w:val="24"/>
                    </w:rPr>
                  </w:pPr>
                  <w:r w:rsidRPr="00CB11C2">
                    <w:rPr>
                      <w:rFonts w:ascii="Times New Roman" w:hAnsi="Times New Roman"/>
                      <w:sz w:val="24"/>
                      <w:szCs w:val="24"/>
                    </w:rPr>
                    <w:t>Действующий тариф установлен для ТСО впервые приказом министерства тарифного регулирования от 29.08.2016 № 95-РК на 2016 год.</w:t>
                  </w:r>
                </w:p>
              </w:tc>
            </w:tr>
            <w:tr w:rsidR="00553160" w:rsidTr="001875E6">
              <w:trPr>
                <w:trHeight w:val="1545"/>
              </w:trPr>
              <w:tc>
                <w:tcPr>
                  <w:tcW w:w="10221" w:type="dxa"/>
                  <w:gridSpan w:val="18"/>
                  <w:shd w:val="clear" w:color="FFFFFF" w:fill="auto"/>
                </w:tcPr>
                <w:p w:rsidR="00553160" w:rsidRPr="00CB11C2" w:rsidRDefault="00553160" w:rsidP="001875E6">
                  <w:pPr>
                    <w:jc w:val="both"/>
                    <w:rPr>
                      <w:sz w:val="24"/>
                      <w:szCs w:val="24"/>
                    </w:rPr>
                  </w:pPr>
                  <w:r w:rsidRPr="00CB11C2">
                    <w:rPr>
                      <w:rFonts w:ascii="Times New Roman" w:hAnsi="Times New Roman"/>
                      <w:sz w:val="24"/>
                      <w:szCs w:val="24"/>
                    </w:rPr>
                    <w:tab/>
                    <w:t xml:space="preserve">Экспертиза представленных расчетных материалов проведена в соответствии </w:t>
                  </w:r>
                  <w:r w:rsidR="00CB11C2">
                    <w:rPr>
                      <w:rFonts w:ascii="Times New Roman" w:hAnsi="Times New Roman"/>
                      <w:sz w:val="24"/>
                      <w:szCs w:val="24"/>
                    </w:rPr>
                    <w:t xml:space="preserve">                                </w:t>
                  </w:r>
                  <w:r w:rsidRPr="00CB11C2">
                    <w:rPr>
                      <w:rFonts w:ascii="Times New Roman" w:hAnsi="Times New Roman"/>
                      <w:sz w:val="24"/>
                      <w:szCs w:val="24"/>
                    </w:rPr>
                    <w:t xml:space="preserve">с действующим законодательством, в том числе Федеральным законом от 27 июля 2010 года </w:t>
                  </w:r>
                  <w:r w:rsidR="00CB11C2">
                    <w:rPr>
                      <w:rFonts w:ascii="Times New Roman" w:hAnsi="Times New Roman"/>
                      <w:sz w:val="24"/>
                      <w:szCs w:val="24"/>
                    </w:rPr>
                    <w:t xml:space="preserve">               </w:t>
                  </w:r>
                  <w:r w:rsidRPr="00CB11C2">
                    <w:rPr>
                      <w:rFonts w:ascii="Times New Roman" w:hAnsi="Times New Roman"/>
                      <w:sz w:val="24"/>
                      <w:szCs w:val="24"/>
                    </w:rPr>
                    <w:t xml:space="preserve">№ 190-ФЗ «О теплоснабжении» и постановлением Правительства Российской Федерации </w:t>
                  </w:r>
                  <w:r w:rsidR="00CB11C2">
                    <w:rPr>
                      <w:rFonts w:ascii="Times New Roman" w:hAnsi="Times New Roman"/>
                      <w:sz w:val="24"/>
                      <w:szCs w:val="24"/>
                    </w:rPr>
                    <w:t xml:space="preserve">                        </w:t>
                  </w:r>
                  <w:r w:rsidRPr="00CB11C2">
                    <w:rPr>
                      <w:rFonts w:ascii="Times New Roman" w:hAnsi="Times New Roman"/>
                      <w:sz w:val="24"/>
                      <w:szCs w:val="24"/>
                    </w:rPr>
                    <w:t>от 26 октября 2012 года № 1075 «О ценообразовании в сфере теплоснабжения» (далее – Основы ценообразования).</w:t>
                  </w:r>
                </w:p>
              </w:tc>
            </w:tr>
            <w:tr w:rsidR="00553160" w:rsidTr="001875E6">
              <w:trPr>
                <w:trHeight w:val="1545"/>
              </w:trPr>
              <w:tc>
                <w:tcPr>
                  <w:tcW w:w="10221" w:type="dxa"/>
                  <w:gridSpan w:val="18"/>
                  <w:shd w:val="clear" w:color="FFFFFF" w:fill="auto"/>
                </w:tcPr>
                <w:p w:rsidR="00553160" w:rsidRPr="00CB11C2" w:rsidRDefault="00553160" w:rsidP="001875E6">
                  <w:pPr>
                    <w:ind w:firstLine="709"/>
                    <w:jc w:val="both"/>
                    <w:rPr>
                      <w:rFonts w:ascii="Times New Roman" w:hAnsi="Times New Roman"/>
                      <w:sz w:val="24"/>
                      <w:szCs w:val="24"/>
                    </w:rPr>
                  </w:pPr>
                  <w:r w:rsidRPr="00CB11C2">
                    <w:rPr>
                      <w:rFonts w:ascii="Times New Roman" w:hAnsi="Times New Roman"/>
                      <w:sz w:val="24"/>
                      <w:szCs w:val="24"/>
                    </w:rPr>
                    <w:t xml:space="preserve">Основные средства, относящиеся к регулируемой деятельности, находятся у организации </w:t>
                  </w:r>
                  <w:r w:rsidR="00CB11C2">
                    <w:rPr>
                      <w:rFonts w:ascii="Times New Roman" w:hAnsi="Times New Roman"/>
                      <w:sz w:val="24"/>
                      <w:szCs w:val="24"/>
                    </w:rPr>
                    <w:t xml:space="preserve">             </w:t>
                  </w:r>
                  <w:r w:rsidRPr="00CB11C2">
                    <w:rPr>
                      <w:rFonts w:ascii="Times New Roman" w:hAnsi="Times New Roman"/>
                      <w:sz w:val="24"/>
                      <w:szCs w:val="24"/>
                    </w:rPr>
                    <w:t xml:space="preserve">в хозяйственном ведении (тепловые сети – 281 </w:t>
                  </w:r>
                  <w:proofErr w:type="gramStart"/>
                  <w:r w:rsidRPr="00CB11C2">
                    <w:rPr>
                      <w:rFonts w:ascii="Times New Roman" w:hAnsi="Times New Roman"/>
                      <w:sz w:val="24"/>
                      <w:szCs w:val="24"/>
                    </w:rPr>
                    <w:t>п</w:t>
                  </w:r>
                  <w:proofErr w:type="gramEnd"/>
                  <w:r w:rsidRPr="00CB11C2">
                    <w:rPr>
                      <w:rFonts w:ascii="Times New Roman" w:hAnsi="Times New Roman"/>
                      <w:sz w:val="24"/>
                      <w:szCs w:val="24"/>
                    </w:rPr>
                    <w:t xml:space="preserve"> м).</w:t>
                  </w:r>
                </w:p>
                <w:p w:rsidR="00553160" w:rsidRPr="00CB11C2" w:rsidRDefault="00553160" w:rsidP="001875E6">
                  <w:pPr>
                    <w:ind w:firstLine="709"/>
                    <w:jc w:val="both"/>
                    <w:rPr>
                      <w:sz w:val="24"/>
                      <w:szCs w:val="24"/>
                    </w:rPr>
                  </w:pPr>
                  <w:r w:rsidRPr="00CB11C2">
                    <w:rPr>
                      <w:rFonts w:ascii="Times New Roman" w:hAnsi="Times New Roman"/>
                      <w:sz w:val="24"/>
                      <w:szCs w:val="24"/>
                    </w:rPr>
                    <w:t>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w:t>
                  </w:r>
                  <w:r w:rsidR="00CB11C2">
                    <w:rPr>
                      <w:rFonts w:ascii="Times New Roman" w:hAnsi="Times New Roman"/>
                      <w:sz w:val="24"/>
                      <w:szCs w:val="24"/>
                    </w:rPr>
                    <w:t xml:space="preserve">     </w:t>
                  </w:r>
                  <w:r w:rsidRPr="00CB11C2">
                    <w:rPr>
                      <w:rFonts w:ascii="Times New Roman" w:hAnsi="Times New Roman"/>
                      <w:sz w:val="24"/>
                      <w:szCs w:val="24"/>
                    </w:rPr>
                    <w:t xml:space="preserve">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tc>
            </w:tr>
            <w:tr w:rsidR="00553160" w:rsidTr="001875E6">
              <w:trPr>
                <w:trHeight w:val="945"/>
              </w:trPr>
              <w:tc>
                <w:tcPr>
                  <w:tcW w:w="10221" w:type="dxa"/>
                  <w:gridSpan w:val="18"/>
                  <w:shd w:val="clear" w:color="FFFFFF" w:fill="auto"/>
                </w:tcPr>
                <w:p w:rsidR="00553160" w:rsidRPr="00CB11C2" w:rsidRDefault="00553160" w:rsidP="001875E6">
                  <w:pPr>
                    <w:jc w:val="both"/>
                    <w:rPr>
                      <w:sz w:val="24"/>
                      <w:szCs w:val="24"/>
                    </w:rPr>
                  </w:pPr>
                  <w:r w:rsidRPr="00CB11C2">
                    <w:rPr>
                      <w:rFonts w:ascii="Times New Roman" w:hAnsi="Times New Roman"/>
                      <w:sz w:val="24"/>
                      <w:szCs w:val="24"/>
                    </w:rPr>
                    <w:tab/>
                    <w:t xml:space="preserve">Следовательно, величина тарифов на период с 01.01. по 30.06.2017 рекомендуется </w:t>
                  </w:r>
                  <w:r w:rsidR="00CB11C2">
                    <w:rPr>
                      <w:rFonts w:ascii="Times New Roman" w:hAnsi="Times New Roman"/>
                      <w:sz w:val="24"/>
                      <w:szCs w:val="24"/>
                    </w:rPr>
                    <w:t xml:space="preserve">                           </w:t>
                  </w:r>
                  <w:r w:rsidRPr="00CB11C2">
                    <w:rPr>
                      <w:rFonts w:ascii="Times New Roman" w:hAnsi="Times New Roman"/>
                      <w:sz w:val="24"/>
                      <w:szCs w:val="24"/>
                    </w:rPr>
                    <w:t xml:space="preserve">к установлению с учетом величины роста 100 % к уровню тарифов, действующих по состоянию </w:t>
                  </w:r>
                  <w:r w:rsidR="00CB11C2">
                    <w:rPr>
                      <w:rFonts w:ascii="Times New Roman" w:hAnsi="Times New Roman"/>
                      <w:sz w:val="24"/>
                      <w:szCs w:val="24"/>
                    </w:rPr>
                    <w:t xml:space="preserve">         </w:t>
                  </w:r>
                  <w:r w:rsidRPr="00CB11C2">
                    <w:rPr>
                      <w:rFonts w:ascii="Times New Roman" w:hAnsi="Times New Roman"/>
                      <w:sz w:val="24"/>
                      <w:szCs w:val="24"/>
                    </w:rPr>
                    <w:t>на 31.12.2016. Индексация тарифов производится с 1 июля 2017 года.</w:t>
                  </w:r>
                </w:p>
              </w:tc>
            </w:tr>
            <w:tr w:rsidR="00553160" w:rsidTr="001875E6">
              <w:trPr>
                <w:trHeight w:val="645"/>
              </w:trPr>
              <w:tc>
                <w:tcPr>
                  <w:tcW w:w="10221" w:type="dxa"/>
                  <w:gridSpan w:val="18"/>
                  <w:shd w:val="clear" w:color="FFFFFF" w:fill="auto"/>
                </w:tcPr>
                <w:p w:rsidR="00553160" w:rsidRPr="00CB11C2" w:rsidRDefault="00553160" w:rsidP="001875E6">
                  <w:pPr>
                    <w:jc w:val="both"/>
                    <w:rPr>
                      <w:sz w:val="24"/>
                      <w:szCs w:val="24"/>
                    </w:rPr>
                  </w:pPr>
                  <w:r w:rsidRPr="00CB11C2">
                    <w:rPr>
                      <w:rFonts w:ascii="Times New Roman" w:hAnsi="Times New Roman"/>
                      <w:sz w:val="24"/>
                      <w:szCs w:val="24"/>
                    </w:rPr>
                    <w:tab/>
                    <w:t xml:space="preserve">Расчет тарифов выполнен исходя из годовых объемов произведенной тепловой энергии </w:t>
                  </w:r>
                  <w:r w:rsidR="00CB11C2">
                    <w:rPr>
                      <w:rFonts w:ascii="Times New Roman" w:hAnsi="Times New Roman"/>
                      <w:sz w:val="24"/>
                      <w:szCs w:val="24"/>
                    </w:rPr>
                    <w:t xml:space="preserve">                   </w:t>
                  </w:r>
                  <w:r w:rsidRPr="00CB11C2">
                    <w:rPr>
                      <w:rFonts w:ascii="Times New Roman" w:hAnsi="Times New Roman"/>
                      <w:sz w:val="24"/>
                      <w:szCs w:val="24"/>
                    </w:rPr>
                    <w:t>и годовых расходов по статьям затрат.</w:t>
                  </w:r>
                </w:p>
              </w:tc>
            </w:tr>
            <w:tr w:rsidR="00553160" w:rsidRPr="0010475C" w:rsidTr="001875E6">
              <w:trPr>
                <w:trHeight w:val="2122"/>
              </w:trPr>
              <w:tc>
                <w:tcPr>
                  <w:tcW w:w="10221" w:type="dxa"/>
                  <w:gridSpan w:val="18"/>
                  <w:shd w:val="clear" w:color="FFFFFF" w:fill="auto"/>
                </w:tcPr>
                <w:p w:rsidR="00CB11C2" w:rsidRPr="00CB11C2" w:rsidRDefault="00553160" w:rsidP="00CB11C2">
                  <w:pPr>
                    <w:jc w:val="both"/>
                    <w:rPr>
                      <w:rFonts w:ascii="Times New Roman" w:hAnsi="Times New Roman"/>
                      <w:sz w:val="24"/>
                      <w:szCs w:val="24"/>
                    </w:rPr>
                  </w:pPr>
                  <w:r w:rsidRPr="00CB11C2">
                    <w:rPr>
                      <w:rFonts w:ascii="Times New Roman" w:hAnsi="Times New Roman"/>
                      <w:sz w:val="24"/>
                      <w:szCs w:val="24"/>
                    </w:rPr>
                    <w:br/>
                    <w:t xml:space="preserve">Утвержденная в соответствии с действующим законодательством инвестиционная программа </w:t>
                  </w:r>
                  <w:r w:rsidR="00CB11C2">
                    <w:rPr>
                      <w:rFonts w:ascii="Times New Roman" w:hAnsi="Times New Roman"/>
                      <w:sz w:val="24"/>
                      <w:szCs w:val="24"/>
                    </w:rPr>
                    <w:t xml:space="preserve">                   </w:t>
                  </w:r>
                  <w:r w:rsidRPr="00CB11C2">
                    <w:rPr>
                      <w:rFonts w:ascii="Times New Roman" w:hAnsi="Times New Roman"/>
                      <w:sz w:val="24"/>
                      <w:szCs w:val="24"/>
                    </w:rPr>
                    <w:t xml:space="preserve">у ТСО отсутствует. Следовательно, информация о стоимости и сроках начала строительства </w:t>
                  </w:r>
                  <w:r w:rsidR="00697366">
                    <w:rPr>
                      <w:rFonts w:ascii="Times New Roman" w:hAnsi="Times New Roman"/>
                      <w:sz w:val="24"/>
                      <w:szCs w:val="24"/>
                    </w:rPr>
                    <w:t xml:space="preserve">                        </w:t>
                  </w:r>
                  <w:r w:rsidRPr="00CB11C2">
                    <w:rPr>
                      <w:rFonts w:ascii="Times New Roman" w:hAnsi="Times New Roman"/>
                      <w:sz w:val="24"/>
                      <w:szCs w:val="24"/>
                    </w:rPr>
                    <w:t>и ввода в эксплуатацию производственных объектов, а также источниках финансирования инвестиционной программы и объеме незавершенных капит</w:t>
                  </w:r>
                  <w:r w:rsidR="00CB11C2">
                    <w:rPr>
                      <w:rFonts w:ascii="Times New Roman" w:hAnsi="Times New Roman"/>
                      <w:sz w:val="24"/>
                      <w:szCs w:val="24"/>
                    </w:rPr>
                    <w:t>альных вложений не представлена</w:t>
                  </w:r>
                </w:p>
              </w:tc>
            </w:tr>
            <w:tr w:rsidR="00553160" w:rsidRPr="00927764" w:rsidTr="001875E6">
              <w:trPr>
                <w:trHeight w:val="645"/>
              </w:trPr>
              <w:tc>
                <w:tcPr>
                  <w:tcW w:w="10221" w:type="dxa"/>
                  <w:gridSpan w:val="18"/>
                  <w:shd w:val="clear" w:color="FFFFFF" w:fill="auto"/>
                </w:tcPr>
                <w:p w:rsidR="00553160" w:rsidRPr="00CB11C2" w:rsidRDefault="00553160" w:rsidP="001875E6">
                  <w:pPr>
                    <w:jc w:val="both"/>
                    <w:rPr>
                      <w:rFonts w:ascii="Times New Roman" w:hAnsi="Times New Roman"/>
                      <w:sz w:val="24"/>
                      <w:szCs w:val="24"/>
                    </w:rPr>
                  </w:pPr>
                  <w:r w:rsidRPr="00CB11C2">
                    <w:rPr>
                      <w:rFonts w:ascii="Times New Roman" w:hAnsi="Times New Roman"/>
                      <w:sz w:val="24"/>
                      <w:szCs w:val="24"/>
                    </w:rPr>
                    <w:tab/>
                    <w:t>При расчёте условно-постоянных расходов экспертами учитывается индекс потребительских цен, определённый Прогнозом в размере 1,04 (с 1 июля 2017 года).</w:t>
                  </w:r>
                </w:p>
                <w:p w:rsidR="00553160" w:rsidRPr="00CB11C2" w:rsidRDefault="00553160" w:rsidP="001875E6">
                  <w:pPr>
                    <w:jc w:val="both"/>
                    <w:rPr>
                      <w:sz w:val="24"/>
                      <w:szCs w:val="24"/>
                    </w:rPr>
                  </w:pPr>
                </w:p>
              </w:tc>
            </w:tr>
            <w:tr w:rsidR="00553160" w:rsidTr="001875E6">
              <w:trPr>
                <w:trHeight w:val="1545"/>
              </w:trPr>
              <w:tc>
                <w:tcPr>
                  <w:tcW w:w="10221" w:type="dxa"/>
                  <w:gridSpan w:val="18"/>
                  <w:shd w:val="clear" w:color="FFFFFF" w:fill="auto"/>
                  <w:vAlign w:val="center"/>
                </w:tcPr>
                <w:p w:rsidR="00553160" w:rsidRPr="00CB11C2" w:rsidRDefault="00553160" w:rsidP="001875E6">
                  <w:pPr>
                    <w:ind w:firstLine="709"/>
                    <w:jc w:val="both"/>
                    <w:rPr>
                      <w:sz w:val="24"/>
                      <w:szCs w:val="24"/>
                    </w:rPr>
                  </w:pPr>
                  <w:r w:rsidRPr="00CB11C2">
                    <w:rPr>
                      <w:rFonts w:ascii="Times New Roman" w:hAnsi="Times New Roman"/>
                      <w:sz w:val="24"/>
                      <w:szCs w:val="24"/>
                    </w:rPr>
                    <w:lastRenderedPageBreak/>
                    <w:t>Отчисления на социальные нужды рассчитаны от фонда оплаты труда, принятого в расчет, в соответствии со статьей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w:t>
                  </w:r>
                </w:p>
              </w:tc>
            </w:tr>
            <w:tr w:rsidR="00553160" w:rsidRPr="00B36AAE" w:rsidTr="001875E6">
              <w:trPr>
                <w:trHeight w:val="2873"/>
              </w:trPr>
              <w:tc>
                <w:tcPr>
                  <w:tcW w:w="10221" w:type="dxa"/>
                  <w:gridSpan w:val="18"/>
                  <w:shd w:val="clear" w:color="FFFFFF" w:fill="auto"/>
                  <w:vAlign w:val="center"/>
                </w:tcPr>
                <w:p w:rsidR="00553160" w:rsidRPr="00CB11C2" w:rsidRDefault="00CB11C2" w:rsidP="00CB11C2">
                  <w:pPr>
                    <w:jc w:val="both"/>
                    <w:rPr>
                      <w:rFonts w:ascii="Times New Roman" w:hAnsi="Times New Roman"/>
                      <w:sz w:val="24"/>
                      <w:szCs w:val="24"/>
                    </w:rPr>
                  </w:pPr>
                  <w:r>
                    <w:rPr>
                      <w:rFonts w:ascii="Times New Roman" w:hAnsi="Times New Roman"/>
                      <w:sz w:val="24"/>
                      <w:szCs w:val="24"/>
                    </w:rPr>
                    <w:t xml:space="preserve">            </w:t>
                  </w:r>
                  <w:r w:rsidR="00553160" w:rsidRPr="00CB11C2">
                    <w:rPr>
                      <w:rFonts w:ascii="Times New Roman" w:hAnsi="Times New Roman"/>
                      <w:sz w:val="24"/>
                      <w:szCs w:val="24"/>
                    </w:rPr>
                    <w:t>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53160" w:rsidTr="001875E6">
              <w:trPr>
                <w:trHeight w:val="1845"/>
              </w:trPr>
              <w:tc>
                <w:tcPr>
                  <w:tcW w:w="10221" w:type="dxa"/>
                  <w:gridSpan w:val="18"/>
                  <w:shd w:val="clear" w:color="FFFFFF" w:fill="auto"/>
                  <w:vAlign w:val="center"/>
                </w:tcPr>
                <w:p w:rsidR="00553160" w:rsidRPr="00CB11C2" w:rsidRDefault="00553160" w:rsidP="001875E6">
                  <w:pPr>
                    <w:jc w:val="both"/>
                    <w:rPr>
                      <w:sz w:val="24"/>
                      <w:szCs w:val="24"/>
                    </w:rPr>
                  </w:pPr>
                  <w:r w:rsidRPr="00CB11C2">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таблицах.</w:t>
                  </w:r>
                </w:p>
              </w:tc>
            </w:tr>
            <w:tr w:rsidR="00553160" w:rsidTr="001875E6">
              <w:trPr>
                <w:trHeight w:val="345"/>
              </w:trPr>
              <w:tc>
                <w:tcPr>
                  <w:tcW w:w="10221" w:type="dxa"/>
                  <w:gridSpan w:val="18"/>
                  <w:shd w:val="clear" w:color="FFFFFF" w:fill="auto"/>
                  <w:vAlign w:val="center"/>
                </w:tcPr>
                <w:p w:rsidR="00553160" w:rsidRPr="00CB11C2" w:rsidRDefault="00553160" w:rsidP="001875E6">
                  <w:pPr>
                    <w:jc w:val="right"/>
                    <w:rPr>
                      <w:sz w:val="24"/>
                      <w:szCs w:val="24"/>
                    </w:rPr>
                  </w:pPr>
                  <w:r w:rsidRPr="00CB11C2">
                    <w:rPr>
                      <w:rFonts w:ascii="Times New Roman" w:hAnsi="Times New Roman"/>
                      <w:sz w:val="24"/>
                      <w:szCs w:val="24"/>
                    </w:rPr>
                    <w:t>Таблица 3</w:t>
                  </w:r>
                </w:p>
              </w:tc>
            </w:tr>
            <w:tr w:rsidR="00553160" w:rsidTr="001875E6">
              <w:trPr>
                <w:trHeight w:val="345"/>
              </w:trPr>
              <w:tc>
                <w:tcPr>
                  <w:tcW w:w="10221" w:type="dxa"/>
                  <w:gridSpan w:val="18"/>
                  <w:shd w:val="clear" w:color="FFFFFF" w:fill="auto"/>
                  <w:vAlign w:val="bottom"/>
                </w:tcPr>
                <w:p w:rsidR="00553160" w:rsidRPr="00CB11C2" w:rsidRDefault="00553160" w:rsidP="001875E6">
                  <w:pPr>
                    <w:jc w:val="right"/>
                    <w:rPr>
                      <w:sz w:val="24"/>
                      <w:szCs w:val="24"/>
                    </w:rPr>
                  </w:pPr>
                  <w:proofErr w:type="spellStart"/>
                  <w:r w:rsidRPr="00CB11C2">
                    <w:rPr>
                      <w:rFonts w:ascii="Times New Roman" w:hAnsi="Times New Roman"/>
                      <w:sz w:val="24"/>
                      <w:szCs w:val="24"/>
                    </w:rPr>
                    <w:t>тыс</w:t>
                  </w:r>
                  <w:proofErr w:type="gramStart"/>
                  <w:r w:rsidRPr="00CB11C2">
                    <w:rPr>
                      <w:rFonts w:ascii="Times New Roman" w:hAnsi="Times New Roman"/>
                      <w:sz w:val="24"/>
                      <w:szCs w:val="24"/>
                    </w:rPr>
                    <w:t>.р</w:t>
                  </w:r>
                  <w:proofErr w:type="gramEnd"/>
                  <w:r w:rsidRPr="00CB11C2">
                    <w:rPr>
                      <w:rFonts w:ascii="Times New Roman" w:hAnsi="Times New Roman"/>
                      <w:sz w:val="24"/>
                      <w:szCs w:val="24"/>
                    </w:rPr>
                    <w:t>уб</w:t>
                  </w:r>
                  <w:proofErr w:type="spellEnd"/>
                  <w:r w:rsidRPr="00CB11C2">
                    <w:rPr>
                      <w:rFonts w:ascii="Times New Roman" w:hAnsi="Times New Roman"/>
                      <w:sz w:val="24"/>
                      <w:szCs w:val="24"/>
                    </w:rPr>
                    <w:t>.</w:t>
                  </w:r>
                </w:p>
              </w:tc>
            </w:tr>
            <w:tr w:rsidR="00553160" w:rsidTr="001875E6">
              <w:trPr>
                <w:trHeight w:val="345"/>
              </w:trPr>
              <w:tc>
                <w:tcPr>
                  <w:tcW w:w="805" w:type="dxa"/>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w:t>
                  </w:r>
                </w:p>
              </w:tc>
              <w:tc>
                <w:tcPr>
                  <w:tcW w:w="2008" w:type="dxa"/>
                  <w:gridSpan w:val="4"/>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Статьи расходов</w:t>
                  </w:r>
                </w:p>
              </w:tc>
              <w:tc>
                <w:tcPr>
                  <w:tcW w:w="611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Показатели, использованные при расчете тарифов на 2017 год</w:t>
                  </w:r>
                </w:p>
              </w:tc>
              <w:tc>
                <w:tcPr>
                  <w:tcW w:w="1290" w:type="dxa"/>
                  <w:gridSpan w:val="2"/>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Комментарии</w:t>
                  </w:r>
                </w:p>
              </w:tc>
            </w:tr>
            <w:tr w:rsidR="00553160" w:rsidTr="001875E6">
              <w:trPr>
                <w:trHeight w:val="345"/>
              </w:trPr>
              <w:tc>
                <w:tcPr>
                  <w:tcW w:w="805" w:type="dxa"/>
                  <w:vMerge/>
                  <w:tcBorders>
                    <w:left w:val="single" w:sz="5" w:space="0" w:color="auto"/>
                    <w:right w:val="single" w:sz="5" w:space="0" w:color="auto"/>
                  </w:tcBorders>
                  <w:shd w:val="clear" w:color="FFFFFF" w:fill="auto"/>
                  <w:vAlign w:val="center"/>
                </w:tcPr>
                <w:p w:rsidR="00553160" w:rsidRDefault="00553160" w:rsidP="001875E6">
                  <w:pPr>
                    <w:jc w:val="center"/>
                  </w:pPr>
                </w:p>
              </w:tc>
              <w:tc>
                <w:tcPr>
                  <w:tcW w:w="2008" w:type="dxa"/>
                  <w:gridSpan w:val="4"/>
                  <w:vMerge/>
                  <w:tcBorders>
                    <w:left w:val="single" w:sz="5" w:space="0" w:color="auto"/>
                    <w:right w:val="single" w:sz="5" w:space="0" w:color="auto"/>
                  </w:tcBorders>
                  <w:shd w:val="clear" w:color="FFFFFF" w:fill="auto"/>
                  <w:vAlign w:val="center"/>
                </w:tcPr>
                <w:p w:rsidR="00553160" w:rsidRDefault="00553160" w:rsidP="001875E6">
                  <w:pPr>
                    <w:jc w:val="center"/>
                  </w:pPr>
                </w:p>
              </w:tc>
              <w:tc>
                <w:tcPr>
                  <w:tcW w:w="25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Полученные данные</w:t>
                  </w:r>
                </w:p>
              </w:tc>
              <w:tc>
                <w:tcPr>
                  <w:tcW w:w="27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Утвержденные данные</w:t>
                  </w:r>
                </w:p>
              </w:tc>
              <w:tc>
                <w:tcPr>
                  <w:tcW w:w="771" w:type="dxa"/>
                  <w:gridSpan w:val="2"/>
                  <w:vMerge w:val="restart"/>
                  <w:tcBorders>
                    <w:top w:val="single" w:sz="5" w:space="0" w:color="auto"/>
                    <w:left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Размер снижения</w:t>
                  </w:r>
                </w:p>
              </w:tc>
              <w:tc>
                <w:tcPr>
                  <w:tcW w:w="1290" w:type="dxa"/>
                  <w:gridSpan w:val="2"/>
                  <w:vMerge/>
                  <w:tcBorders>
                    <w:left w:val="single" w:sz="5" w:space="0" w:color="auto"/>
                    <w:right w:val="single" w:sz="5" w:space="0" w:color="auto"/>
                  </w:tcBorders>
                  <w:shd w:val="clear" w:color="FFFFFF" w:fill="auto"/>
                  <w:vAlign w:val="center"/>
                </w:tcPr>
                <w:p w:rsidR="00553160" w:rsidRDefault="00553160" w:rsidP="001875E6">
                  <w:pPr>
                    <w:jc w:val="center"/>
                  </w:pPr>
                </w:p>
              </w:tc>
            </w:tr>
            <w:tr w:rsidR="00553160" w:rsidTr="001875E6">
              <w:trPr>
                <w:trHeight w:val="480"/>
              </w:trPr>
              <w:tc>
                <w:tcPr>
                  <w:tcW w:w="805" w:type="dxa"/>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2008" w:type="dxa"/>
                  <w:gridSpan w:val="4"/>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18"/>
                      <w:szCs w:val="18"/>
                    </w:rPr>
                  </w:pPr>
                  <w:r>
                    <w:rPr>
                      <w:rFonts w:ascii="Times New Roman" w:hAnsi="Times New Roman"/>
                      <w:sz w:val="18"/>
                      <w:szCs w:val="18"/>
                    </w:rPr>
                    <w:t>Передача</w:t>
                  </w:r>
                </w:p>
                <w:p w:rsidR="00553160" w:rsidRDefault="00553160" w:rsidP="001875E6">
                  <w:pPr>
                    <w:jc w:val="cente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Производство</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Всего</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rPr>
                      <w:rFonts w:ascii="Times New Roman" w:hAnsi="Times New Roman"/>
                      <w:sz w:val="18"/>
                      <w:szCs w:val="18"/>
                    </w:rPr>
                  </w:pPr>
                  <w:r>
                    <w:rPr>
                      <w:rFonts w:ascii="Times New Roman" w:hAnsi="Times New Roman"/>
                      <w:sz w:val="18"/>
                      <w:szCs w:val="18"/>
                    </w:rPr>
                    <w:t>Передача</w:t>
                  </w:r>
                </w:p>
                <w:p w:rsidR="00553160" w:rsidRDefault="00553160" w:rsidP="001875E6">
                  <w:pPr>
                    <w:jc w:val="cente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Производство</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Всего</w:t>
                  </w:r>
                </w:p>
              </w:tc>
              <w:tc>
                <w:tcPr>
                  <w:tcW w:w="771" w:type="dxa"/>
                  <w:gridSpan w:val="2"/>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1290" w:type="dxa"/>
                  <w:gridSpan w:val="2"/>
                  <w:vMerge/>
                  <w:tcBorders>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4</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sz w:val="18"/>
                      <w:szCs w:val="18"/>
                    </w:rPr>
                    <w:t>Справочно: нормативный уровень прибыли</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szCs w:val="16"/>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szCs w:val="16"/>
                    </w:rPr>
                    <w:t>-</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szCs w:val="16"/>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Pr>
                      <w:rFonts w:ascii="Times New Roman" w:hAnsi="Times New Roman" w:cs="Times New Roman"/>
                      <w:szCs w:val="16"/>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Pr>
                      <w:rFonts w:ascii="Times New Roman" w:hAnsi="Times New Roman" w:cs="Times New Roman"/>
                      <w:szCs w:val="16"/>
                    </w:rPr>
                    <w:t>-</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Pr>
                      <w:rFonts w:ascii="Times New Roman" w:hAnsi="Times New Roman" w:cs="Times New Roman"/>
                      <w:szCs w:val="16"/>
                    </w:rPr>
                    <w:t>-</w:t>
                  </w: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7</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sz w:val="18"/>
                      <w:szCs w:val="18"/>
                    </w:rPr>
                    <w:t>НВВ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3053C6" w:rsidRDefault="00553160" w:rsidP="001875E6">
                  <w:pPr>
                    <w:jc w:val="center"/>
                    <w:rPr>
                      <w:rFonts w:ascii="Times New Roman" w:hAnsi="Times New Roman" w:cs="Times New Roman"/>
                      <w:b/>
                      <w:bCs/>
                      <w:szCs w:val="16"/>
                    </w:rPr>
                  </w:pPr>
                  <w:r w:rsidRPr="003053C6">
                    <w:rPr>
                      <w:rFonts w:ascii="Times New Roman" w:hAnsi="Times New Roman" w:cs="Times New Roman"/>
                      <w:b/>
                      <w:bCs/>
                      <w:szCs w:val="16"/>
                    </w:rPr>
                    <w:t>130,09</w:t>
                  </w:r>
                </w:p>
                <w:p w:rsidR="00553160" w:rsidRPr="00922A57" w:rsidRDefault="00553160" w:rsidP="001875E6">
                  <w:pPr>
                    <w:jc w:val="center"/>
                    <w:rPr>
                      <w:rFonts w:ascii="Times New Roman" w:hAnsi="Times New Roman" w:cs="Times New Roman"/>
                      <w:szCs w:val="16"/>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AC48DB" w:rsidRDefault="00553160" w:rsidP="001875E6">
                  <w:pPr>
                    <w:jc w:val="center"/>
                    <w:rPr>
                      <w:rFonts w:ascii="Times New Roman" w:hAnsi="Times New Roman" w:cs="Times New Roman"/>
                      <w:b/>
                      <w:bCs/>
                      <w:szCs w:val="16"/>
                    </w:rPr>
                  </w:pPr>
                  <w:r>
                    <w:rPr>
                      <w:rFonts w:ascii="Times New Roman" w:hAnsi="Times New Roman" w:cs="Times New Roman"/>
                      <w:b/>
                      <w:bCs/>
                      <w:szCs w:val="16"/>
                    </w:rPr>
                    <w:t>-</w:t>
                  </w:r>
                </w:p>
                <w:p w:rsidR="00553160" w:rsidRPr="00922A57" w:rsidRDefault="00553160" w:rsidP="001875E6">
                  <w:pPr>
                    <w:jc w:val="center"/>
                    <w:rPr>
                      <w:rFonts w:ascii="Times New Roman" w:hAnsi="Times New Roman" w:cs="Times New Roman"/>
                      <w:szCs w:val="16"/>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AC48DB" w:rsidRDefault="00553160" w:rsidP="001875E6">
                  <w:pPr>
                    <w:jc w:val="center"/>
                    <w:rPr>
                      <w:rFonts w:ascii="Times New Roman" w:hAnsi="Times New Roman" w:cs="Times New Roman"/>
                      <w:b/>
                      <w:bCs/>
                      <w:szCs w:val="16"/>
                    </w:rPr>
                  </w:pPr>
                  <w:r>
                    <w:rPr>
                      <w:rFonts w:ascii="Times New Roman" w:hAnsi="Times New Roman" w:cs="Times New Roman"/>
                      <w:b/>
                      <w:bCs/>
                      <w:szCs w:val="16"/>
                    </w:rPr>
                    <w:t>-</w:t>
                  </w:r>
                </w:p>
                <w:p w:rsidR="00553160" w:rsidRPr="00922A57" w:rsidRDefault="00553160" w:rsidP="001875E6">
                  <w:pPr>
                    <w:jc w:val="center"/>
                    <w:rPr>
                      <w:rFonts w:ascii="Times New Roman" w:hAnsi="Times New Roman" w:cs="Times New Roman"/>
                      <w:szCs w:val="16"/>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3053C6" w:rsidRDefault="00553160" w:rsidP="001875E6">
                  <w:pPr>
                    <w:jc w:val="center"/>
                    <w:rPr>
                      <w:rFonts w:ascii="Times New Roman" w:hAnsi="Times New Roman" w:cs="Times New Roman"/>
                      <w:b/>
                      <w:bCs/>
                      <w:szCs w:val="16"/>
                    </w:rPr>
                  </w:pPr>
                  <w:r w:rsidRPr="003053C6">
                    <w:rPr>
                      <w:rFonts w:ascii="Times New Roman" w:hAnsi="Times New Roman" w:cs="Times New Roman"/>
                      <w:b/>
                      <w:bCs/>
                      <w:szCs w:val="16"/>
                    </w:rPr>
                    <w:t>31,61</w:t>
                  </w:r>
                </w:p>
                <w:p w:rsidR="00553160" w:rsidRPr="00922A57" w:rsidRDefault="00553160" w:rsidP="001875E6">
                  <w:pPr>
                    <w:jc w:val="center"/>
                    <w:rPr>
                      <w:rFonts w:ascii="Times New Roman" w:hAnsi="Times New Roman" w:cs="Times New Roman"/>
                      <w:szCs w:val="16"/>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AC48DB" w:rsidRDefault="00553160" w:rsidP="001875E6">
                  <w:pPr>
                    <w:jc w:val="center"/>
                    <w:rPr>
                      <w:rFonts w:ascii="Times New Roman" w:hAnsi="Times New Roman" w:cs="Times New Roman"/>
                      <w:b/>
                      <w:bCs/>
                      <w:szCs w:val="16"/>
                    </w:rPr>
                  </w:pPr>
                  <w:r>
                    <w:rPr>
                      <w:rFonts w:ascii="Times New Roman" w:hAnsi="Times New Roman" w:cs="Times New Roman"/>
                      <w:b/>
                      <w:bCs/>
                      <w:szCs w:val="16"/>
                    </w:rPr>
                    <w:t>-</w:t>
                  </w:r>
                </w:p>
                <w:p w:rsidR="00553160" w:rsidRPr="00922A57" w:rsidRDefault="00553160" w:rsidP="001875E6">
                  <w:pPr>
                    <w:jc w:val="center"/>
                    <w:rPr>
                      <w:rFonts w:ascii="Times New Roman" w:hAnsi="Times New Roman" w:cs="Times New Roman"/>
                      <w:szCs w:val="16"/>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AC48DB" w:rsidRDefault="00553160" w:rsidP="001875E6">
                  <w:pPr>
                    <w:jc w:val="center"/>
                    <w:rPr>
                      <w:rFonts w:ascii="Times New Roman" w:hAnsi="Times New Roman" w:cs="Times New Roman"/>
                      <w:b/>
                      <w:bCs/>
                      <w:szCs w:val="16"/>
                    </w:rPr>
                  </w:pPr>
                  <w:r>
                    <w:rPr>
                      <w:rFonts w:ascii="Times New Roman" w:hAnsi="Times New Roman" w:cs="Times New Roman"/>
                      <w:b/>
                      <w:bCs/>
                      <w:szCs w:val="16"/>
                    </w:rPr>
                    <w:t>-</w:t>
                  </w:r>
                </w:p>
                <w:p w:rsidR="00553160" w:rsidRPr="00922A57" w:rsidRDefault="00553160" w:rsidP="001875E6">
                  <w:pPr>
                    <w:jc w:val="center"/>
                    <w:rPr>
                      <w:rFonts w:ascii="Times New Roman" w:hAnsi="Times New Roman" w:cs="Times New Roman"/>
                      <w:szCs w:val="16"/>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3053C6" w:rsidRDefault="00553160" w:rsidP="001875E6">
                  <w:pPr>
                    <w:jc w:val="center"/>
                    <w:rPr>
                      <w:rFonts w:ascii="Times New Roman" w:hAnsi="Times New Roman" w:cs="Times New Roman"/>
                      <w:szCs w:val="16"/>
                    </w:rPr>
                  </w:pPr>
                  <w:r w:rsidRPr="003053C6">
                    <w:rPr>
                      <w:rFonts w:ascii="Times New Roman" w:hAnsi="Times New Roman" w:cs="Times New Roman"/>
                      <w:szCs w:val="16"/>
                    </w:rPr>
                    <w:t>98,48</w:t>
                  </w:r>
                </w:p>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9</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sz w:val="18"/>
                      <w:szCs w:val="18"/>
                    </w:rPr>
                    <w:t>Итого расходов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bCs/>
                      <w:szCs w:val="16"/>
                    </w:rPr>
                  </w:pPr>
                  <w:r w:rsidRPr="00702D34">
                    <w:rPr>
                      <w:rFonts w:ascii="Times New Roman" w:hAnsi="Times New Roman" w:cs="Times New Roman"/>
                      <w:bCs/>
                      <w:szCs w:val="16"/>
                    </w:rPr>
                    <w:t>130,09</w:t>
                  </w:r>
                </w:p>
                <w:p w:rsidR="00553160" w:rsidRPr="00702D34" w:rsidRDefault="00553160" w:rsidP="001875E6">
                  <w:pPr>
                    <w:jc w:val="center"/>
                    <w:rPr>
                      <w:rFonts w:ascii="Times New Roman" w:hAnsi="Times New Roman" w:cs="Times New Roman"/>
                      <w:szCs w:val="16"/>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bCs/>
                      <w:szCs w:val="16"/>
                    </w:rPr>
                  </w:pPr>
                  <w:r w:rsidRPr="00702D34">
                    <w:rPr>
                      <w:rFonts w:ascii="Times New Roman" w:hAnsi="Times New Roman" w:cs="Times New Roman"/>
                      <w:bCs/>
                      <w:szCs w:val="16"/>
                    </w:rPr>
                    <w:t>-</w:t>
                  </w:r>
                </w:p>
                <w:p w:rsidR="00553160" w:rsidRPr="00702D34" w:rsidRDefault="00553160" w:rsidP="001875E6">
                  <w:pPr>
                    <w:jc w:val="center"/>
                    <w:rPr>
                      <w:rFonts w:ascii="Times New Roman" w:hAnsi="Times New Roman" w:cs="Times New Roman"/>
                      <w:szCs w:val="16"/>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bCs/>
                      <w:szCs w:val="16"/>
                    </w:rPr>
                  </w:pPr>
                  <w:r w:rsidRPr="00702D34">
                    <w:rPr>
                      <w:rFonts w:ascii="Times New Roman" w:hAnsi="Times New Roman" w:cs="Times New Roman"/>
                      <w:bCs/>
                      <w:szCs w:val="16"/>
                    </w:rPr>
                    <w:t>-</w:t>
                  </w:r>
                </w:p>
                <w:p w:rsidR="00553160" w:rsidRPr="00702D34" w:rsidRDefault="00553160" w:rsidP="001875E6">
                  <w:pPr>
                    <w:jc w:val="center"/>
                    <w:rPr>
                      <w:rFonts w:ascii="Times New Roman" w:hAnsi="Times New Roman" w:cs="Times New Roman"/>
                      <w:szCs w:val="16"/>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bCs/>
                      <w:szCs w:val="16"/>
                    </w:rPr>
                  </w:pPr>
                  <w:r w:rsidRPr="00702D34">
                    <w:rPr>
                      <w:rFonts w:ascii="Times New Roman" w:hAnsi="Times New Roman" w:cs="Times New Roman"/>
                      <w:bCs/>
                      <w:szCs w:val="16"/>
                    </w:rPr>
                    <w:t>31,61</w:t>
                  </w:r>
                </w:p>
                <w:p w:rsidR="00553160" w:rsidRPr="00702D34" w:rsidRDefault="00553160" w:rsidP="001875E6">
                  <w:pPr>
                    <w:jc w:val="center"/>
                    <w:rPr>
                      <w:rFonts w:ascii="Times New Roman" w:hAnsi="Times New Roman" w:cs="Times New Roman"/>
                      <w:szCs w:val="16"/>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6260BA" w:rsidRDefault="00553160" w:rsidP="001875E6">
                  <w:pPr>
                    <w:jc w:val="center"/>
                    <w:rPr>
                      <w:rFonts w:ascii="Times New Roman" w:hAnsi="Times New Roman" w:cs="Times New Roman"/>
                      <w:bCs/>
                      <w:szCs w:val="16"/>
                    </w:rPr>
                  </w:pPr>
                  <w:r>
                    <w:rPr>
                      <w:rFonts w:ascii="Times New Roman" w:hAnsi="Times New Roman" w:cs="Times New Roman"/>
                      <w:bCs/>
                      <w:szCs w:val="16"/>
                    </w:rPr>
                    <w:t>-</w:t>
                  </w:r>
                </w:p>
                <w:p w:rsidR="00553160" w:rsidRPr="00922A57" w:rsidRDefault="00553160" w:rsidP="001875E6">
                  <w:pPr>
                    <w:jc w:val="center"/>
                    <w:rPr>
                      <w:rFonts w:ascii="Times New Roman" w:hAnsi="Times New Roman" w:cs="Times New Roman"/>
                      <w:szCs w:val="16"/>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6260BA" w:rsidRDefault="00553160" w:rsidP="001875E6">
                  <w:pPr>
                    <w:jc w:val="center"/>
                    <w:rPr>
                      <w:rFonts w:ascii="Times New Roman" w:hAnsi="Times New Roman" w:cs="Times New Roman"/>
                      <w:bCs/>
                      <w:szCs w:val="16"/>
                    </w:rPr>
                  </w:pPr>
                  <w:r>
                    <w:rPr>
                      <w:rFonts w:ascii="Times New Roman" w:hAnsi="Times New Roman" w:cs="Times New Roman"/>
                      <w:bCs/>
                      <w:szCs w:val="16"/>
                    </w:rPr>
                    <w:t>-</w:t>
                  </w:r>
                </w:p>
                <w:p w:rsidR="00553160" w:rsidRPr="00922A57" w:rsidRDefault="00553160" w:rsidP="001875E6">
                  <w:pPr>
                    <w:jc w:val="center"/>
                    <w:rPr>
                      <w:rFonts w:ascii="Times New Roman" w:hAnsi="Times New Roman" w:cs="Times New Roman"/>
                      <w:szCs w:val="16"/>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577919" w:rsidRDefault="00553160" w:rsidP="001875E6">
                  <w:pPr>
                    <w:jc w:val="center"/>
                    <w:rPr>
                      <w:rFonts w:ascii="Times New Roman" w:hAnsi="Times New Roman" w:cs="Times New Roman"/>
                      <w:szCs w:val="16"/>
                    </w:rPr>
                  </w:pPr>
                  <w:r w:rsidRPr="00577919">
                    <w:rPr>
                      <w:rFonts w:ascii="Times New Roman" w:hAnsi="Times New Roman" w:cs="Times New Roman"/>
                      <w:szCs w:val="16"/>
                    </w:rPr>
                    <w:t>98,48</w:t>
                  </w:r>
                </w:p>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10</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sz w:val="18"/>
                      <w:szCs w:val="18"/>
                    </w:rPr>
                    <w:t>Налог на прибыль</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w:t>
                  </w:r>
                </w:p>
                <w:p w:rsidR="00553160" w:rsidRPr="00702D34" w:rsidRDefault="00553160" w:rsidP="001875E6">
                  <w:pPr>
                    <w:jc w:val="center"/>
                    <w:rPr>
                      <w:rFonts w:ascii="Times New Roman" w:hAnsi="Times New Roman" w:cs="Times New Roman"/>
                      <w:szCs w:val="16"/>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p>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w:t>
                  </w:r>
                </w:p>
                <w:p w:rsidR="00553160" w:rsidRPr="00702D34" w:rsidRDefault="00553160" w:rsidP="001875E6">
                  <w:pPr>
                    <w:jc w:val="center"/>
                    <w:rPr>
                      <w:rFonts w:ascii="Times New Roman" w:hAnsi="Times New Roman" w:cs="Times New Roman"/>
                      <w:szCs w:val="16"/>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6260BA"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11</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sz w:val="18"/>
                      <w:szCs w:val="18"/>
                    </w:rPr>
                    <w:t>Итого расходов (без налога на прибыль)</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bCs/>
                      <w:szCs w:val="16"/>
                    </w:rPr>
                  </w:pPr>
                  <w:r w:rsidRPr="00702D34">
                    <w:rPr>
                      <w:rFonts w:ascii="Times New Roman" w:hAnsi="Times New Roman" w:cs="Times New Roman"/>
                      <w:bCs/>
                      <w:szCs w:val="16"/>
                    </w:rPr>
                    <w:t>130,09</w:t>
                  </w:r>
                </w:p>
                <w:p w:rsidR="00553160" w:rsidRPr="00702D34" w:rsidRDefault="00553160" w:rsidP="001875E6">
                  <w:pPr>
                    <w:jc w:val="center"/>
                    <w:rPr>
                      <w:rFonts w:ascii="Times New Roman" w:hAnsi="Times New Roman" w:cs="Times New Roman"/>
                      <w:szCs w:val="16"/>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bCs/>
                      <w:szCs w:val="16"/>
                    </w:rPr>
                  </w:pPr>
                  <w:r w:rsidRPr="00702D34">
                    <w:rPr>
                      <w:rFonts w:ascii="Times New Roman" w:hAnsi="Times New Roman" w:cs="Times New Roman"/>
                      <w:bCs/>
                      <w:szCs w:val="16"/>
                    </w:rPr>
                    <w:t>-</w:t>
                  </w:r>
                </w:p>
                <w:p w:rsidR="00553160" w:rsidRPr="00702D34" w:rsidRDefault="00553160" w:rsidP="001875E6">
                  <w:pPr>
                    <w:jc w:val="center"/>
                    <w:rPr>
                      <w:rFonts w:ascii="Times New Roman" w:hAnsi="Times New Roman" w:cs="Times New Roman"/>
                      <w:szCs w:val="16"/>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bCs/>
                      <w:szCs w:val="16"/>
                    </w:rPr>
                  </w:pPr>
                  <w:r w:rsidRPr="00702D34">
                    <w:rPr>
                      <w:rFonts w:ascii="Times New Roman" w:hAnsi="Times New Roman" w:cs="Times New Roman"/>
                      <w:bCs/>
                      <w:szCs w:val="16"/>
                    </w:rPr>
                    <w:t>-</w:t>
                  </w:r>
                </w:p>
                <w:p w:rsidR="00553160" w:rsidRPr="00702D34" w:rsidRDefault="00553160" w:rsidP="001875E6">
                  <w:pPr>
                    <w:jc w:val="center"/>
                    <w:rPr>
                      <w:rFonts w:ascii="Times New Roman" w:hAnsi="Times New Roman" w:cs="Times New Roman"/>
                      <w:szCs w:val="16"/>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bCs/>
                      <w:szCs w:val="16"/>
                    </w:rPr>
                  </w:pPr>
                  <w:r w:rsidRPr="00702D34">
                    <w:rPr>
                      <w:rFonts w:ascii="Times New Roman" w:hAnsi="Times New Roman" w:cs="Times New Roman"/>
                      <w:bCs/>
                      <w:szCs w:val="16"/>
                    </w:rPr>
                    <w:t>31,61</w:t>
                  </w:r>
                </w:p>
                <w:p w:rsidR="00553160" w:rsidRPr="00702D34" w:rsidRDefault="00553160" w:rsidP="001875E6">
                  <w:pPr>
                    <w:jc w:val="center"/>
                    <w:rPr>
                      <w:rFonts w:ascii="Times New Roman" w:hAnsi="Times New Roman" w:cs="Times New Roman"/>
                      <w:szCs w:val="16"/>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6260BA" w:rsidRDefault="00553160" w:rsidP="001875E6">
                  <w:pPr>
                    <w:jc w:val="center"/>
                    <w:rPr>
                      <w:rFonts w:ascii="Times New Roman" w:hAnsi="Times New Roman" w:cs="Times New Roman"/>
                      <w:bCs/>
                      <w:szCs w:val="16"/>
                    </w:rPr>
                  </w:pPr>
                  <w:r>
                    <w:rPr>
                      <w:rFonts w:ascii="Times New Roman" w:hAnsi="Times New Roman" w:cs="Times New Roman"/>
                      <w:bCs/>
                      <w:szCs w:val="16"/>
                    </w:rPr>
                    <w:t>-</w:t>
                  </w:r>
                </w:p>
                <w:p w:rsidR="00553160" w:rsidRPr="00922A57" w:rsidRDefault="00553160" w:rsidP="001875E6">
                  <w:pPr>
                    <w:jc w:val="center"/>
                    <w:rPr>
                      <w:rFonts w:ascii="Times New Roman" w:hAnsi="Times New Roman" w:cs="Times New Roman"/>
                      <w:szCs w:val="16"/>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6260BA" w:rsidRDefault="00553160" w:rsidP="001875E6">
                  <w:pPr>
                    <w:jc w:val="center"/>
                    <w:rPr>
                      <w:rFonts w:ascii="Times New Roman" w:hAnsi="Times New Roman" w:cs="Times New Roman"/>
                      <w:bCs/>
                      <w:szCs w:val="16"/>
                    </w:rPr>
                  </w:pPr>
                  <w:r>
                    <w:rPr>
                      <w:rFonts w:ascii="Times New Roman" w:hAnsi="Times New Roman" w:cs="Times New Roman"/>
                      <w:bCs/>
                      <w:szCs w:val="16"/>
                    </w:rPr>
                    <w:t>-</w:t>
                  </w:r>
                </w:p>
                <w:p w:rsidR="00553160" w:rsidRPr="00922A57" w:rsidRDefault="00553160" w:rsidP="001875E6">
                  <w:pPr>
                    <w:jc w:val="center"/>
                    <w:rPr>
                      <w:rFonts w:ascii="Times New Roman" w:hAnsi="Times New Roman" w:cs="Times New Roman"/>
                      <w:szCs w:val="16"/>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577919" w:rsidRDefault="00553160" w:rsidP="001875E6">
                  <w:pPr>
                    <w:jc w:val="center"/>
                    <w:rPr>
                      <w:rFonts w:ascii="Times New Roman" w:hAnsi="Times New Roman" w:cs="Times New Roman"/>
                      <w:szCs w:val="16"/>
                    </w:rPr>
                  </w:pPr>
                  <w:r w:rsidRPr="00577919">
                    <w:rPr>
                      <w:rFonts w:ascii="Times New Roman" w:hAnsi="Times New Roman" w:cs="Times New Roman"/>
                      <w:szCs w:val="16"/>
                    </w:rPr>
                    <w:t>98,48</w:t>
                  </w:r>
                </w:p>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16</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sz w:val="18"/>
                      <w:szCs w:val="18"/>
                    </w:rPr>
                    <w:t>Затраты на оплату труда</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95,64</w:t>
                  </w:r>
                </w:p>
                <w:p w:rsidR="00553160" w:rsidRPr="00922A57" w:rsidRDefault="00553160" w:rsidP="001875E6">
                  <w:pPr>
                    <w:jc w:val="center"/>
                    <w:rPr>
                      <w:rFonts w:ascii="Times New Roman" w:hAnsi="Times New Roman" w:cs="Times New Roman"/>
                      <w:szCs w:val="16"/>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260CF9"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260CF9"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20,00</w:t>
                  </w:r>
                </w:p>
                <w:p w:rsidR="00553160" w:rsidRPr="00922A57" w:rsidRDefault="00553160" w:rsidP="001875E6">
                  <w:pPr>
                    <w:jc w:val="center"/>
                    <w:rPr>
                      <w:rFonts w:ascii="Times New Roman" w:hAnsi="Times New Roman" w:cs="Times New Roman"/>
                      <w:szCs w:val="16"/>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260CF9"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260CF9"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75,64</w:t>
                  </w:r>
                </w:p>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57493F" w:rsidRDefault="00553160" w:rsidP="001875E6">
                  <w:pPr>
                    <w:jc w:val="center"/>
                    <w:rPr>
                      <w:rFonts w:ascii="Times New Roman" w:hAnsi="Times New Roman" w:cs="Times New Roman"/>
                      <w:sz w:val="20"/>
                      <w:szCs w:val="20"/>
                    </w:rPr>
                  </w:pPr>
                  <w:r w:rsidRPr="0057493F">
                    <w:rPr>
                      <w:rFonts w:ascii="Times New Roman" w:hAnsi="Times New Roman" w:cs="Times New Roman"/>
                      <w:sz w:val="20"/>
                      <w:szCs w:val="20"/>
                    </w:rPr>
                    <w:t>С учётом применения индекса потребительских цен к расходам 2016 года</w:t>
                  </w: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17</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sz w:val="18"/>
                      <w:szCs w:val="18"/>
                    </w:rPr>
                    <w:t>Отчисления на социальные нужды</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28,88</w:t>
                  </w:r>
                </w:p>
                <w:p w:rsidR="00553160" w:rsidRPr="00922A57" w:rsidRDefault="00553160" w:rsidP="001875E6">
                  <w:pPr>
                    <w:jc w:val="center"/>
                    <w:rPr>
                      <w:rFonts w:ascii="Times New Roman" w:hAnsi="Times New Roman" w:cs="Times New Roman"/>
                      <w:szCs w:val="16"/>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D072C8"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D072C8"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02D34" w:rsidRDefault="00553160" w:rsidP="001875E6">
                  <w:pPr>
                    <w:jc w:val="center"/>
                    <w:rPr>
                      <w:rFonts w:ascii="Times New Roman" w:hAnsi="Times New Roman" w:cs="Times New Roman"/>
                      <w:szCs w:val="16"/>
                    </w:rPr>
                  </w:pPr>
                  <w:r w:rsidRPr="00702D34">
                    <w:rPr>
                      <w:rFonts w:ascii="Times New Roman" w:hAnsi="Times New Roman" w:cs="Times New Roman"/>
                      <w:szCs w:val="16"/>
                    </w:rPr>
                    <w:t>6,04</w:t>
                  </w:r>
                </w:p>
                <w:p w:rsidR="00553160" w:rsidRPr="00922A57" w:rsidRDefault="00553160" w:rsidP="001875E6">
                  <w:pPr>
                    <w:jc w:val="center"/>
                    <w:rPr>
                      <w:rFonts w:ascii="Times New Roman" w:hAnsi="Times New Roman" w:cs="Times New Roman"/>
                      <w:szCs w:val="16"/>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D072C8"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D072C8"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2233B0" w:rsidRDefault="00553160" w:rsidP="001875E6">
                  <w:pPr>
                    <w:jc w:val="center"/>
                    <w:rPr>
                      <w:rFonts w:ascii="Times New Roman" w:hAnsi="Times New Roman" w:cs="Times New Roman"/>
                      <w:szCs w:val="16"/>
                    </w:rPr>
                  </w:pPr>
                  <w:r w:rsidRPr="002233B0">
                    <w:rPr>
                      <w:rFonts w:ascii="Times New Roman" w:hAnsi="Times New Roman" w:cs="Times New Roman"/>
                      <w:szCs w:val="16"/>
                    </w:rPr>
                    <w:t>22,84</w:t>
                  </w:r>
                </w:p>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57493F" w:rsidRDefault="00553160" w:rsidP="001875E6">
                  <w:pPr>
                    <w:jc w:val="center"/>
                    <w:rPr>
                      <w:rFonts w:ascii="Times New Roman" w:hAnsi="Times New Roman" w:cs="Times New Roman"/>
                      <w:sz w:val="20"/>
                      <w:szCs w:val="20"/>
                    </w:rPr>
                  </w:pP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r>
                    <w:rPr>
                      <w:rFonts w:ascii="Times New Roman" w:hAnsi="Times New Roman"/>
                      <w:sz w:val="18"/>
                      <w:szCs w:val="18"/>
                    </w:rPr>
                    <w:t>35</w:t>
                  </w: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sz w:val="18"/>
                      <w:szCs w:val="18"/>
                    </w:rPr>
                    <w:t>Амортизация основных средств и нематериальных активов</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2233B0" w:rsidRDefault="00553160" w:rsidP="001875E6">
                  <w:pPr>
                    <w:jc w:val="center"/>
                    <w:rPr>
                      <w:rFonts w:ascii="Times New Roman" w:hAnsi="Times New Roman" w:cs="Times New Roman"/>
                      <w:szCs w:val="16"/>
                    </w:rPr>
                  </w:pPr>
                  <w:r w:rsidRPr="002233B0">
                    <w:rPr>
                      <w:rFonts w:ascii="Times New Roman" w:hAnsi="Times New Roman" w:cs="Times New Roman"/>
                      <w:szCs w:val="16"/>
                    </w:rPr>
                    <w:t>5,57</w:t>
                  </w:r>
                </w:p>
                <w:p w:rsidR="00553160" w:rsidRPr="00922A57" w:rsidRDefault="00553160" w:rsidP="001875E6">
                  <w:pPr>
                    <w:jc w:val="center"/>
                    <w:rPr>
                      <w:rFonts w:ascii="Times New Roman" w:hAnsi="Times New Roman" w:cs="Times New Roman"/>
                      <w:szCs w:val="16"/>
                    </w:rPr>
                  </w:pP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1756B6"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1756B6"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2233B0" w:rsidRDefault="00553160" w:rsidP="001875E6">
                  <w:pPr>
                    <w:jc w:val="center"/>
                    <w:rPr>
                      <w:rFonts w:ascii="Times New Roman" w:hAnsi="Times New Roman" w:cs="Times New Roman"/>
                      <w:szCs w:val="16"/>
                    </w:rPr>
                  </w:pPr>
                  <w:r w:rsidRPr="002233B0">
                    <w:rPr>
                      <w:rFonts w:ascii="Times New Roman" w:hAnsi="Times New Roman" w:cs="Times New Roman"/>
                      <w:szCs w:val="16"/>
                    </w:rPr>
                    <w:t>5,57</w:t>
                  </w:r>
                </w:p>
                <w:p w:rsidR="00553160" w:rsidRPr="00922A57" w:rsidRDefault="00553160" w:rsidP="001875E6">
                  <w:pPr>
                    <w:jc w:val="center"/>
                    <w:rPr>
                      <w:rFonts w:ascii="Times New Roman" w:hAnsi="Times New Roman" w:cs="Times New Roman"/>
                      <w:szCs w:val="16"/>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726D46"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1756B6" w:rsidRDefault="00553160" w:rsidP="001875E6">
                  <w:pPr>
                    <w:jc w:val="center"/>
                    <w:rPr>
                      <w:rFonts w:ascii="Times New Roman" w:hAnsi="Times New Roman" w:cs="Times New Roman"/>
                      <w:szCs w:val="16"/>
                    </w:rPr>
                  </w:pPr>
                  <w:r>
                    <w:rPr>
                      <w:rFonts w:ascii="Times New Roman" w:hAnsi="Times New Roman" w:cs="Times New Roman"/>
                      <w:szCs w:val="16"/>
                    </w:rPr>
                    <w:t>-</w:t>
                  </w:r>
                </w:p>
                <w:p w:rsidR="00553160" w:rsidRPr="00922A57" w:rsidRDefault="00553160" w:rsidP="001875E6">
                  <w:pPr>
                    <w:jc w:val="center"/>
                    <w:rPr>
                      <w:rFonts w:ascii="Times New Roman" w:hAnsi="Times New Roman" w:cs="Times New Roman"/>
                      <w:szCs w:val="16"/>
                    </w:rPr>
                  </w:pP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84705F" w:rsidRDefault="00553160" w:rsidP="001875E6">
                  <w:pPr>
                    <w:jc w:val="center"/>
                    <w:rPr>
                      <w:rFonts w:ascii="Times New Roman" w:hAnsi="Times New Roman" w:cs="Times New Roman"/>
                      <w:szCs w:val="16"/>
                    </w:rPr>
                  </w:pPr>
                  <w:r>
                    <w:rPr>
                      <w:rFonts w:ascii="Times New Roman" w:hAnsi="Times New Roman" w:cs="Times New Roman"/>
                      <w:szCs w:val="16"/>
                    </w:rPr>
                    <w:t>0</w:t>
                  </w:r>
                </w:p>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57493F" w:rsidRDefault="00553160" w:rsidP="001875E6">
                  <w:pPr>
                    <w:jc w:val="center"/>
                    <w:rPr>
                      <w:rFonts w:ascii="Times New Roman" w:hAnsi="Times New Roman" w:cs="Times New Roman"/>
                      <w:sz w:val="20"/>
                      <w:szCs w:val="20"/>
                    </w:rPr>
                  </w:pPr>
                  <w:r w:rsidRPr="0057493F">
                    <w:rPr>
                      <w:rFonts w:ascii="Times New Roman" w:hAnsi="Times New Roman" w:cs="Times New Roman"/>
                      <w:sz w:val="20"/>
                      <w:szCs w:val="20"/>
                    </w:rPr>
                    <w:t xml:space="preserve">В соответствии с представленной ведомостью основных средств" </w:t>
                  </w:r>
                </w:p>
              </w:tc>
            </w:tr>
            <w:tr w:rsidR="00553160" w:rsidTr="001875E6">
              <w:trPr>
                <w:trHeight w:val="480"/>
              </w:trPr>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c>
                <w:tcPr>
                  <w:tcW w:w="2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r>
                    <w:rPr>
                      <w:rFonts w:ascii="Times New Roman" w:hAnsi="Times New Roman"/>
                      <w:b/>
                      <w:sz w:val="18"/>
                      <w:szCs w:val="18"/>
                    </w:rPr>
                    <w:t>Сумма снижения</w:t>
                  </w: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b/>
                      <w:szCs w:val="16"/>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b/>
                      <w:szCs w:val="16"/>
                    </w:rPr>
                    <w:t>-</w:t>
                  </w:r>
                </w:p>
              </w:tc>
              <w:tc>
                <w:tcPr>
                  <w:tcW w:w="9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b/>
                      <w:szCs w:val="16"/>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b/>
                      <w:szCs w:val="16"/>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b/>
                      <w:szCs w:val="16"/>
                    </w:rPr>
                    <w:t>-</w:t>
                  </w:r>
                </w:p>
              </w:tc>
              <w:tc>
                <w:tcPr>
                  <w:tcW w:w="930" w:type="dxa"/>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922A57" w:rsidRDefault="00553160" w:rsidP="001875E6">
                  <w:pPr>
                    <w:jc w:val="center"/>
                    <w:rPr>
                      <w:rFonts w:ascii="Times New Roman" w:hAnsi="Times New Roman" w:cs="Times New Roman"/>
                      <w:szCs w:val="16"/>
                    </w:rPr>
                  </w:pPr>
                  <w:r w:rsidRPr="00922A57">
                    <w:rPr>
                      <w:rFonts w:ascii="Times New Roman" w:hAnsi="Times New Roman" w:cs="Times New Roman"/>
                      <w:b/>
                      <w:szCs w:val="16"/>
                    </w:rPr>
                    <w:t>-</w:t>
                  </w:r>
                </w:p>
              </w:tc>
              <w:tc>
                <w:tcPr>
                  <w:tcW w:w="7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A2731F" w:rsidRDefault="00553160" w:rsidP="001875E6">
                  <w:pPr>
                    <w:jc w:val="center"/>
                    <w:rPr>
                      <w:rFonts w:ascii="Times New Roman" w:hAnsi="Times New Roman" w:cs="Times New Roman"/>
                      <w:b/>
                      <w:szCs w:val="16"/>
                    </w:rPr>
                  </w:pPr>
                  <w:r w:rsidRPr="00A2731F">
                    <w:rPr>
                      <w:rFonts w:ascii="Times New Roman" w:hAnsi="Times New Roman" w:cs="Times New Roman"/>
                      <w:b/>
                      <w:szCs w:val="16"/>
                    </w:rPr>
                    <w:t>98,48</w:t>
                  </w:r>
                </w:p>
                <w:p w:rsidR="00553160" w:rsidRPr="00922A57" w:rsidRDefault="00553160" w:rsidP="001875E6">
                  <w:pPr>
                    <w:jc w:val="center"/>
                    <w:rPr>
                      <w:rFonts w:ascii="Times New Roman" w:hAnsi="Times New Roman" w:cs="Times New Roman"/>
                      <w:szCs w:val="16"/>
                    </w:rPr>
                  </w:pPr>
                </w:p>
              </w:tc>
              <w:tc>
                <w:tcPr>
                  <w:tcW w:w="12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Default="00553160" w:rsidP="001875E6">
                  <w:pPr>
                    <w:jc w:val="center"/>
                  </w:pPr>
                </w:p>
              </w:tc>
            </w:tr>
            <w:tr w:rsidR="00553160" w:rsidTr="001875E6">
              <w:trPr>
                <w:trHeight w:val="345"/>
              </w:trPr>
              <w:tc>
                <w:tcPr>
                  <w:tcW w:w="10221" w:type="dxa"/>
                  <w:gridSpan w:val="18"/>
                  <w:shd w:val="clear" w:color="FFFFFF" w:fill="auto"/>
                </w:tcPr>
                <w:p w:rsidR="00553160" w:rsidRPr="00CB11C2" w:rsidRDefault="00553160" w:rsidP="001875E6">
                  <w:pPr>
                    <w:jc w:val="both"/>
                    <w:rPr>
                      <w:rFonts w:ascii="Times New Roman" w:hAnsi="Times New Roman"/>
                      <w:sz w:val="24"/>
                      <w:szCs w:val="24"/>
                    </w:rPr>
                  </w:pPr>
                  <w:r w:rsidRPr="00CB11C2">
                    <w:rPr>
                      <w:rFonts w:ascii="Times New Roman" w:hAnsi="Times New Roman"/>
                      <w:sz w:val="24"/>
                      <w:szCs w:val="24"/>
                    </w:rPr>
                    <w:tab/>
                  </w:r>
                </w:p>
                <w:p w:rsidR="00553160" w:rsidRPr="00CB11C2" w:rsidRDefault="00553160" w:rsidP="001875E6">
                  <w:pPr>
                    <w:jc w:val="both"/>
                    <w:rPr>
                      <w:rFonts w:ascii="Times New Roman" w:hAnsi="Times New Roman"/>
                      <w:sz w:val="24"/>
                      <w:szCs w:val="24"/>
                    </w:rPr>
                  </w:pPr>
                  <w:r w:rsidRPr="00CB11C2">
                    <w:rPr>
                      <w:rFonts w:ascii="Times New Roman" w:hAnsi="Times New Roman"/>
                      <w:sz w:val="24"/>
                      <w:szCs w:val="24"/>
                    </w:rPr>
                    <w:t>Экспертной группой рекомендовано ТСО уменьшить затраты на сумму 98,48 тыс. руб.</w:t>
                  </w:r>
                </w:p>
                <w:p w:rsidR="00553160" w:rsidRPr="00CB11C2" w:rsidRDefault="00553160" w:rsidP="001875E6">
                  <w:pPr>
                    <w:jc w:val="right"/>
                    <w:rPr>
                      <w:sz w:val="24"/>
                      <w:szCs w:val="24"/>
                    </w:rPr>
                  </w:pPr>
                  <w:r w:rsidRPr="00CB11C2">
                    <w:rPr>
                      <w:rFonts w:ascii="Times New Roman" w:hAnsi="Times New Roman"/>
                      <w:sz w:val="24"/>
                      <w:szCs w:val="24"/>
                    </w:rPr>
                    <w:t>Таблица 4</w:t>
                  </w:r>
                </w:p>
              </w:tc>
            </w:tr>
            <w:tr w:rsidR="00553160" w:rsidTr="001875E6">
              <w:trPr>
                <w:trHeight w:val="345"/>
              </w:trPr>
              <w:tc>
                <w:tcPr>
                  <w:tcW w:w="10221" w:type="dxa"/>
                  <w:gridSpan w:val="18"/>
                  <w:shd w:val="clear" w:color="FFFFFF" w:fill="auto"/>
                  <w:vAlign w:val="bottom"/>
                </w:tcPr>
                <w:p w:rsidR="00553160" w:rsidRPr="00CB11C2" w:rsidRDefault="00553160" w:rsidP="00CB11C2">
                  <w:pPr>
                    <w:jc w:val="right"/>
                    <w:rPr>
                      <w:sz w:val="24"/>
                      <w:szCs w:val="24"/>
                    </w:rPr>
                  </w:pPr>
                  <w:proofErr w:type="spellStart"/>
                  <w:r w:rsidRPr="00CB11C2">
                    <w:rPr>
                      <w:rFonts w:ascii="Times New Roman" w:hAnsi="Times New Roman"/>
                      <w:sz w:val="24"/>
                      <w:szCs w:val="24"/>
                    </w:rPr>
                    <w:t>тыс</w:t>
                  </w:r>
                  <w:proofErr w:type="gramStart"/>
                  <w:r w:rsidRPr="00CB11C2">
                    <w:rPr>
                      <w:rFonts w:ascii="Times New Roman" w:hAnsi="Times New Roman"/>
                      <w:sz w:val="24"/>
                      <w:szCs w:val="24"/>
                    </w:rPr>
                    <w:t>.Г</w:t>
                  </w:r>
                  <w:proofErr w:type="gramEnd"/>
                  <w:r w:rsidRPr="00CB11C2">
                    <w:rPr>
                      <w:rFonts w:ascii="Times New Roman" w:hAnsi="Times New Roman"/>
                      <w:sz w:val="24"/>
                      <w:szCs w:val="24"/>
                    </w:rPr>
                    <w:t>кал</w:t>
                  </w:r>
                  <w:proofErr w:type="spellEnd"/>
                  <w:r w:rsidRPr="00CB11C2">
                    <w:rPr>
                      <w:rFonts w:ascii="Times New Roman" w:hAnsi="Times New Roman"/>
                      <w:sz w:val="24"/>
                      <w:szCs w:val="24"/>
                    </w:rPr>
                    <w:t>.</w:t>
                  </w:r>
                </w:p>
              </w:tc>
            </w:tr>
            <w:tr w:rsidR="00553160" w:rsidTr="001875E6">
              <w:trPr>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Баланс тепловой энергии</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2017</w:t>
                  </w: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Комментарии</w:t>
                  </w:r>
                </w:p>
              </w:tc>
            </w:tr>
            <w:tr w:rsidR="00553160" w:rsidRPr="003F49E0" w:rsidTr="001875E6">
              <w:trPr>
                <w:trHeight w:val="49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rFonts w:ascii="Times New Roman" w:hAnsi="Times New Roman" w:cs="Times New Roman"/>
                      <w:sz w:val="20"/>
                      <w:szCs w:val="20"/>
                    </w:rPr>
                  </w:pPr>
                  <w:r w:rsidRPr="00CB11C2">
                    <w:rPr>
                      <w:rFonts w:ascii="Times New Roman" w:hAnsi="Times New Roman" w:cs="Times New Roman"/>
                      <w:sz w:val="20"/>
                      <w:szCs w:val="20"/>
                    </w:rPr>
                    <w:t>Поданная в сеть тепловая энергия</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0,83883</w:t>
                  </w:r>
                </w:p>
                <w:p w:rsidR="00553160" w:rsidRPr="00CB11C2" w:rsidRDefault="00553160" w:rsidP="001875E6">
                  <w:pPr>
                    <w:jc w:val="center"/>
                    <w:rPr>
                      <w:rFonts w:ascii="Times New Roman" w:hAnsi="Times New Roman" w:cs="Times New Roman"/>
                      <w:sz w:val="20"/>
                      <w:szCs w:val="20"/>
                    </w:rPr>
                  </w:pPr>
                </w:p>
              </w:tc>
              <w:tc>
                <w:tcPr>
                  <w:tcW w:w="5736" w:type="dxa"/>
                  <w:gridSpan w:val="11"/>
                  <w:tcBorders>
                    <w:top w:val="single" w:sz="5" w:space="0" w:color="auto"/>
                    <w:left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p>
              </w:tc>
            </w:tr>
            <w:tr w:rsidR="00553160" w:rsidTr="001875E6">
              <w:trPr>
                <w:trHeight w:val="49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rFonts w:ascii="Times New Roman" w:hAnsi="Times New Roman" w:cs="Times New Roman"/>
                      <w:sz w:val="20"/>
                      <w:szCs w:val="20"/>
                    </w:rPr>
                  </w:pPr>
                  <w:r w:rsidRPr="00CB11C2">
                    <w:rPr>
                      <w:rFonts w:ascii="Times New Roman" w:hAnsi="Times New Roman" w:cs="Times New Roman"/>
                      <w:sz w:val="20"/>
                      <w:szCs w:val="20"/>
                    </w:rPr>
                    <w:t>Потери тепловой энергии в сети</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0,07683</w:t>
                  </w:r>
                </w:p>
                <w:p w:rsidR="00553160" w:rsidRPr="00CB11C2" w:rsidRDefault="00553160" w:rsidP="001875E6">
                  <w:pPr>
                    <w:jc w:val="center"/>
                    <w:rPr>
                      <w:rFonts w:ascii="Times New Roman" w:hAnsi="Times New Roman" w:cs="Times New Roman"/>
                      <w:sz w:val="20"/>
                      <w:szCs w:val="20"/>
                    </w:rPr>
                  </w:pPr>
                </w:p>
              </w:tc>
              <w:tc>
                <w:tcPr>
                  <w:tcW w:w="5736" w:type="dxa"/>
                  <w:gridSpan w:val="11"/>
                  <w:vMerge w:val="restart"/>
                  <w:tcBorders>
                    <w:top w:val="single" w:sz="5" w:space="0" w:color="auto"/>
                    <w:left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Потери тепловой энергии экспертами рассчитаны исходя из уровня (процента) потерь, принятого при расчёте тар</w:t>
                  </w:r>
                  <w:r w:rsidRPr="00CB11C2">
                    <w:rPr>
                      <w:rFonts w:ascii="Times New Roman" w:hAnsi="Times New Roman" w:cs="Times New Roman"/>
                      <w:sz w:val="20"/>
                      <w:szCs w:val="20"/>
                    </w:rPr>
                    <w:cr/>
                    <w:t>фа на 2016 год</w:t>
                  </w:r>
                </w:p>
              </w:tc>
            </w:tr>
            <w:tr w:rsidR="00553160" w:rsidTr="001875E6">
              <w:trPr>
                <w:trHeight w:val="33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rFonts w:ascii="Times New Roman" w:hAnsi="Times New Roman" w:cs="Times New Roman"/>
                      <w:sz w:val="20"/>
                      <w:szCs w:val="20"/>
                    </w:rPr>
                  </w:pPr>
                  <w:r w:rsidRPr="00CB11C2">
                    <w:rPr>
                      <w:rFonts w:ascii="Times New Roman" w:hAnsi="Times New Roman" w:cs="Times New Roman"/>
                      <w:sz w:val="20"/>
                      <w:szCs w:val="20"/>
                    </w:rPr>
                    <w:t xml:space="preserve">То же </w:t>
                  </w:r>
                  <w:proofErr w:type="gramStart"/>
                  <w:r w:rsidRPr="00CB11C2">
                    <w:rPr>
                      <w:rFonts w:ascii="Times New Roman" w:hAnsi="Times New Roman" w:cs="Times New Roman"/>
                      <w:sz w:val="20"/>
                      <w:szCs w:val="20"/>
                    </w:rPr>
                    <w:t>в</w:t>
                  </w:r>
                  <w:proofErr w:type="gramEnd"/>
                  <w:r w:rsidRPr="00CB11C2">
                    <w:rPr>
                      <w:rFonts w:ascii="Times New Roman" w:hAnsi="Times New Roman" w:cs="Times New Roman"/>
                      <w:sz w:val="20"/>
                      <w:szCs w:val="20"/>
                    </w:rPr>
                    <w:t xml:space="preserve"> %</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9,16</w:t>
                  </w:r>
                </w:p>
              </w:tc>
              <w:tc>
                <w:tcPr>
                  <w:tcW w:w="5736" w:type="dxa"/>
                  <w:gridSpan w:val="11"/>
                  <w:vMerge/>
                  <w:tcBorders>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p>
              </w:tc>
            </w:tr>
            <w:tr w:rsidR="00553160" w:rsidTr="001875E6">
              <w:trPr>
                <w:trHeight w:val="345"/>
              </w:trPr>
              <w:tc>
                <w:tcPr>
                  <w:tcW w:w="28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rPr>
                      <w:rFonts w:ascii="Times New Roman" w:hAnsi="Times New Roman" w:cs="Times New Roman"/>
                      <w:sz w:val="20"/>
                      <w:szCs w:val="20"/>
                    </w:rPr>
                  </w:pPr>
                  <w:r w:rsidRPr="00CB11C2">
                    <w:rPr>
                      <w:rFonts w:ascii="Times New Roman" w:hAnsi="Times New Roman" w:cs="Times New Roman"/>
                      <w:sz w:val="20"/>
                      <w:szCs w:val="20"/>
                    </w:rPr>
                    <w:t>Полезный отпуск тепловой энергии</w:t>
                  </w:r>
                </w:p>
              </w:tc>
              <w:tc>
                <w:tcPr>
                  <w:tcW w:w="1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0,762</w:t>
                  </w:r>
                </w:p>
                <w:p w:rsidR="00553160" w:rsidRPr="00CB11C2" w:rsidRDefault="00553160" w:rsidP="001875E6">
                  <w:pPr>
                    <w:jc w:val="center"/>
                    <w:rPr>
                      <w:rFonts w:ascii="Times New Roman" w:hAnsi="Times New Roman" w:cs="Times New Roman"/>
                      <w:sz w:val="20"/>
                      <w:szCs w:val="20"/>
                    </w:rPr>
                  </w:pPr>
                </w:p>
              </w:tc>
              <w:tc>
                <w:tcPr>
                  <w:tcW w:w="5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53160" w:rsidRPr="00CB11C2" w:rsidRDefault="00553160" w:rsidP="001875E6">
                  <w:pPr>
                    <w:jc w:val="center"/>
                    <w:rPr>
                      <w:rFonts w:ascii="Times New Roman" w:hAnsi="Times New Roman" w:cs="Times New Roman"/>
                      <w:sz w:val="20"/>
                      <w:szCs w:val="20"/>
                    </w:rPr>
                  </w:pPr>
                  <w:r w:rsidRPr="00CB11C2">
                    <w:rPr>
                      <w:rFonts w:ascii="Times New Roman" w:hAnsi="Times New Roman" w:cs="Times New Roman"/>
                      <w:sz w:val="20"/>
                      <w:szCs w:val="20"/>
                    </w:rPr>
                    <w:t>В соответствии с представленным балансом тепловой энергии</w:t>
                  </w:r>
                </w:p>
              </w:tc>
            </w:tr>
            <w:tr w:rsidR="00553160" w:rsidTr="001875E6">
              <w:trPr>
                <w:trHeight w:val="345"/>
              </w:trPr>
              <w:tc>
                <w:tcPr>
                  <w:tcW w:w="805" w:type="dxa"/>
                  <w:shd w:val="clear" w:color="FFFFFF" w:fill="auto"/>
                </w:tcPr>
                <w:p w:rsidR="00553160" w:rsidRDefault="00553160" w:rsidP="001875E6">
                  <w:pPr>
                    <w:jc w:val="both"/>
                  </w:pPr>
                </w:p>
              </w:tc>
              <w:tc>
                <w:tcPr>
                  <w:tcW w:w="624" w:type="dxa"/>
                  <w:shd w:val="clear" w:color="FFFFFF" w:fill="auto"/>
                  <w:vAlign w:val="bottom"/>
                </w:tcPr>
                <w:p w:rsidR="00553160" w:rsidRDefault="00553160" w:rsidP="001875E6"/>
              </w:tc>
              <w:tc>
                <w:tcPr>
                  <w:tcW w:w="692" w:type="dxa"/>
                  <w:shd w:val="clear" w:color="FFFFFF" w:fill="auto"/>
                  <w:vAlign w:val="bottom"/>
                </w:tcPr>
                <w:p w:rsidR="00553160" w:rsidRDefault="00553160" w:rsidP="001875E6"/>
              </w:tc>
              <w:tc>
                <w:tcPr>
                  <w:tcW w:w="527" w:type="dxa"/>
                  <w:shd w:val="clear" w:color="FFFFFF" w:fill="auto"/>
                  <w:vAlign w:val="bottom"/>
                </w:tcPr>
                <w:p w:rsidR="00553160" w:rsidRDefault="00553160" w:rsidP="001875E6"/>
              </w:tc>
              <w:tc>
                <w:tcPr>
                  <w:tcW w:w="165" w:type="dxa"/>
                  <w:shd w:val="clear" w:color="FFFFFF" w:fill="auto"/>
                  <w:vAlign w:val="bottom"/>
                </w:tcPr>
                <w:p w:rsidR="00553160" w:rsidRDefault="00553160" w:rsidP="001875E6"/>
              </w:tc>
              <w:tc>
                <w:tcPr>
                  <w:tcW w:w="873" w:type="dxa"/>
                  <w:shd w:val="clear" w:color="FFFFFF" w:fill="auto"/>
                  <w:vAlign w:val="bottom"/>
                </w:tcPr>
                <w:p w:rsidR="00553160" w:rsidRDefault="00553160" w:rsidP="001875E6"/>
              </w:tc>
              <w:tc>
                <w:tcPr>
                  <w:tcW w:w="799" w:type="dxa"/>
                  <w:shd w:val="clear" w:color="FFFFFF" w:fill="auto"/>
                  <w:vAlign w:val="bottom"/>
                </w:tcPr>
                <w:p w:rsidR="00553160" w:rsidRDefault="00553160" w:rsidP="001875E6"/>
              </w:tc>
              <w:tc>
                <w:tcPr>
                  <w:tcW w:w="612" w:type="dxa"/>
                  <w:shd w:val="clear" w:color="FFFFFF" w:fill="auto"/>
                  <w:vAlign w:val="bottom"/>
                </w:tcPr>
                <w:p w:rsidR="00553160" w:rsidRDefault="00553160" w:rsidP="001875E6"/>
              </w:tc>
              <w:tc>
                <w:tcPr>
                  <w:tcW w:w="730" w:type="dxa"/>
                  <w:gridSpan w:val="2"/>
                  <w:shd w:val="clear" w:color="FFFFFF" w:fill="auto"/>
                  <w:vAlign w:val="bottom"/>
                </w:tcPr>
                <w:p w:rsidR="00553160" w:rsidRDefault="00553160" w:rsidP="001875E6"/>
              </w:tc>
              <w:tc>
                <w:tcPr>
                  <w:tcW w:w="999" w:type="dxa"/>
                  <w:gridSpan w:val="2"/>
                  <w:shd w:val="clear" w:color="FFFFFF" w:fill="auto"/>
                  <w:vAlign w:val="bottom"/>
                </w:tcPr>
                <w:p w:rsidR="00553160" w:rsidRDefault="00553160" w:rsidP="001875E6"/>
              </w:tc>
              <w:tc>
                <w:tcPr>
                  <w:tcW w:w="1334" w:type="dxa"/>
                  <w:gridSpan w:val="2"/>
                  <w:shd w:val="clear" w:color="FFFFFF" w:fill="auto"/>
                  <w:vAlign w:val="bottom"/>
                </w:tcPr>
                <w:p w:rsidR="00553160" w:rsidRDefault="00553160" w:rsidP="001875E6"/>
              </w:tc>
              <w:tc>
                <w:tcPr>
                  <w:tcW w:w="701" w:type="dxa"/>
                  <w:shd w:val="clear" w:color="FFFFFF" w:fill="auto"/>
                  <w:vAlign w:val="bottom"/>
                </w:tcPr>
                <w:p w:rsidR="00553160" w:rsidRDefault="00553160" w:rsidP="001875E6"/>
              </w:tc>
              <w:tc>
                <w:tcPr>
                  <w:tcW w:w="1334" w:type="dxa"/>
                  <w:gridSpan w:val="2"/>
                  <w:shd w:val="clear" w:color="FFFFFF" w:fill="auto"/>
                  <w:vAlign w:val="bottom"/>
                </w:tcPr>
                <w:p w:rsidR="00553160" w:rsidRDefault="00553160" w:rsidP="001875E6"/>
              </w:tc>
              <w:tc>
                <w:tcPr>
                  <w:tcW w:w="26" w:type="dxa"/>
                  <w:shd w:val="clear" w:color="FFFFFF" w:fill="auto"/>
                  <w:vAlign w:val="bottom"/>
                </w:tcPr>
                <w:p w:rsidR="00553160" w:rsidRDefault="00553160" w:rsidP="001875E6"/>
              </w:tc>
            </w:tr>
            <w:tr w:rsidR="00553160" w:rsidTr="001875E6">
              <w:trPr>
                <w:trHeight w:val="945"/>
              </w:trPr>
              <w:tc>
                <w:tcPr>
                  <w:tcW w:w="10221" w:type="dxa"/>
                  <w:gridSpan w:val="18"/>
                  <w:shd w:val="clear" w:color="FFFFFF" w:fill="auto"/>
                </w:tcPr>
                <w:p w:rsidR="00553160" w:rsidRDefault="00553160" w:rsidP="001875E6">
                  <w:pPr>
                    <w:ind w:firstLine="709"/>
                    <w:jc w:val="both"/>
                    <w:rPr>
                      <w:rFonts w:ascii="Times New Roman" w:hAnsi="Times New Roman"/>
                      <w:sz w:val="24"/>
                      <w:szCs w:val="24"/>
                    </w:rPr>
                  </w:pPr>
                  <w:r w:rsidRPr="00CB11C2">
                    <w:rPr>
                      <w:rFonts w:ascii="Times New Roman" w:hAnsi="Times New Roman"/>
                      <w:sz w:val="24"/>
                      <w:szCs w:val="24"/>
                    </w:rPr>
                    <w:t>Скорректированные тарифы на услуги по передаче тепловой энергии для муниципального унитарного предприятия «Калугатеплосеть» г. Калуги на 2017 год составили:</w:t>
                  </w:r>
                </w:p>
                <w:p w:rsidR="00CB11C2" w:rsidRDefault="00CB11C2" w:rsidP="001875E6">
                  <w:pPr>
                    <w:ind w:firstLine="709"/>
                    <w:jc w:val="both"/>
                    <w:rPr>
                      <w:rFonts w:ascii="Times New Roman" w:hAnsi="Times New Roman"/>
                      <w:sz w:val="24"/>
                      <w:szCs w:val="24"/>
                    </w:rPr>
                  </w:pPr>
                </w:p>
                <w:p w:rsidR="00CB11C2" w:rsidRDefault="00CB11C2" w:rsidP="001875E6">
                  <w:pPr>
                    <w:ind w:firstLine="709"/>
                    <w:jc w:val="both"/>
                    <w:rPr>
                      <w:rFonts w:ascii="Times New Roman" w:hAnsi="Times New Roman"/>
                      <w:sz w:val="24"/>
                      <w:szCs w:val="24"/>
                    </w:rPr>
                  </w:pPr>
                </w:p>
                <w:p w:rsidR="00CB11C2" w:rsidRPr="00CB11C2" w:rsidRDefault="00CB11C2" w:rsidP="001875E6">
                  <w:pPr>
                    <w:ind w:firstLine="709"/>
                    <w:jc w:val="both"/>
                    <w:rPr>
                      <w:rFonts w:ascii="Times New Roman" w:hAnsi="Times New Roman"/>
                      <w:sz w:val="24"/>
                      <w:szCs w:val="24"/>
                    </w:rPr>
                  </w:pPr>
                </w:p>
                <w:p w:rsidR="00553160" w:rsidRPr="003C6999" w:rsidRDefault="00553160" w:rsidP="001875E6">
                  <w:pPr>
                    <w:jc w:val="right"/>
                    <w:rPr>
                      <w:rFonts w:ascii="Times New Roman" w:eastAsia="Times New Roman" w:hAnsi="Times New Roman" w:cs="Times New Roman"/>
                      <w:sz w:val="24"/>
                      <w:szCs w:val="24"/>
                    </w:rPr>
                  </w:pPr>
                  <w:r w:rsidRPr="003C6999">
                    <w:rPr>
                      <w:rFonts w:ascii="Times New Roman" w:eastAsia="Times New Roman" w:hAnsi="Times New Roman" w:cs="Times New Roman"/>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266"/>
                    <w:gridCol w:w="1627"/>
                    <w:gridCol w:w="1726"/>
                    <w:gridCol w:w="1727"/>
                  </w:tblGrid>
                  <w:tr w:rsidR="00553160" w:rsidRPr="003C6999" w:rsidTr="001875E6">
                    <w:tc>
                      <w:tcPr>
                        <w:tcW w:w="2684" w:type="dxa"/>
                        <w:vMerge w:val="restart"/>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Наименование регулируемой организации</w:t>
                        </w:r>
                      </w:p>
                    </w:tc>
                    <w:tc>
                      <w:tcPr>
                        <w:tcW w:w="2124" w:type="dxa"/>
                        <w:vMerge w:val="restart"/>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Вид тарифа</w:t>
                        </w:r>
                      </w:p>
                    </w:tc>
                    <w:tc>
                      <w:tcPr>
                        <w:tcW w:w="1525" w:type="dxa"/>
                        <w:vMerge w:val="restart"/>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Год</w:t>
                        </w:r>
                      </w:p>
                    </w:tc>
                    <w:tc>
                      <w:tcPr>
                        <w:tcW w:w="3237" w:type="dxa"/>
                        <w:gridSpan w:val="2"/>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Вид теплоносителя</w:t>
                        </w:r>
                      </w:p>
                    </w:tc>
                  </w:tr>
                  <w:tr w:rsidR="00553160" w:rsidRPr="003C6999" w:rsidTr="001875E6">
                    <w:tc>
                      <w:tcPr>
                        <w:tcW w:w="2684" w:type="dxa"/>
                        <w:vMerge/>
                        <w:vAlign w:val="center"/>
                      </w:tcPr>
                      <w:p w:rsidR="00553160" w:rsidRPr="003C6999" w:rsidRDefault="00553160" w:rsidP="001875E6">
                        <w:pPr>
                          <w:spacing w:after="0" w:line="240" w:lineRule="auto"/>
                          <w:rPr>
                            <w:rFonts w:ascii="Times New Roman" w:eastAsia="Times New Roman" w:hAnsi="Times New Roman" w:cs="Times New Roman"/>
                            <w:sz w:val="20"/>
                            <w:szCs w:val="20"/>
                          </w:rPr>
                        </w:pPr>
                      </w:p>
                    </w:tc>
                    <w:tc>
                      <w:tcPr>
                        <w:tcW w:w="2124" w:type="dxa"/>
                        <w:vMerge/>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p>
                    </w:tc>
                    <w:tc>
                      <w:tcPr>
                        <w:tcW w:w="1525" w:type="dxa"/>
                        <w:vMerge/>
                      </w:tcPr>
                      <w:p w:rsidR="00553160" w:rsidRPr="003C6999" w:rsidRDefault="00553160" w:rsidP="001875E6">
                        <w:pPr>
                          <w:spacing w:after="0" w:line="240" w:lineRule="auto"/>
                          <w:jc w:val="center"/>
                          <w:rPr>
                            <w:rFonts w:ascii="Times New Roman" w:eastAsia="Times New Roman" w:hAnsi="Times New Roman" w:cs="Times New Roman"/>
                            <w:b/>
                            <w:sz w:val="20"/>
                            <w:szCs w:val="20"/>
                          </w:rPr>
                        </w:pPr>
                      </w:p>
                    </w:tc>
                    <w:tc>
                      <w:tcPr>
                        <w:tcW w:w="1618" w:type="dxa"/>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Вода</w:t>
                        </w:r>
                      </w:p>
                    </w:tc>
                    <w:tc>
                      <w:tcPr>
                        <w:tcW w:w="1619" w:type="dxa"/>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Пар</w:t>
                        </w:r>
                      </w:p>
                    </w:tc>
                  </w:tr>
                  <w:tr w:rsidR="00553160" w:rsidRPr="003C6999" w:rsidTr="001875E6">
                    <w:tc>
                      <w:tcPr>
                        <w:tcW w:w="9570" w:type="dxa"/>
                        <w:gridSpan w:val="5"/>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По системе теплоснабжения от ведомственного источника - акционерного общества «Калужский научно-исследовательский институт телемеханических устройств», расположенного на территории муниципального образования «Город Калуга» по адресу: ул. Карла Маркса,  д. 4</w:t>
                        </w:r>
                      </w:p>
                    </w:tc>
                  </w:tr>
                  <w:tr w:rsidR="00553160" w:rsidRPr="003C6999" w:rsidTr="001875E6">
                    <w:trPr>
                      <w:trHeight w:val="533"/>
                    </w:trPr>
                    <w:tc>
                      <w:tcPr>
                        <w:tcW w:w="2684" w:type="dxa"/>
                        <w:vMerge w:val="restart"/>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муниципальное унитарное предприятие «Калугатеплосеть»</w:t>
                        </w:r>
                      </w:p>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г. Калуги</w:t>
                        </w:r>
                      </w:p>
                    </w:tc>
                    <w:tc>
                      <w:tcPr>
                        <w:tcW w:w="2124" w:type="dxa"/>
                        <w:vMerge w:val="restart"/>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одноставочный руб./Гкал</w:t>
                        </w:r>
                      </w:p>
                    </w:tc>
                    <w:tc>
                      <w:tcPr>
                        <w:tcW w:w="1525" w:type="dxa"/>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01.01-30.06</w:t>
                        </w:r>
                      </w:p>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2017</w:t>
                        </w:r>
                      </w:p>
                    </w:tc>
                    <w:tc>
                      <w:tcPr>
                        <w:tcW w:w="1618" w:type="dxa"/>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color w:val="000000"/>
                            <w:sz w:val="20"/>
                            <w:szCs w:val="20"/>
                          </w:rPr>
                        </w:pPr>
                        <w:r w:rsidRPr="003C6999">
                          <w:rPr>
                            <w:rFonts w:ascii="Times New Roman" w:eastAsia="Times New Roman" w:hAnsi="Times New Roman" w:cs="Times New Roman"/>
                            <w:color w:val="000000"/>
                            <w:sz w:val="20"/>
                            <w:szCs w:val="20"/>
                          </w:rPr>
                          <w:t>35,28</w:t>
                        </w:r>
                      </w:p>
                    </w:tc>
                    <w:tc>
                      <w:tcPr>
                        <w:tcW w:w="1619" w:type="dxa"/>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w:t>
                        </w:r>
                      </w:p>
                    </w:tc>
                  </w:tr>
                  <w:tr w:rsidR="00553160" w:rsidRPr="003C6999" w:rsidTr="001875E6">
                    <w:trPr>
                      <w:trHeight w:val="533"/>
                    </w:trPr>
                    <w:tc>
                      <w:tcPr>
                        <w:tcW w:w="2684" w:type="dxa"/>
                        <w:vMerge/>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p>
                    </w:tc>
                    <w:tc>
                      <w:tcPr>
                        <w:tcW w:w="2124" w:type="dxa"/>
                        <w:vMerge/>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p>
                    </w:tc>
                    <w:tc>
                      <w:tcPr>
                        <w:tcW w:w="1525" w:type="dxa"/>
                      </w:tcPr>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01.07-31.12</w:t>
                        </w:r>
                      </w:p>
                      <w:p w:rsidR="00553160" w:rsidRPr="003C6999" w:rsidRDefault="00553160" w:rsidP="001875E6">
                        <w:pPr>
                          <w:spacing w:after="0" w:line="240" w:lineRule="auto"/>
                          <w:jc w:val="center"/>
                          <w:rPr>
                            <w:rFonts w:ascii="Times New Roman" w:eastAsia="Times New Roman" w:hAnsi="Times New Roman" w:cs="Times New Roman"/>
                            <w:sz w:val="20"/>
                            <w:szCs w:val="20"/>
                          </w:rPr>
                        </w:pPr>
                        <w:r w:rsidRPr="003C6999">
                          <w:rPr>
                            <w:rFonts w:ascii="Times New Roman" w:eastAsia="Times New Roman" w:hAnsi="Times New Roman" w:cs="Times New Roman"/>
                            <w:sz w:val="20"/>
                            <w:szCs w:val="20"/>
                          </w:rPr>
                          <w:t>2017</w:t>
                        </w:r>
                      </w:p>
                    </w:tc>
                    <w:tc>
                      <w:tcPr>
                        <w:tcW w:w="1618" w:type="dxa"/>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color w:val="000000"/>
                            <w:sz w:val="20"/>
                            <w:szCs w:val="20"/>
                          </w:rPr>
                        </w:pPr>
                        <w:r w:rsidRPr="003C6999">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1</w:t>
                        </w:r>
                        <w:r w:rsidRPr="003C699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48</w:t>
                        </w:r>
                      </w:p>
                    </w:tc>
                    <w:tc>
                      <w:tcPr>
                        <w:tcW w:w="1619" w:type="dxa"/>
                        <w:shd w:val="clear" w:color="auto" w:fill="auto"/>
                        <w:vAlign w:val="center"/>
                      </w:tcPr>
                      <w:p w:rsidR="00553160" w:rsidRPr="003C6999" w:rsidRDefault="00553160" w:rsidP="001875E6">
                        <w:pPr>
                          <w:spacing w:after="0" w:line="240" w:lineRule="auto"/>
                          <w:jc w:val="center"/>
                          <w:rPr>
                            <w:rFonts w:ascii="Times New Roman" w:eastAsia="Times New Roman" w:hAnsi="Times New Roman" w:cs="Times New Roman"/>
                            <w:sz w:val="20"/>
                            <w:szCs w:val="20"/>
                          </w:rPr>
                        </w:pPr>
                      </w:p>
                    </w:tc>
                  </w:tr>
                </w:tbl>
                <w:p w:rsidR="00553160" w:rsidRPr="000B2958" w:rsidRDefault="00553160" w:rsidP="001875E6">
                  <w:pPr>
                    <w:rPr>
                      <w:rFonts w:ascii="Times New Roman" w:eastAsia="Times New Roman" w:hAnsi="Times New Roman" w:cs="Times New Roman"/>
                      <w:sz w:val="20"/>
                      <w:szCs w:val="20"/>
                    </w:rPr>
                  </w:pPr>
                </w:p>
                <w:p w:rsidR="00553160" w:rsidRDefault="00553160" w:rsidP="001875E6">
                  <w:pPr>
                    <w:jc w:val="both"/>
                  </w:pPr>
                </w:p>
              </w:tc>
            </w:tr>
            <w:tr w:rsidR="00553160" w:rsidRPr="004F5958" w:rsidTr="001875E6">
              <w:trPr>
                <w:trHeight w:val="345"/>
              </w:trPr>
              <w:tc>
                <w:tcPr>
                  <w:tcW w:w="10221" w:type="dxa"/>
                  <w:gridSpan w:val="18"/>
                  <w:shd w:val="clear" w:color="FFFFFF" w:fill="auto"/>
                </w:tcPr>
                <w:p w:rsidR="00553160" w:rsidRPr="00CB11C2" w:rsidRDefault="00553160" w:rsidP="001875E6">
                  <w:pPr>
                    <w:jc w:val="both"/>
                    <w:rPr>
                      <w:rFonts w:ascii="Times New Roman" w:hAnsi="Times New Roman"/>
                      <w:sz w:val="24"/>
                      <w:szCs w:val="24"/>
                    </w:rPr>
                  </w:pPr>
                  <w:r w:rsidRPr="00CB11C2">
                    <w:rPr>
                      <w:rFonts w:ascii="Times New Roman" w:hAnsi="Times New Roman"/>
                      <w:sz w:val="24"/>
                      <w:szCs w:val="24"/>
                    </w:rPr>
                    <w:tab/>
                    <w:t>Рост тарифов на тепловую энергию с 01.07.2017 составит 117,57 %.</w:t>
                  </w:r>
                </w:p>
              </w:tc>
            </w:tr>
            <w:tr w:rsidR="00553160" w:rsidTr="001875E6">
              <w:trPr>
                <w:trHeight w:val="345"/>
              </w:trPr>
              <w:tc>
                <w:tcPr>
                  <w:tcW w:w="10221" w:type="dxa"/>
                  <w:gridSpan w:val="18"/>
                  <w:shd w:val="clear" w:color="FFFFFF" w:fill="auto"/>
                </w:tcPr>
                <w:p w:rsidR="00553160" w:rsidRPr="00CB11C2" w:rsidRDefault="00553160" w:rsidP="001875E6">
                  <w:pPr>
                    <w:jc w:val="both"/>
                    <w:rPr>
                      <w:rFonts w:ascii="Times New Roman" w:hAnsi="Times New Roman"/>
                      <w:sz w:val="24"/>
                      <w:szCs w:val="24"/>
                    </w:rPr>
                  </w:pPr>
                  <w:r w:rsidRPr="00CB11C2">
                    <w:rPr>
                      <w:rFonts w:ascii="Times New Roman" w:hAnsi="Times New Roman"/>
                      <w:sz w:val="24"/>
                      <w:szCs w:val="24"/>
                    </w:rPr>
                    <w:tab/>
                    <w:t>Рост тарифов обусловлен ростом производственных расходов.</w:t>
                  </w:r>
                </w:p>
                <w:p w:rsidR="00553160" w:rsidRDefault="00CB11C2" w:rsidP="001875E6">
                  <w:pPr>
                    <w:jc w:val="both"/>
                    <w:rPr>
                      <w:rFonts w:ascii="Times New Roman" w:hAnsi="Times New Roman"/>
                      <w:sz w:val="24"/>
                      <w:szCs w:val="24"/>
                    </w:rPr>
                  </w:pPr>
                  <w:r>
                    <w:rPr>
                      <w:rFonts w:ascii="Times New Roman" w:hAnsi="Times New Roman"/>
                      <w:sz w:val="24"/>
                      <w:szCs w:val="24"/>
                    </w:rPr>
                    <w:t xml:space="preserve">            К</w:t>
                  </w:r>
                  <w:r w:rsidR="00553160" w:rsidRPr="00CB11C2">
                    <w:rPr>
                      <w:rFonts w:ascii="Times New Roman" w:hAnsi="Times New Roman"/>
                      <w:sz w:val="24"/>
                      <w:szCs w:val="24"/>
                    </w:rPr>
                    <w:t>омиссии</w:t>
                  </w:r>
                  <w:r>
                    <w:rPr>
                      <w:rFonts w:ascii="Times New Roman" w:hAnsi="Times New Roman"/>
                      <w:sz w:val="24"/>
                      <w:szCs w:val="24"/>
                    </w:rPr>
                    <w:t xml:space="preserve"> предлагается </w:t>
                  </w:r>
                  <w:r w:rsidR="00553160" w:rsidRPr="00CB11C2">
                    <w:rPr>
                      <w:rFonts w:ascii="Times New Roman" w:hAnsi="Times New Roman"/>
                      <w:sz w:val="24"/>
                      <w:szCs w:val="24"/>
                    </w:rPr>
                    <w:t>установить для муниципального унитарного предприятия  «Калугатеплосеть» г. Калуги вышеуказанные тарифы.</w:t>
                  </w:r>
                </w:p>
                <w:p w:rsidR="00553160" w:rsidRPr="00CB11C2" w:rsidRDefault="00553160" w:rsidP="001875E6">
                  <w:pPr>
                    <w:jc w:val="both"/>
                    <w:rPr>
                      <w:rFonts w:ascii="Times New Roman" w:hAnsi="Times New Roman"/>
                      <w:sz w:val="24"/>
                      <w:szCs w:val="24"/>
                    </w:rPr>
                  </w:pPr>
                </w:p>
                <w:p w:rsidR="00CB11C2" w:rsidRPr="002E2520" w:rsidRDefault="00CB11C2" w:rsidP="00CB11C2">
                  <w:pPr>
                    <w:tabs>
                      <w:tab w:val="left" w:pos="720"/>
                      <w:tab w:val="left" w:pos="1418"/>
                    </w:tabs>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CB11C2" w:rsidRPr="003A5736" w:rsidRDefault="00CB11C2" w:rsidP="003A5736">
                  <w:pPr>
                    <w:tabs>
                      <w:tab w:val="left" w:pos="1792"/>
                    </w:tabs>
                    <w:ind w:firstLine="709"/>
                    <w:jc w:val="both"/>
                    <w:rPr>
                      <w:rFonts w:ascii="Times New Roman" w:eastAsia="Times New Roman" w:hAnsi="Times New Roman" w:cs="Times New Roman"/>
                      <w:sz w:val="24"/>
                      <w:szCs w:val="26"/>
                    </w:rPr>
                  </w:pPr>
                  <w:r w:rsidRPr="002E2520">
                    <w:rPr>
                      <w:rFonts w:ascii="Times New Roman" w:eastAsia="Times New Roman" w:hAnsi="Times New Roman" w:cs="Times New Roman"/>
                      <w:sz w:val="24"/>
                      <w:szCs w:val="26"/>
                    </w:rPr>
                    <w:t xml:space="preserve">С 1 января 2017 года </w:t>
                  </w:r>
                  <w:r w:rsidR="003A5736">
                    <w:rPr>
                      <w:rFonts w:ascii="Times New Roman" w:eastAsia="Times New Roman" w:hAnsi="Times New Roman" w:cs="Times New Roman"/>
                      <w:sz w:val="24"/>
                      <w:szCs w:val="26"/>
                    </w:rPr>
                    <w:t>у</w:t>
                  </w:r>
                  <w:r w:rsidR="003A5736" w:rsidRPr="003A5736">
                    <w:rPr>
                      <w:rFonts w:ascii="Times New Roman" w:eastAsia="Times New Roman" w:hAnsi="Times New Roman" w:cs="Times New Roman"/>
                      <w:sz w:val="24"/>
                      <w:szCs w:val="26"/>
                    </w:rPr>
                    <w:t>становить для муниципального унитарного</w:t>
                  </w:r>
                  <w:r w:rsidR="003A5736">
                    <w:rPr>
                      <w:rFonts w:ascii="Times New Roman" w:eastAsia="Times New Roman" w:hAnsi="Times New Roman" w:cs="Times New Roman"/>
                      <w:sz w:val="24"/>
                      <w:szCs w:val="26"/>
                    </w:rPr>
                    <w:t xml:space="preserve"> предприятия «Калугатеплосеть» </w:t>
                  </w:r>
                  <w:r w:rsidR="003A5736" w:rsidRPr="003A5736">
                    <w:rPr>
                      <w:rFonts w:ascii="Times New Roman" w:eastAsia="Times New Roman" w:hAnsi="Times New Roman" w:cs="Times New Roman"/>
                      <w:sz w:val="24"/>
                      <w:szCs w:val="26"/>
                    </w:rPr>
                    <w:t>г. Калуги по системе теплоснабжения от ведомственного источника – Акционерное общество «Калужский научно-исследовательский институт телемеханических устройств» одноставочные тарифы на услуги по передаче тепловой энергии, теплоносител</w:t>
                  </w:r>
                  <w:r w:rsidR="003A5736">
                    <w:rPr>
                      <w:rFonts w:ascii="Times New Roman" w:eastAsia="Times New Roman" w:hAnsi="Times New Roman" w:cs="Times New Roman"/>
                      <w:sz w:val="24"/>
                      <w:szCs w:val="26"/>
                    </w:rPr>
                    <w:t>я</w:t>
                  </w:r>
                  <w:r>
                    <w:rPr>
                      <w:rFonts w:ascii="Times New Roman" w:eastAsia="Times New Roman" w:hAnsi="Times New Roman" w:cs="Times New Roman"/>
                      <w:sz w:val="24"/>
                      <w:szCs w:val="26"/>
                    </w:rPr>
                    <w:t>.</w:t>
                  </w:r>
                </w:p>
                <w:p w:rsidR="00CB11C2" w:rsidRDefault="00CB11C2" w:rsidP="00CB11C2">
                  <w:pPr>
                    <w:tabs>
                      <w:tab w:val="left" w:pos="1792"/>
                    </w:tabs>
                    <w:ind w:firstLine="709"/>
                    <w:jc w:val="both"/>
                    <w:rPr>
                      <w:rFonts w:ascii="Times New Roman" w:eastAsia="Times New Roman" w:hAnsi="Times New Roman" w:cs="Times New Roman"/>
                      <w:b/>
                      <w:sz w:val="24"/>
                      <w:szCs w:val="24"/>
                      <w:highlight w:val="lightGray"/>
                    </w:rPr>
                  </w:pPr>
                </w:p>
                <w:p w:rsidR="00CB11C2" w:rsidRPr="002E2520" w:rsidRDefault="00CB11C2" w:rsidP="00CB11C2">
                  <w:pPr>
                    <w:tabs>
                      <w:tab w:val="left" w:pos="1792"/>
                    </w:tabs>
                    <w:ind w:firstLine="709"/>
                    <w:jc w:val="both"/>
                    <w:rPr>
                      <w:rFonts w:ascii="Times New Roman" w:eastAsia="Times New Roman" w:hAnsi="Times New Roman" w:cs="Times New Roman"/>
                      <w:b/>
                      <w:sz w:val="24"/>
                      <w:szCs w:val="24"/>
                      <w:highlight w:val="lightGray"/>
                    </w:rPr>
                  </w:pPr>
                </w:p>
                <w:p w:rsidR="00553160" w:rsidRDefault="003A5736" w:rsidP="00CB11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CB11C2" w:rsidRPr="002E2520">
                    <w:rPr>
                      <w:rFonts w:ascii="Times New Roman" w:eastAsia="Times New Roman" w:hAnsi="Times New Roman" w:cs="Times New Roman"/>
                      <w:b/>
                      <w:sz w:val="24"/>
                      <w:szCs w:val="24"/>
                    </w:rPr>
                    <w:t>Решение принято в соответствии с экспертными заключениями от 12.12.2016 г.</w:t>
                  </w:r>
                  <w:proofErr w:type="gramEnd"/>
                  <w:r w:rsidR="00CB11C2" w:rsidRPr="002E2520">
                    <w:rPr>
                      <w:rFonts w:ascii="Times New Roman" w:eastAsia="Times New Roman" w:hAnsi="Times New Roman" w:cs="Times New Roman"/>
                      <w:b/>
                      <w:sz w:val="24"/>
                      <w:szCs w:val="24"/>
                    </w:rPr>
                    <w:t xml:space="preserve">                                                                                                                                                                                                                                                                                                                                                                                                                                                                                                                                                                                                                                                                                                                                                                                                                                                                                                                                                                                                                                                                                                                                                                                                                                                                                                                                                                                                                                                                                                                                                                                                                                                                                                                                                                                                                                                                                                                                                                                                                                                                                                                                                                                                                                                                                                                                                                                                                                                                                                                                                                                                                                                                                                                                                                                                                                                                                                                                                                                                                                                                                                                                                                                                                                                                                                                                                                                                                                                                                                                                                                                                                                                                                                                                                                                                                                                                                                                                                                                                                                                                                                                                                                                                                                                                                                                                                                                                                                                                                                                                                                                                                                                                                                                                               </w:t>
                  </w:r>
                  <w:r w:rsidR="00CB11C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280</w:t>
                  </w:r>
                  <w:r w:rsidR="00CB11C2">
                    <w:rPr>
                      <w:rFonts w:ascii="Times New Roman" w:eastAsia="Times New Roman" w:hAnsi="Times New Roman" w:cs="Times New Roman"/>
                      <w:b/>
                      <w:sz w:val="24"/>
                      <w:szCs w:val="24"/>
                    </w:rPr>
                    <w:t>/Т-02/</w:t>
                  </w:r>
                  <w:r>
                    <w:rPr>
                      <w:rFonts w:ascii="Times New Roman" w:eastAsia="Times New Roman" w:hAnsi="Times New Roman" w:cs="Times New Roman"/>
                      <w:b/>
                      <w:sz w:val="24"/>
                      <w:szCs w:val="24"/>
                    </w:rPr>
                    <w:t>997</w:t>
                  </w:r>
                  <w:r w:rsidR="00CB11C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00CB11C2" w:rsidRPr="002E2520">
                    <w:rPr>
                      <w:rFonts w:ascii="Times New Roman" w:eastAsia="Times New Roman" w:hAnsi="Times New Roman" w:cs="Times New Roman"/>
                      <w:b/>
                      <w:sz w:val="24"/>
                      <w:szCs w:val="24"/>
                    </w:rPr>
                    <w:t xml:space="preserve"> и пояснител</w:t>
                  </w:r>
                  <w:r w:rsidR="00CB11C2">
                    <w:rPr>
                      <w:rFonts w:ascii="Times New Roman" w:eastAsia="Times New Roman" w:hAnsi="Times New Roman" w:cs="Times New Roman"/>
                      <w:b/>
                      <w:sz w:val="24"/>
                      <w:szCs w:val="24"/>
                    </w:rPr>
                    <w:t xml:space="preserve">ьной запиской от 14.11.2016 г. по делу № </w:t>
                  </w:r>
                  <w:r>
                    <w:rPr>
                      <w:rFonts w:ascii="Times New Roman" w:eastAsia="Times New Roman" w:hAnsi="Times New Roman" w:cs="Times New Roman"/>
                      <w:b/>
                      <w:sz w:val="24"/>
                      <w:szCs w:val="24"/>
                    </w:rPr>
                    <w:t>280</w:t>
                  </w:r>
                  <w:r w:rsidR="00CB11C2">
                    <w:rPr>
                      <w:rFonts w:ascii="Times New Roman" w:eastAsia="Times New Roman" w:hAnsi="Times New Roman" w:cs="Times New Roman"/>
                      <w:b/>
                      <w:sz w:val="24"/>
                      <w:szCs w:val="24"/>
                    </w:rPr>
                    <w:t>/Т-02/</w:t>
                  </w:r>
                  <w:r>
                    <w:rPr>
                      <w:rFonts w:ascii="Times New Roman" w:eastAsia="Times New Roman" w:hAnsi="Times New Roman" w:cs="Times New Roman"/>
                      <w:b/>
                      <w:sz w:val="24"/>
                      <w:szCs w:val="24"/>
                    </w:rPr>
                    <w:t>997</w:t>
                  </w:r>
                  <w:r w:rsidR="00CB11C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00CB11C2" w:rsidRPr="002E2520">
                    <w:rPr>
                      <w:rFonts w:ascii="Times New Roman" w:eastAsia="Times New Roman" w:hAnsi="Times New Roman" w:cs="Times New Roman"/>
                      <w:b/>
                      <w:sz w:val="24"/>
                      <w:szCs w:val="24"/>
                    </w:rPr>
                    <w:t xml:space="preserve"> </w:t>
                  </w:r>
                  <w:r w:rsidR="00CB11C2" w:rsidRPr="002E2520">
                    <w:rPr>
                      <w:rFonts w:ascii="Times New Roman" w:eastAsia="Times New Roman" w:hAnsi="Times New Roman" w:cs="Times New Roman"/>
                      <w:b/>
                      <w:sz w:val="24"/>
                      <w:szCs w:val="24"/>
                    </w:rPr>
                    <w:br/>
                    <w:t>в форме приказа (прилагается), голосовали единогласно.</w:t>
                  </w:r>
                </w:p>
                <w:p w:rsidR="00956AB9" w:rsidRDefault="00956AB9" w:rsidP="00CB11C2">
                  <w:pPr>
                    <w:jc w:val="both"/>
                    <w:rPr>
                      <w:rFonts w:ascii="Times New Roman" w:eastAsia="Times New Roman" w:hAnsi="Times New Roman" w:cs="Times New Roman"/>
                      <w:b/>
                      <w:sz w:val="24"/>
                      <w:szCs w:val="24"/>
                    </w:rPr>
                  </w:pPr>
                </w:p>
                <w:p w:rsidR="00956AB9" w:rsidRPr="00CB11C2" w:rsidRDefault="00956AB9" w:rsidP="00CB11C2">
                  <w:pPr>
                    <w:jc w:val="both"/>
                    <w:rPr>
                      <w:sz w:val="24"/>
                      <w:szCs w:val="24"/>
                    </w:rPr>
                  </w:pPr>
                </w:p>
              </w:tc>
            </w:tr>
          </w:tbl>
          <w:p w:rsidR="00C00F91" w:rsidRPr="00CB23DE" w:rsidRDefault="00C00F91" w:rsidP="00C00F91">
            <w:pPr>
              <w:tabs>
                <w:tab w:val="left" w:pos="720"/>
                <w:tab w:val="left" w:pos="1418"/>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2E2520">
              <w:rPr>
                <w:rFonts w:ascii="Times New Roman" w:eastAsia="Times New Roman" w:hAnsi="Times New Roman" w:cs="Times New Roman"/>
                <w:b/>
                <w:sz w:val="24"/>
                <w:szCs w:val="24"/>
              </w:rPr>
              <w:t>.</w:t>
            </w:r>
            <w:r w:rsidR="00DA67B7">
              <w:t xml:space="preserve"> </w:t>
            </w:r>
            <w:r w:rsidR="00DA67B7" w:rsidRPr="00DA67B7">
              <w:rPr>
                <w:rFonts w:ascii="Times New Roman" w:eastAsia="Times New Roman" w:hAnsi="Times New Roman" w:cs="Times New Roman"/>
                <w:b/>
                <w:sz w:val="24"/>
                <w:szCs w:val="24"/>
              </w:rPr>
              <w:t>О признании утратившими силу некоторых приказов министерства тарифного регулирования Калужской области</w:t>
            </w:r>
            <w:r>
              <w:rPr>
                <w:rFonts w:ascii="Times New Roman" w:eastAsia="Times New Roman" w:hAnsi="Times New Roman" w:cs="Times New Roman"/>
                <w:b/>
                <w:sz w:val="24"/>
                <w:szCs w:val="24"/>
              </w:rPr>
              <w:t>.</w:t>
            </w:r>
          </w:p>
          <w:p w:rsidR="00C00F91" w:rsidRPr="002E2520" w:rsidRDefault="00C00F91" w:rsidP="00C00F91">
            <w:pPr>
              <w:jc w:val="both"/>
              <w:rPr>
                <w:rFonts w:ascii="Times New Roman" w:eastAsia="Times New Roman" w:hAnsi="Times New Roman" w:cs="Times New Roman"/>
                <w:b/>
                <w:sz w:val="24"/>
                <w:szCs w:val="24"/>
              </w:rPr>
            </w:pPr>
            <w:r w:rsidRPr="002E2520">
              <w:rPr>
                <w:rFonts w:ascii="Times New Roman" w:eastAsia="Times New Roman" w:hAnsi="Times New Roman" w:cs="Times New Roman"/>
                <w:b/>
                <w:sz w:val="24"/>
                <w:szCs w:val="24"/>
              </w:rPr>
              <w:t>-------------------------------------------------------------------------------------------------------------------------------</w:t>
            </w:r>
          </w:p>
          <w:p w:rsidR="00C00F91" w:rsidRDefault="00DA67B7" w:rsidP="00C00F9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Доложил: С.И. Гаврикова</w:t>
            </w:r>
            <w:r w:rsidR="00C00F91" w:rsidRPr="002E2520">
              <w:rPr>
                <w:rFonts w:ascii="Times New Roman" w:eastAsia="Times New Roman" w:hAnsi="Times New Roman" w:cs="Times New Roman"/>
                <w:b/>
                <w:sz w:val="24"/>
                <w:szCs w:val="24"/>
              </w:rPr>
              <w:t>.</w:t>
            </w:r>
          </w:p>
          <w:p w:rsidR="00DA67B7" w:rsidRDefault="00DA67B7" w:rsidP="00C00F91">
            <w:pPr>
              <w:jc w:val="both"/>
              <w:rPr>
                <w:rFonts w:ascii="Times New Roman" w:eastAsia="Times New Roman" w:hAnsi="Times New Roman" w:cs="Times New Roman"/>
                <w:b/>
                <w:sz w:val="24"/>
                <w:szCs w:val="24"/>
              </w:rPr>
            </w:pPr>
          </w:p>
          <w:p w:rsidR="00DA67B7" w:rsidRPr="00DA67B7" w:rsidRDefault="00DA67B7" w:rsidP="00DA67B7">
            <w:pPr>
              <w:ind w:right="-1" w:firstLine="709"/>
              <w:jc w:val="both"/>
              <w:rPr>
                <w:rFonts w:ascii="Times New Roman" w:eastAsia="Times New Roman" w:hAnsi="Times New Roman" w:cs="Times New Roman"/>
                <w:sz w:val="24"/>
                <w:szCs w:val="24"/>
              </w:rPr>
            </w:pPr>
            <w:proofErr w:type="gramStart"/>
            <w:r w:rsidRPr="00DA67B7">
              <w:rPr>
                <w:rFonts w:ascii="Times New Roman" w:eastAsiaTheme="minorHAnsi" w:hAnsi="Times New Roman" w:cs="Times New Roman"/>
                <w:sz w:val="24"/>
                <w:szCs w:val="24"/>
                <w:lang w:eastAsia="en-US"/>
              </w:rPr>
              <w:t>В  соответствии с пунктом 52 Основ ценообразования в сфере теплоснабжения, утвержденных постановление Правительства Российской Федерации от 22.10.2017 №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w:t>
            </w:r>
            <w:proofErr w:type="gramEnd"/>
            <w:r w:rsidRPr="00DA67B7">
              <w:rPr>
                <w:rFonts w:ascii="Times New Roman" w:eastAsiaTheme="minorHAnsi" w:hAnsi="Times New Roman" w:cs="Times New Roman"/>
                <w:sz w:val="24"/>
                <w:szCs w:val="24"/>
                <w:lang w:eastAsia="en-US"/>
              </w:rPr>
              <w:t xml:space="preserve">, учтенных при расчете </w:t>
            </w:r>
            <w:r w:rsidRPr="00DA67B7">
              <w:rPr>
                <w:rFonts w:ascii="Times New Roman" w:eastAsia="Times New Roman" w:hAnsi="Times New Roman" w:cs="Times New Roman"/>
                <w:sz w:val="24"/>
                <w:szCs w:val="24"/>
              </w:rPr>
              <w:t xml:space="preserve">долгосрочных тарифов, за исключением долгосрочных параметров регулирования. </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Вместе с тем в течение 2016 года некоторые теплоснабжающие организации области, для которых тарифы на тепловую энергию установлены методом долгосрочной индексации, прекратили регулируемые виды деяте</w:t>
            </w:r>
            <w:r>
              <w:rPr>
                <w:rFonts w:ascii="Times New Roman" w:eastAsiaTheme="minorHAnsi" w:hAnsi="Times New Roman" w:cs="Times New Roman"/>
                <w:sz w:val="24"/>
                <w:szCs w:val="24"/>
                <w:lang w:eastAsia="en-US"/>
              </w:rPr>
              <w:t xml:space="preserve">льности в сфере теплоснабжения, </w:t>
            </w:r>
            <w:r w:rsidRPr="00DA67B7">
              <w:rPr>
                <w:rFonts w:ascii="Times New Roman" w:eastAsiaTheme="minorHAnsi" w:hAnsi="Times New Roman" w:cs="Times New Roman"/>
                <w:sz w:val="24"/>
                <w:szCs w:val="24"/>
                <w:lang w:eastAsia="en-US"/>
              </w:rPr>
              <w:t xml:space="preserve">в связи, с чем были исключены из реестра теплоснабжающих организаций области </w:t>
            </w:r>
            <w:r>
              <w:rPr>
                <w:rFonts w:ascii="Times New Roman" w:eastAsiaTheme="minorHAnsi" w:hAnsi="Times New Roman" w:cs="Times New Roman"/>
                <w:sz w:val="24"/>
                <w:szCs w:val="24"/>
                <w:lang w:eastAsia="en-US"/>
              </w:rPr>
              <w:t xml:space="preserve"> </w:t>
            </w:r>
            <w:r w:rsidRPr="00DA67B7">
              <w:rPr>
                <w:rFonts w:ascii="Times New Roman" w:eastAsiaTheme="minorHAnsi" w:hAnsi="Times New Roman" w:cs="Times New Roman"/>
                <w:sz w:val="24"/>
                <w:szCs w:val="24"/>
                <w:lang w:eastAsia="en-US"/>
              </w:rPr>
              <w:t>(далее – Реестр).</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Основания по исключению из реестра теплоснабжающих организаций:</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 письмо от 09.11.2016 № 903 ОАО «Московско-Медынское агропромышленное предприятие» о прекращении регулируемой деятельности;</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 письмо от 22.09.2016 № 200  ООО «Управляющая компания «Остов Эксплуатация»</w:t>
            </w:r>
            <w:r w:rsidRPr="00DA67B7">
              <w:rPr>
                <w:rFonts w:eastAsiaTheme="minorHAnsi"/>
                <w:sz w:val="24"/>
                <w:szCs w:val="24"/>
                <w:lang w:eastAsia="en-US"/>
              </w:rPr>
              <w:t xml:space="preserve"> </w:t>
            </w:r>
            <w:r w:rsidRPr="00DA67B7">
              <w:rPr>
                <w:rFonts w:ascii="Times New Roman" w:eastAsiaTheme="minorHAnsi" w:hAnsi="Times New Roman" w:cs="Times New Roman"/>
                <w:sz w:val="24"/>
                <w:szCs w:val="24"/>
                <w:lang w:eastAsia="en-US"/>
              </w:rPr>
              <w:t>о прекращении регулируемой деятельности;</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 письмо от 27.09.2016 № 344 Федерального государственного унитарного предприятия «Жилищно-коммунальное управление Российской академии наук» (филиал Федерального государственного унитарного предприятия «Жилищно-коммунальное управление Российской академии наук» «Тарусское коммунальное предприятие») о прекращении регулируемой деятельности;</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 письмо от 19.12.2016 № 03/2961-16</w:t>
            </w:r>
            <w:r w:rsidRPr="00DA67B7">
              <w:rPr>
                <w:rFonts w:eastAsiaTheme="minorHAnsi"/>
                <w:sz w:val="24"/>
                <w:szCs w:val="24"/>
                <w:lang w:eastAsia="en-US"/>
              </w:rPr>
              <w:t xml:space="preserve"> </w:t>
            </w:r>
            <w:r w:rsidRPr="00DA67B7">
              <w:rPr>
                <w:rFonts w:ascii="Times New Roman" w:eastAsiaTheme="minorHAnsi" w:hAnsi="Times New Roman" w:cs="Times New Roman"/>
                <w:sz w:val="24"/>
                <w:szCs w:val="24"/>
                <w:lang w:eastAsia="en-US"/>
              </w:rPr>
              <w:t>АО «Калужский завод строительных материалов» на 2016-2018 годы» о прекращении регулируемой деятельности;</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 письмо от 15.08.2016 № 1650/1</w:t>
            </w:r>
            <w:r w:rsidRPr="00DA67B7">
              <w:rPr>
                <w:rFonts w:eastAsiaTheme="minorHAnsi"/>
                <w:sz w:val="24"/>
                <w:szCs w:val="24"/>
                <w:lang w:eastAsia="en-US"/>
              </w:rPr>
              <w:t xml:space="preserve"> </w:t>
            </w:r>
            <w:r w:rsidRPr="00DA67B7">
              <w:rPr>
                <w:rFonts w:ascii="Times New Roman" w:eastAsiaTheme="minorHAnsi" w:hAnsi="Times New Roman" w:cs="Times New Roman"/>
                <w:sz w:val="24"/>
                <w:szCs w:val="24"/>
                <w:lang w:eastAsia="en-US"/>
              </w:rPr>
              <w:t>УМП «Коммунальные тепловые сети» муниципального образования «Город Балабаново» о прекращении регулируемой деятельности.</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 xml:space="preserve">На основании вышеизложенного считаю необходимым приказы министерства тарифного регулирования  об установлении тарифов на тепловую энергию для таких теплоснабжающих организаций, признать утратившим силу. </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По состоянию на 19.12.2016 требуют признания утратившими силу следующие приказы министерства тарифного регулирования:</w:t>
            </w:r>
          </w:p>
          <w:p w:rsidR="00DA67B7" w:rsidRPr="00DA67B7" w:rsidRDefault="00DA67B7" w:rsidP="00DA67B7">
            <w:pPr>
              <w:ind w:right="-1" w:firstLine="709"/>
              <w:jc w:val="both"/>
              <w:rPr>
                <w:rFonts w:ascii="Times New Roman" w:eastAsiaTheme="minorHAnsi" w:hAnsi="Times New Roman" w:cs="Times New Roman"/>
                <w:color w:val="000000" w:themeColor="text1"/>
                <w:sz w:val="24"/>
                <w:szCs w:val="24"/>
                <w:lang w:eastAsia="en-US"/>
              </w:rPr>
            </w:pPr>
            <w:r w:rsidRPr="00DA67B7">
              <w:rPr>
                <w:rFonts w:ascii="Times New Roman" w:eastAsiaTheme="minorHAnsi" w:hAnsi="Times New Roman" w:cs="Times New Roman"/>
                <w:color w:val="000000" w:themeColor="text1"/>
                <w:sz w:val="24"/>
                <w:szCs w:val="24"/>
                <w:lang w:eastAsia="en-US"/>
              </w:rPr>
              <w:t>- от 09.11.2015 № 268-РК «Об установлении тарифов на тепловую энергию для общества с ограниченной ответственностью «Управляющая компания «Остов Эксплуатация» на 2016-2018 годы»;</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color w:val="000000" w:themeColor="text1"/>
                <w:sz w:val="24"/>
                <w:szCs w:val="24"/>
                <w:lang w:eastAsia="en-US"/>
              </w:rPr>
              <w:t xml:space="preserve">- от 09.11.2015 № 279-РК «Об установлении тарифов на тепловую энергию для открытого </w:t>
            </w:r>
            <w:r w:rsidRPr="00DA67B7">
              <w:rPr>
                <w:rFonts w:ascii="Times New Roman" w:eastAsiaTheme="minorHAnsi" w:hAnsi="Times New Roman" w:cs="Times New Roman"/>
                <w:sz w:val="24"/>
                <w:szCs w:val="24"/>
                <w:lang w:eastAsia="en-US"/>
              </w:rPr>
              <w:t>акционерного общества «Московско-Медынское агропромышленное предприятие» на 2016-2018 годы»;</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 от 16.11.2015 № 304-РК «Об установлении тарифов на тепловую энергию (мощность) для закрытого акционерного общества «Калужский завод строительных материалов» на 2016-2018 годы»;</w:t>
            </w:r>
          </w:p>
          <w:p w:rsidR="00DA67B7" w:rsidRP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sz w:val="24"/>
                <w:szCs w:val="24"/>
                <w:lang w:eastAsia="en-US"/>
              </w:rPr>
              <w:t>- от 30.11.2015 № 466-РК «об установлении тарифов на тепловую энергию (мощность) для унитарного муниципального предприятия «Коммунальные тепловые сети» муниципального образования «Город Балабаново» на 2016-2018 годы»;</w:t>
            </w:r>
          </w:p>
          <w:p w:rsidR="00DA67B7" w:rsidRDefault="00DA67B7" w:rsidP="00DA67B7">
            <w:pPr>
              <w:ind w:right="-1" w:firstLine="709"/>
              <w:jc w:val="both"/>
              <w:rPr>
                <w:rFonts w:ascii="Times New Roman" w:eastAsiaTheme="minorHAnsi" w:hAnsi="Times New Roman" w:cs="Times New Roman"/>
                <w:sz w:val="24"/>
                <w:szCs w:val="24"/>
                <w:lang w:eastAsia="en-US"/>
              </w:rPr>
            </w:pPr>
            <w:r w:rsidRPr="00DA67B7">
              <w:rPr>
                <w:rFonts w:ascii="Times New Roman" w:eastAsiaTheme="minorHAnsi" w:hAnsi="Times New Roman" w:cs="Times New Roman"/>
                <w:color w:val="000000" w:themeColor="text1"/>
                <w:sz w:val="24"/>
                <w:szCs w:val="24"/>
                <w:lang w:eastAsia="en-US"/>
              </w:rPr>
              <w:t xml:space="preserve">- от 27.11.2015 </w:t>
            </w:r>
            <w:r w:rsidRPr="00DA67B7">
              <w:rPr>
                <w:rFonts w:ascii="Times New Roman" w:eastAsiaTheme="minorHAnsi" w:hAnsi="Times New Roman" w:cs="Times New Roman"/>
                <w:sz w:val="24"/>
                <w:szCs w:val="24"/>
                <w:lang w:eastAsia="en-US"/>
              </w:rPr>
              <w:t>№ 433-РК «Об установлении тарифов на тепловую энергию (мощность) для Федерального государственного унитарного предприятия «Жилищно-коммунальное управление Российской академии наук» (филиал Федерального государственного унитарного предприятия «Жилищно-коммунальное управление Российской академии наук» «Тарусское коммунальное предприятие») на 2016-2018 годы».</w:t>
            </w:r>
          </w:p>
          <w:p w:rsidR="00DA67B7" w:rsidRDefault="00DA67B7" w:rsidP="00DA67B7">
            <w:pPr>
              <w:ind w:right="-1" w:firstLine="709"/>
              <w:jc w:val="both"/>
              <w:rPr>
                <w:rFonts w:ascii="Times New Roman" w:eastAsiaTheme="minorHAnsi" w:hAnsi="Times New Roman" w:cs="Times New Roman"/>
                <w:sz w:val="24"/>
                <w:szCs w:val="24"/>
                <w:lang w:eastAsia="en-US"/>
              </w:rPr>
            </w:pPr>
          </w:p>
          <w:p w:rsidR="00DA67B7" w:rsidRPr="002E2520" w:rsidRDefault="00DA67B7" w:rsidP="00DA67B7">
            <w:pPr>
              <w:tabs>
                <w:tab w:val="left" w:pos="720"/>
                <w:tab w:val="left" w:pos="1418"/>
              </w:tabs>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 xml:space="preserve">Комиссия по тарифам и ценам министерства конкурентной политики Калужской области </w:t>
            </w:r>
            <w:r w:rsidRPr="002E2520">
              <w:rPr>
                <w:rFonts w:ascii="Times New Roman" w:eastAsia="Times New Roman" w:hAnsi="Times New Roman" w:cs="Times New Roman"/>
                <w:sz w:val="24"/>
                <w:szCs w:val="24"/>
              </w:rPr>
              <w:lastRenderedPageBreak/>
              <w:t>РЕШИЛА:</w:t>
            </w:r>
          </w:p>
          <w:p w:rsidR="00DA67B7" w:rsidRPr="00DA67B7" w:rsidRDefault="00DA67B7" w:rsidP="00DA67B7">
            <w:pPr>
              <w:tabs>
                <w:tab w:val="left" w:pos="1792"/>
              </w:tabs>
              <w:ind w:firstLine="709"/>
              <w:jc w:val="both"/>
              <w:rPr>
                <w:rFonts w:ascii="Times New Roman" w:eastAsia="Times New Roman" w:hAnsi="Times New Roman" w:cs="Times New Roman"/>
                <w:sz w:val="24"/>
                <w:szCs w:val="26"/>
              </w:rPr>
            </w:pPr>
            <w:r w:rsidRPr="00DA67B7">
              <w:rPr>
                <w:rFonts w:ascii="Times New Roman" w:eastAsia="Times New Roman" w:hAnsi="Times New Roman" w:cs="Times New Roman"/>
                <w:sz w:val="24"/>
                <w:szCs w:val="26"/>
              </w:rPr>
              <w:t xml:space="preserve">Признать утратившими силу следующие приказы министерства тарифного регулирования Калужской области: </w:t>
            </w:r>
          </w:p>
          <w:p w:rsidR="00DA67B7" w:rsidRPr="00DA67B7" w:rsidRDefault="00DA67B7" w:rsidP="00DA67B7">
            <w:pPr>
              <w:tabs>
                <w:tab w:val="left" w:pos="1792"/>
              </w:tabs>
              <w:ind w:firstLine="709"/>
              <w:jc w:val="both"/>
              <w:rPr>
                <w:rFonts w:ascii="Times New Roman" w:eastAsia="Times New Roman" w:hAnsi="Times New Roman" w:cs="Times New Roman"/>
                <w:sz w:val="24"/>
                <w:szCs w:val="26"/>
              </w:rPr>
            </w:pPr>
            <w:r w:rsidRPr="00DA67B7">
              <w:rPr>
                <w:rFonts w:ascii="Times New Roman" w:eastAsia="Times New Roman" w:hAnsi="Times New Roman" w:cs="Times New Roman"/>
                <w:sz w:val="24"/>
                <w:szCs w:val="26"/>
              </w:rPr>
              <w:t>- от 09.11.2015 № 268-РК «Об установлении тарифов на тепловую энергию для общества с ограниченной ответственностью «Управляющая компания «Остов Эксплуатация» на 2016-2018 годы»;</w:t>
            </w:r>
          </w:p>
          <w:p w:rsidR="00DA67B7" w:rsidRPr="00DA67B7" w:rsidRDefault="00DA67B7" w:rsidP="00DA67B7">
            <w:pPr>
              <w:tabs>
                <w:tab w:val="left" w:pos="1792"/>
              </w:tabs>
              <w:ind w:firstLine="709"/>
              <w:jc w:val="both"/>
              <w:rPr>
                <w:rFonts w:ascii="Times New Roman" w:eastAsia="Times New Roman" w:hAnsi="Times New Roman" w:cs="Times New Roman"/>
                <w:sz w:val="24"/>
                <w:szCs w:val="26"/>
              </w:rPr>
            </w:pPr>
            <w:r w:rsidRPr="00DA67B7">
              <w:rPr>
                <w:rFonts w:ascii="Times New Roman" w:eastAsia="Times New Roman" w:hAnsi="Times New Roman" w:cs="Times New Roman"/>
                <w:sz w:val="24"/>
                <w:szCs w:val="26"/>
              </w:rPr>
              <w:t>- от 09.11.2015 № 279-РК «Об установлении тарифов на тепловую энергию для открытого акционерного общества «Московско-Медынское агропромышленное предприятие» на 2016-2018 годы»;</w:t>
            </w:r>
          </w:p>
          <w:p w:rsidR="00DA67B7" w:rsidRPr="00DA67B7" w:rsidRDefault="00DA67B7" w:rsidP="00DA67B7">
            <w:pPr>
              <w:tabs>
                <w:tab w:val="left" w:pos="1792"/>
              </w:tabs>
              <w:ind w:firstLine="709"/>
              <w:jc w:val="both"/>
              <w:rPr>
                <w:rFonts w:ascii="Times New Roman" w:eastAsia="Times New Roman" w:hAnsi="Times New Roman" w:cs="Times New Roman"/>
                <w:sz w:val="24"/>
                <w:szCs w:val="26"/>
              </w:rPr>
            </w:pPr>
            <w:r w:rsidRPr="00DA67B7">
              <w:rPr>
                <w:rFonts w:ascii="Times New Roman" w:eastAsia="Times New Roman" w:hAnsi="Times New Roman" w:cs="Times New Roman"/>
                <w:sz w:val="24"/>
                <w:szCs w:val="26"/>
              </w:rPr>
              <w:t>- от 16.11.2015 № 304-РК «Об установлении тарифов на тепловую энергию (мощность) для закрытого акционерного общества «Калужский завод строительных материалов» на 2016-2018 годы»;</w:t>
            </w:r>
          </w:p>
          <w:p w:rsidR="00DA67B7" w:rsidRPr="00DA67B7" w:rsidRDefault="00DA67B7" w:rsidP="00DA67B7">
            <w:pPr>
              <w:tabs>
                <w:tab w:val="left" w:pos="1792"/>
              </w:tabs>
              <w:ind w:firstLine="709"/>
              <w:jc w:val="both"/>
              <w:rPr>
                <w:rFonts w:ascii="Times New Roman" w:eastAsia="Times New Roman" w:hAnsi="Times New Roman" w:cs="Times New Roman"/>
                <w:sz w:val="24"/>
                <w:szCs w:val="26"/>
              </w:rPr>
            </w:pPr>
            <w:r w:rsidRPr="00DA67B7">
              <w:rPr>
                <w:rFonts w:ascii="Times New Roman" w:eastAsia="Times New Roman" w:hAnsi="Times New Roman" w:cs="Times New Roman"/>
                <w:sz w:val="24"/>
                <w:szCs w:val="26"/>
              </w:rPr>
              <w:t>- от 30.11.2015 № 466-РК «Об установлении тарифов на тепловую энергию (мощность) для унитарного муниципального предприятия «Коммунальные тепловые сети» муниципального образования «Город Балабаново» на 2016-2018 годы»;</w:t>
            </w:r>
          </w:p>
          <w:p w:rsidR="00DA67B7" w:rsidRPr="003A5736" w:rsidRDefault="00DA67B7" w:rsidP="00DA67B7">
            <w:pPr>
              <w:tabs>
                <w:tab w:val="left" w:pos="1792"/>
              </w:tabs>
              <w:ind w:firstLine="709"/>
              <w:jc w:val="both"/>
              <w:rPr>
                <w:rFonts w:ascii="Times New Roman" w:eastAsia="Times New Roman" w:hAnsi="Times New Roman" w:cs="Times New Roman"/>
                <w:sz w:val="24"/>
                <w:szCs w:val="26"/>
              </w:rPr>
            </w:pPr>
            <w:r w:rsidRPr="00DA67B7">
              <w:rPr>
                <w:rFonts w:ascii="Times New Roman" w:eastAsia="Times New Roman" w:hAnsi="Times New Roman" w:cs="Times New Roman"/>
                <w:sz w:val="24"/>
                <w:szCs w:val="26"/>
              </w:rPr>
              <w:t>- от 27.11.2015 № 433-РК «Об установлении тарифов на тепловую энергию (мощность) для Федерального государственного унитарного предприятия «Жилищно-коммунальное управление Российской академии наук» (филиал Федерального государственного унитарного предприятия «Жилищно-коммунальное управление Российской академии наук» «Тарусское коммунальное предприятие») на 2016-2018 годы».</w:t>
            </w:r>
          </w:p>
          <w:p w:rsidR="00DA67B7" w:rsidRPr="002E2520" w:rsidRDefault="00DA67B7" w:rsidP="00DA67B7">
            <w:pPr>
              <w:tabs>
                <w:tab w:val="left" w:pos="1792"/>
              </w:tabs>
              <w:jc w:val="both"/>
              <w:rPr>
                <w:rFonts w:ascii="Times New Roman" w:eastAsia="Times New Roman" w:hAnsi="Times New Roman" w:cs="Times New Roman"/>
                <w:b/>
                <w:sz w:val="24"/>
                <w:szCs w:val="24"/>
                <w:highlight w:val="lightGray"/>
              </w:rPr>
            </w:pPr>
          </w:p>
          <w:p w:rsidR="00DA67B7" w:rsidRPr="0025573F" w:rsidRDefault="00DA67B7" w:rsidP="00DA67B7">
            <w:pPr>
              <w:ind w:right="-1" w:firstLine="709"/>
              <w:jc w:val="both"/>
              <w:rPr>
                <w:rFonts w:ascii="Times New Roman" w:eastAsia="Times New Roman" w:hAnsi="Times New Roman" w:cs="Times New Roman"/>
                <w:color w:val="FF0000"/>
                <w:sz w:val="24"/>
                <w:szCs w:val="24"/>
              </w:rPr>
            </w:pPr>
            <w:r w:rsidRPr="0025573F">
              <w:rPr>
                <w:rFonts w:ascii="Times New Roman" w:eastAsia="Times New Roman" w:hAnsi="Times New Roman" w:cs="Times New Roman"/>
                <w:b/>
                <w:color w:val="FF0000"/>
                <w:sz w:val="24"/>
                <w:szCs w:val="24"/>
              </w:rPr>
              <w:t xml:space="preserve">           </w:t>
            </w:r>
            <w:r w:rsidR="00C90E54" w:rsidRPr="00D166E5">
              <w:rPr>
                <w:rFonts w:ascii="Times New Roman" w:eastAsia="Times New Roman" w:hAnsi="Times New Roman" w:cs="Times New Roman"/>
                <w:b/>
                <w:sz w:val="24"/>
                <w:szCs w:val="24"/>
              </w:rPr>
              <w:t>Решение принято в соответствии с пояснительной запиской в форме приказа (прилагается), голосовали единогласно.</w:t>
            </w:r>
          </w:p>
          <w:p w:rsidR="00DA67B7" w:rsidRPr="0025573F" w:rsidRDefault="00DA67B7" w:rsidP="00C00F91">
            <w:pPr>
              <w:jc w:val="both"/>
              <w:rPr>
                <w:rFonts w:ascii="Times New Roman" w:eastAsia="Times New Roman" w:hAnsi="Times New Roman" w:cs="Times New Roman"/>
                <w:b/>
                <w:color w:val="FF0000"/>
                <w:sz w:val="24"/>
                <w:szCs w:val="24"/>
              </w:rPr>
            </w:pPr>
          </w:p>
          <w:p w:rsidR="0025573F" w:rsidRPr="0025573F" w:rsidRDefault="000B498F" w:rsidP="002557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5573F">
              <w:rPr>
                <w:rFonts w:ascii="Times New Roman" w:eastAsia="Times New Roman" w:hAnsi="Times New Roman" w:cs="Times New Roman"/>
                <w:b/>
                <w:sz w:val="24"/>
                <w:szCs w:val="24"/>
              </w:rPr>
              <w:t>14</w:t>
            </w:r>
            <w:r w:rsidR="0025573F" w:rsidRPr="0025573F">
              <w:rPr>
                <w:rFonts w:ascii="Times New Roman" w:eastAsia="Times New Roman" w:hAnsi="Times New Roman" w:cs="Times New Roman"/>
                <w:b/>
                <w:sz w:val="24"/>
                <w:szCs w:val="24"/>
              </w:rPr>
              <w:t xml:space="preserve">. О внесении изменений в приказ министерства тарифного регулирования Калужской области от 30.11.2015             № 481-РК «Об утверждении производственной программы </w:t>
            </w:r>
            <w:r w:rsidR="0025573F">
              <w:rPr>
                <w:rFonts w:ascii="Times New Roman" w:eastAsia="Times New Roman" w:hAnsi="Times New Roman" w:cs="Times New Roman"/>
                <w:b/>
                <w:sz w:val="24"/>
                <w:szCs w:val="24"/>
              </w:rPr>
              <w:t xml:space="preserve">                       </w:t>
            </w:r>
            <w:r w:rsidR="0025573F" w:rsidRPr="0025573F">
              <w:rPr>
                <w:rFonts w:ascii="Times New Roman" w:eastAsia="Times New Roman" w:hAnsi="Times New Roman" w:cs="Times New Roman"/>
                <w:b/>
                <w:sz w:val="24"/>
                <w:szCs w:val="24"/>
              </w:rPr>
              <w:t>в сфере горячего водосн</w:t>
            </w:r>
            <w:r w:rsidR="0025573F">
              <w:rPr>
                <w:rFonts w:ascii="Times New Roman" w:eastAsia="Times New Roman" w:hAnsi="Times New Roman" w:cs="Times New Roman"/>
                <w:b/>
                <w:sz w:val="24"/>
                <w:szCs w:val="24"/>
              </w:rPr>
              <w:t xml:space="preserve">абжения </w:t>
            </w:r>
            <w:r w:rsidR="0025573F" w:rsidRPr="0025573F">
              <w:rPr>
                <w:rFonts w:ascii="Times New Roman" w:eastAsia="Times New Roman" w:hAnsi="Times New Roman" w:cs="Times New Roman"/>
                <w:b/>
                <w:sz w:val="24"/>
                <w:szCs w:val="24"/>
              </w:rPr>
              <w:t>с использованием закрытых систем горячего водоснабжения МУНИЦИПАЛЬНОГО УНИТАРНОГО ПРЕДПРИЯТИЯ «КАЛУГАТЕПЛОСЕТЬ» Г КАЛУГИ на 2016-2018 годы».</w:t>
            </w:r>
          </w:p>
          <w:p w:rsidR="0025573F" w:rsidRPr="0025573F" w:rsidRDefault="0025573F" w:rsidP="0025573F">
            <w:pPr>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w:t>
            </w:r>
          </w:p>
          <w:p w:rsidR="0025573F" w:rsidRDefault="00E529D4" w:rsidP="002557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С.И. Ландухова</w:t>
            </w:r>
            <w:r w:rsidR="0025573F" w:rsidRPr="0025573F">
              <w:rPr>
                <w:rFonts w:ascii="Times New Roman" w:eastAsia="Times New Roman" w:hAnsi="Times New Roman" w:cs="Times New Roman"/>
                <w:b/>
                <w:sz w:val="24"/>
                <w:szCs w:val="24"/>
              </w:rPr>
              <w:t>.</w:t>
            </w:r>
          </w:p>
          <w:p w:rsidR="0025573F" w:rsidRDefault="0025573F" w:rsidP="0025573F">
            <w:pPr>
              <w:jc w:val="both"/>
              <w:rPr>
                <w:rFonts w:ascii="Times New Roman" w:eastAsia="Times New Roman" w:hAnsi="Times New Roman" w:cs="Times New Roman"/>
                <w:b/>
                <w:sz w:val="24"/>
                <w:szCs w:val="24"/>
              </w:rPr>
            </w:pPr>
          </w:p>
          <w:p w:rsidR="0025573F" w:rsidRPr="0025573F" w:rsidRDefault="0025573F" w:rsidP="0025573F">
            <w:pPr>
              <w:widowControl w:val="0"/>
              <w:shd w:val="clear" w:color="auto" w:fill="FFFFFF"/>
              <w:autoSpaceDE w:val="0"/>
              <w:autoSpaceDN w:val="0"/>
              <w:adjustRightInd w:val="0"/>
              <w:jc w:val="both"/>
              <w:rPr>
                <w:rFonts w:ascii="Times New Roman" w:eastAsia="Times New Roman" w:hAnsi="Times New Roman" w:cs="Times New Roman"/>
                <w:sz w:val="24"/>
                <w:szCs w:val="24"/>
              </w:rPr>
            </w:pPr>
            <w:proofErr w:type="gramStart"/>
            <w:r w:rsidRPr="0025573F">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w:t>
            </w:r>
            <w:r>
              <w:rPr>
                <w:rFonts w:ascii="Times New Roman" w:eastAsia="Times New Roman" w:hAnsi="Times New Roman" w:cs="Times New Roman"/>
                <w:sz w:val="24"/>
                <w:szCs w:val="24"/>
              </w:rPr>
              <w:t xml:space="preserve">                       </w:t>
            </w:r>
            <w:r w:rsidRPr="0025573F">
              <w:rPr>
                <w:rFonts w:ascii="Times New Roman" w:eastAsia="Times New Roman" w:hAnsi="Times New Roman" w:cs="Times New Roman"/>
                <w:sz w:val="24"/>
                <w:szCs w:val="24"/>
              </w:rPr>
              <w:t xml:space="preserve">«О водоснабжении и водоотведении»,  постановлением Правительства Российской Федерации </w:t>
            </w:r>
            <w:r>
              <w:rPr>
                <w:rFonts w:ascii="Times New Roman" w:eastAsia="Times New Roman" w:hAnsi="Times New Roman" w:cs="Times New Roman"/>
                <w:sz w:val="24"/>
                <w:szCs w:val="24"/>
              </w:rPr>
              <w:t xml:space="preserve">                      </w:t>
            </w:r>
            <w:r w:rsidRPr="0025573F">
              <w:rPr>
                <w:rFonts w:ascii="Times New Roman" w:eastAsia="Times New Roman" w:hAnsi="Times New Roman" w:cs="Times New Roman"/>
                <w:sz w:val="24"/>
                <w:szCs w:val="24"/>
              </w:rPr>
              <w:t>от 29.07.2013 № 641 «Об инвестиционных и производственных программах организаций, осуществляющих деятельность в сфере водоснабжения и водоотведения»</w:t>
            </w:r>
            <w:r>
              <w:rPr>
                <w:rFonts w:ascii="Times New Roman" w:eastAsia="Times New Roman" w:hAnsi="Times New Roman" w:cs="Times New Roman"/>
                <w:sz w:val="24"/>
                <w:szCs w:val="24"/>
              </w:rPr>
              <w:t xml:space="preserve"> </w:t>
            </w:r>
            <w:r w:rsidRPr="0025573F">
              <w:rPr>
                <w:rFonts w:ascii="Times New Roman" w:eastAsia="Times New Roman" w:hAnsi="Times New Roman" w:cs="Times New Roman"/>
                <w:sz w:val="24"/>
                <w:szCs w:val="24"/>
              </w:rPr>
              <w:t xml:space="preserve">и  постановлением Правительства Калужской области от 04.04.2007 № 88 «О министерстве конкурентной политики Калужской области» внести следующие изменения в </w:t>
            </w:r>
            <w:r w:rsidRPr="0025573F">
              <w:rPr>
                <w:rFonts w:ascii="Times New Roman" w:eastAsia="Times New Roman" w:hAnsi="Times New Roman" w:cs="Times New Roman"/>
                <w:color w:val="000000"/>
                <w:spacing w:val="7"/>
                <w:sz w:val="24"/>
                <w:szCs w:val="24"/>
              </w:rPr>
              <w:t>приказ министерства тарифного регулирования</w:t>
            </w:r>
            <w:proofErr w:type="gramEnd"/>
            <w:r w:rsidRPr="0025573F">
              <w:rPr>
                <w:rFonts w:ascii="Times New Roman" w:eastAsia="Times New Roman" w:hAnsi="Times New Roman" w:cs="Times New Roman"/>
                <w:color w:val="000000"/>
                <w:spacing w:val="7"/>
                <w:sz w:val="24"/>
                <w:szCs w:val="24"/>
              </w:rPr>
              <w:t xml:space="preserve"> Калужской области от </w:t>
            </w:r>
            <w:r w:rsidRPr="0025573F">
              <w:rPr>
                <w:rFonts w:ascii="Times New Roman" w:eastAsia="Times New Roman" w:hAnsi="Times New Roman" w:cs="Times New Roman"/>
                <w:sz w:val="24"/>
                <w:szCs w:val="24"/>
              </w:rPr>
              <w:t xml:space="preserve">30.11.2015 № 481-РК «Об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«КАЛУГАТЕПЛОСЕТЬ» Г КАЛУГИ на 2016-2018 годы» (далее – приказ) изложив приложение к приказу в новой редакции: </w:t>
            </w:r>
          </w:p>
          <w:p w:rsidR="0025573F" w:rsidRPr="0025573F" w:rsidRDefault="0025573F" w:rsidP="0025573F">
            <w:pPr>
              <w:widowControl w:val="0"/>
              <w:autoSpaceDE w:val="0"/>
              <w:autoSpaceDN w:val="0"/>
              <w:adjustRightInd w:val="0"/>
              <w:jc w:val="right"/>
              <w:rPr>
                <w:rFonts w:ascii="Times New Roman" w:eastAsia="Times New Roman" w:hAnsi="Times New Roman" w:cs="Times New Roman"/>
                <w:sz w:val="26"/>
                <w:szCs w:val="26"/>
              </w:rPr>
            </w:pPr>
          </w:p>
          <w:p w:rsidR="0025573F" w:rsidRPr="0025573F" w:rsidRDefault="0025573F" w:rsidP="0025573F">
            <w:pPr>
              <w:widowControl w:val="0"/>
              <w:autoSpaceDE w:val="0"/>
              <w:autoSpaceDN w:val="0"/>
              <w:adjustRightInd w:val="0"/>
              <w:jc w:val="right"/>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«Приложение</w:t>
            </w:r>
          </w:p>
          <w:p w:rsidR="0025573F" w:rsidRPr="0025573F" w:rsidRDefault="0025573F" w:rsidP="0025573F">
            <w:pPr>
              <w:widowControl w:val="0"/>
              <w:autoSpaceDE w:val="0"/>
              <w:autoSpaceDN w:val="0"/>
              <w:adjustRightInd w:val="0"/>
              <w:jc w:val="right"/>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к приказу министерства</w:t>
            </w:r>
          </w:p>
          <w:p w:rsidR="0025573F" w:rsidRPr="0025573F" w:rsidRDefault="0025573F" w:rsidP="0025573F">
            <w:pPr>
              <w:widowControl w:val="0"/>
              <w:autoSpaceDE w:val="0"/>
              <w:autoSpaceDN w:val="0"/>
              <w:adjustRightInd w:val="0"/>
              <w:jc w:val="right"/>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тарифного регулирования</w:t>
            </w:r>
          </w:p>
          <w:p w:rsidR="0025573F" w:rsidRPr="0025573F" w:rsidRDefault="0025573F" w:rsidP="0025573F">
            <w:pPr>
              <w:widowControl w:val="0"/>
              <w:autoSpaceDE w:val="0"/>
              <w:autoSpaceDN w:val="0"/>
              <w:adjustRightInd w:val="0"/>
              <w:jc w:val="right"/>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Калужской области</w:t>
            </w:r>
          </w:p>
          <w:p w:rsidR="0025573F" w:rsidRPr="0025573F" w:rsidRDefault="0025573F" w:rsidP="0025573F">
            <w:pPr>
              <w:widowControl w:val="0"/>
              <w:autoSpaceDE w:val="0"/>
              <w:autoSpaceDN w:val="0"/>
              <w:adjustRightInd w:val="0"/>
              <w:jc w:val="right"/>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от 30.11.2015 № 481-РК</w:t>
            </w:r>
          </w:p>
          <w:p w:rsidR="0025573F" w:rsidRPr="0025573F" w:rsidRDefault="0025573F" w:rsidP="0025573F">
            <w:pPr>
              <w:widowControl w:val="0"/>
              <w:autoSpaceDE w:val="0"/>
              <w:autoSpaceDN w:val="0"/>
              <w:adjustRightInd w:val="0"/>
              <w:jc w:val="both"/>
              <w:rPr>
                <w:rFonts w:ascii="Times New Roman" w:eastAsia="Times New Roman" w:hAnsi="Times New Roman" w:cs="Times New Roman"/>
                <w:sz w:val="26"/>
                <w:szCs w:val="26"/>
              </w:rPr>
            </w:pPr>
          </w:p>
          <w:tbl>
            <w:tblPr>
              <w:tblW w:w="10098" w:type="dxa"/>
              <w:tblInd w:w="108" w:type="dxa"/>
              <w:tblLayout w:type="fixed"/>
              <w:tblLook w:val="04A0" w:firstRow="1" w:lastRow="0" w:firstColumn="1" w:lastColumn="0" w:noHBand="0" w:noVBand="1"/>
            </w:tblPr>
            <w:tblGrid>
              <w:gridCol w:w="540"/>
              <w:gridCol w:w="36"/>
              <w:gridCol w:w="4801"/>
              <w:gridCol w:w="10"/>
              <w:gridCol w:w="1190"/>
              <w:gridCol w:w="9"/>
              <w:gridCol w:w="1195"/>
              <w:gridCol w:w="1199"/>
              <w:gridCol w:w="1118"/>
            </w:tblGrid>
            <w:tr w:rsidR="0025573F" w:rsidRPr="0025573F" w:rsidTr="0025573F">
              <w:trPr>
                <w:trHeight w:val="1404"/>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0" w:name="Par24"/>
                  <w:bookmarkStart w:id="1" w:name="Par30"/>
                  <w:bookmarkEnd w:id="0"/>
                  <w:bookmarkEnd w:id="1"/>
                  <w:r w:rsidRPr="0025573F">
                    <w:rPr>
                      <w:rFonts w:ascii="Times New Roman" w:eastAsia="Times New Roman" w:hAnsi="Times New Roman" w:cs="Times New Roman"/>
                      <w:color w:val="000000"/>
                      <w:sz w:val="24"/>
                      <w:szCs w:val="24"/>
                    </w:rPr>
                    <w:lastRenderedPageBreak/>
                    <w:t xml:space="preserve">ПРОИЗВОДСТВЕННАЯ ПРОГРАММА В СФЕРЕ ГОРЯЧЕГО ВОДОСНАБЖЕНИЯ       </w:t>
                  </w:r>
                  <w:r>
                    <w:rPr>
                      <w:rFonts w:ascii="Times New Roman" w:eastAsia="Times New Roman" w:hAnsi="Times New Roman" w:cs="Times New Roman"/>
                      <w:color w:val="000000"/>
                      <w:sz w:val="24"/>
                      <w:szCs w:val="24"/>
                    </w:rPr>
                    <w:t xml:space="preserve">                       </w:t>
                  </w:r>
                  <w:r w:rsidRPr="0025573F">
                    <w:rPr>
                      <w:rFonts w:ascii="Times New Roman" w:eastAsia="Times New Roman" w:hAnsi="Times New Roman" w:cs="Times New Roman"/>
                      <w:color w:val="000000"/>
                      <w:sz w:val="24"/>
                      <w:szCs w:val="24"/>
                    </w:rPr>
                    <w:t xml:space="preserve">С ИСПОЛЬЗОВАНИЕМ ЗАКРЫТЫХ СИТЕМ ГОРЯЧЕГО ВОДОСНАБЖЕНИЯ МУНИЦИПАЛЬНОГО УНИТАРНОГО ПРЕДПРИЯТИЯ «КАЛУГАТЕПЛОСЕТЬ»          </w:t>
                  </w:r>
                  <w:r>
                    <w:rPr>
                      <w:rFonts w:ascii="Times New Roman" w:eastAsia="Times New Roman" w:hAnsi="Times New Roman" w:cs="Times New Roman"/>
                      <w:color w:val="000000"/>
                      <w:sz w:val="24"/>
                      <w:szCs w:val="24"/>
                    </w:rPr>
                    <w:t xml:space="preserve">                      </w:t>
                  </w:r>
                  <w:r w:rsidRPr="0025573F">
                    <w:rPr>
                      <w:rFonts w:ascii="Times New Roman" w:eastAsia="Times New Roman" w:hAnsi="Times New Roman" w:cs="Times New Roman"/>
                      <w:color w:val="000000"/>
                      <w:sz w:val="24"/>
                      <w:szCs w:val="24"/>
                    </w:rPr>
                    <w:t>Г КАЛУГИ НА 2016-2018 ГОДЫ</w:t>
                  </w:r>
                </w:p>
              </w:tc>
            </w:tr>
            <w:tr w:rsidR="0025573F" w:rsidRPr="0025573F" w:rsidTr="0025573F">
              <w:trPr>
                <w:trHeight w:val="780"/>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 xml:space="preserve">Раздел I </w:t>
                  </w:r>
                  <w:r w:rsidRPr="0025573F">
                    <w:rPr>
                      <w:rFonts w:ascii="Times New Roman" w:eastAsia="Times New Roman" w:hAnsi="Times New Roman" w:cs="Times New Roman"/>
                      <w:color w:val="000000"/>
                      <w:sz w:val="24"/>
                      <w:szCs w:val="24"/>
                    </w:rPr>
                    <w:br/>
                    <w:t>Паспорт производственной программы</w:t>
                  </w:r>
                </w:p>
              </w:tc>
            </w:tr>
            <w:tr w:rsidR="0025573F" w:rsidRPr="0025573F" w:rsidTr="0025573F">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Наименование регулируемой организации</w:t>
                  </w:r>
                </w:p>
              </w:tc>
              <w:tc>
                <w:tcPr>
                  <w:tcW w:w="4711" w:type="dxa"/>
                  <w:gridSpan w:val="5"/>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МУНИЦИПАЛЬНОЕ УНИТАРНОЕ ПРЕДПРИЯТИЕ «КАЛУГАТЕПЛОСЕТЬ» Г КАЛУГИ</w:t>
                  </w:r>
                </w:p>
              </w:tc>
            </w:tr>
            <w:tr w:rsidR="0025573F" w:rsidRPr="0025573F" w:rsidTr="0025573F">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Ее местонахождение</w:t>
                  </w:r>
                </w:p>
              </w:tc>
              <w:tc>
                <w:tcPr>
                  <w:tcW w:w="4711" w:type="dxa"/>
                  <w:gridSpan w:val="5"/>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ул. Складская, д.2, г.Калуга, 248016</w:t>
                  </w:r>
                </w:p>
              </w:tc>
            </w:tr>
            <w:tr w:rsidR="0025573F" w:rsidRPr="0025573F" w:rsidTr="0025573F">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w:t>
                  </w:r>
                </w:p>
              </w:tc>
              <w:tc>
                <w:tcPr>
                  <w:tcW w:w="4711" w:type="dxa"/>
                  <w:gridSpan w:val="5"/>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Министерство тарифного регулирования Калужской области, </w:t>
                  </w:r>
                  <w:r w:rsidRPr="0025573F">
                    <w:rPr>
                      <w:rFonts w:ascii="Times New Roman" w:eastAsia="Times New Roman" w:hAnsi="Times New Roman" w:cs="Times New Roman"/>
                      <w:color w:val="000000"/>
                      <w:sz w:val="20"/>
                      <w:szCs w:val="20"/>
                    </w:rPr>
                    <w:br/>
                    <w:t>ул. Плеханова, д. 45, г. Калуга, 248001</w:t>
                  </w:r>
                </w:p>
              </w:tc>
            </w:tr>
            <w:tr w:rsidR="0025573F" w:rsidRPr="0025573F" w:rsidTr="0025573F">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Период реализации производственной программы</w:t>
                  </w:r>
                </w:p>
              </w:tc>
              <w:tc>
                <w:tcPr>
                  <w:tcW w:w="4711" w:type="dxa"/>
                  <w:gridSpan w:val="5"/>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С 01.01.2016 по 31.12.2018</w:t>
                  </w:r>
                </w:p>
              </w:tc>
            </w:tr>
            <w:tr w:rsidR="0025573F" w:rsidRPr="0025573F" w:rsidTr="0025573F">
              <w:trPr>
                <w:trHeight w:val="1059"/>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Раздел II</w:t>
                  </w:r>
                  <w:r w:rsidRPr="0025573F">
                    <w:rPr>
                      <w:rFonts w:ascii="Times New Roman" w:eastAsia="Times New Roman" w:hAnsi="Times New Roman" w:cs="Times New Roman"/>
                      <w:color w:val="000000"/>
                      <w:sz w:val="24"/>
                      <w:szCs w:val="24"/>
                    </w:rPr>
                    <w:br/>
                    <w:t>2.1. Перечень плановых мероприятий по ремонту объектов</w:t>
                  </w:r>
                  <w:r w:rsidRPr="0025573F">
                    <w:rPr>
                      <w:rFonts w:ascii="Times New Roman" w:eastAsia="Times New Roman" w:hAnsi="Times New Roman" w:cs="Times New Roman"/>
                      <w:color w:val="000000"/>
                      <w:sz w:val="24"/>
                      <w:szCs w:val="24"/>
                    </w:rPr>
                    <w:br/>
                    <w:t>централизованных систем горячего водоснабжения</w:t>
                  </w:r>
                </w:p>
              </w:tc>
            </w:tr>
            <w:tr w:rsidR="0025573F" w:rsidRPr="0025573F" w:rsidTr="0025573F">
              <w:trPr>
                <w:trHeight w:val="792"/>
              </w:trPr>
              <w:tc>
                <w:tcPr>
                  <w:tcW w:w="576" w:type="dxa"/>
                  <w:gridSpan w:val="2"/>
                  <w:tcBorders>
                    <w:top w:val="single" w:sz="4" w:space="0" w:color="auto"/>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 </w:t>
                  </w:r>
                  <w:proofErr w:type="gramStart"/>
                  <w:r w:rsidRPr="0025573F">
                    <w:rPr>
                      <w:rFonts w:ascii="Times New Roman" w:eastAsia="Times New Roman" w:hAnsi="Times New Roman" w:cs="Times New Roman"/>
                      <w:color w:val="000000"/>
                      <w:sz w:val="20"/>
                      <w:szCs w:val="20"/>
                    </w:rPr>
                    <w:t>п</w:t>
                  </w:r>
                  <w:proofErr w:type="gramEnd"/>
                  <w:r w:rsidRPr="0025573F">
                    <w:rPr>
                      <w:rFonts w:ascii="Times New Roman" w:eastAsia="Times New Roman" w:hAnsi="Times New Roman" w:cs="Times New Roman"/>
                      <w:color w:val="000000"/>
                      <w:sz w:val="20"/>
                      <w:szCs w:val="20"/>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График реализации мероприятия</w:t>
                  </w:r>
                </w:p>
              </w:tc>
              <w:tc>
                <w:tcPr>
                  <w:tcW w:w="2317" w:type="dxa"/>
                  <w:gridSpan w:val="2"/>
                  <w:tcBorders>
                    <w:top w:val="single" w:sz="4" w:space="0" w:color="auto"/>
                    <w:left w:val="nil"/>
                    <w:bottom w:val="nil"/>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25573F" w:rsidRPr="0025573F" w:rsidTr="0025573F">
              <w:trPr>
                <w:trHeight w:val="288"/>
              </w:trPr>
              <w:tc>
                <w:tcPr>
                  <w:tcW w:w="576" w:type="dxa"/>
                  <w:gridSpan w:val="2"/>
                  <w:tcBorders>
                    <w:top w:val="single" w:sz="4" w:space="0" w:color="auto"/>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с </w:t>
                  </w:r>
                </w:p>
              </w:tc>
              <w:tc>
                <w:tcPr>
                  <w:tcW w:w="4811"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 01.01.2016 по 31.12.2016</w:t>
                  </w:r>
                </w:p>
              </w:tc>
              <w:tc>
                <w:tcPr>
                  <w:tcW w:w="1199"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5"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9"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18" w:type="dxa"/>
                  <w:tcBorders>
                    <w:top w:val="single" w:sz="4" w:space="0" w:color="auto"/>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r>
            <w:tr w:rsidR="0025573F" w:rsidRPr="0025573F" w:rsidTr="0025573F">
              <w:trPr>
                <w:trHeight w:val="48"/>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48"/>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17" w:type="dxa"/>
                  <w:gridSpan w:val="2"/>
                  <w:tcBorders>
                    <w:top w:val="nil"/>
                    <w:left w:val="single" w:sz="4" w:space="0" w:color="auto"/>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Итого 2016 год:</w:t>
                  </w:r>
                </w:p>
              </w:tc>
              <w:tc>
                <w:tcPr>
                  <w:tcW w:w="2317" w:type="dxa"/>
                  <w:gridSpan w:val="2"/>
                  <w:tcBorders>
                    <w:top w:val="nil"/>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24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с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 01.01.2017 по 31.12.2017</w:t>
                  </w:r>
                </w:p>
              </w:tc>
              <w:tc>
                <w:tcPr>
                  <w:tcW w:w="1199"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5"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9"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18" w:type="dxa"/>
                  <w:tcBorders>
                    <w:top w:val="nil"/>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r>
            <w:tr w:rsidR="0025573F" w:rsidRPr="0025573F" w:rsidTr="0025573F">
              <w:trPr>
                <w:trHeight w:val="60"/>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2394" w:type="dxa"/>
                  <w:gridSpan w:val="3"/>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2317" w:type="dxa"/>
                  <w:gridSpan w:val="2"/>
                  <w:tcBorders>
                    <w:top w:val="nil"/>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94" w:type="dxa"/>
                  <w:gridSpan w:val="3"/>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Итого 2017 год:</w:t>
                  </w: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240"/>
              </w:trPr>
              <w:tc>
                <w:tcPr>
                  <w:tcW w:w="576" w:type="dxa"/>
                  <w:gridSpan w:val="2"/>
                  <w:tcBorders>
                    <w:top w:val="single" w:sz="4" w:space="0" w:color="auto"/>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с </w:t>
                  </w:r>
                </w:p>
              </w:tc>
              <w:tc>
                <w:tcPr>
                  <w:tcW w:w="4811"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 01.01.2018 по 31.12.2018</w:t>
                  </w:r>
                </w:p>
              </w:tc>
              <w:tc>
                <w:tcPr>
                  <w:tcW w:w="1199"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5"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9"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18" w:type="dxa"/>
                  <w:tcBorders>
                    <w:top w:val="single" w:sz="4" w:space="0" w:color="auto"/>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2394" w:type="dxa"/>
                  <w:gridSpan w:val="3"/>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2317" w:type="dxa"/>
                  <w:gridSpan w:val="2"/>
                  <w:tcBorders>
                    <w:top w:val="single" w:sz="4" w:space="0" w:color="auto"/>
                    <w:left w:val="single" w:sz="4" w:space="0" w:color="auto"/>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Итого 2018 год:</w:t>
                  </w:r>
                </w:p>
              </w:tc>
              <w:tc>
                <w:tcPr>
                  <w:tcW w:w="2317" w:type="dxa"/>
                  <w:gridSpan w:val="2"/>
                  <w:tcBorders>
                    <w:top w:val="nil"/>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288"/>
              </w:trPr>
              <w:tc>
                <w:tcPr>
                  <w:tcW w:w="576"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18"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r>
            <w:tr w:rsidR="0025573F" w:rsidRPr="0025573F" w:rsidTr="0025573F">
              <w:trPr>
                <w:trHeight w:val="336"/>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25573F" w:rsidRPr="0025573F" w:rsidTr="0025573F">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w:t>
                  </w:r>
                  <w:proofErr w:type="gramStart"/>
                  <w:r w:rsidRPr="0025573F">
                    <w:rPr>
                      <w:rFonts w:ascii="Times New Roman" w:eastAsia="Times New Roman" w:hAnsi="Times New Roman" w:cs="Times New Roman"/>
                      <w:color w:val="000000"/>
                      <w:sz w:val="18"/>
                      <w:szCs w:val="18"/>
                    </w:rPr>
                    <w:t>п</w:t>
                  </w:r>
                  <w:proofErr w:type="gramEnd"/>
                  <w:r w:rsidRPr="0025573F">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Г</w:t>
                  </w:r>
                  <w:r w:rsidRPr="0025573F">
                    <w:rPr>
                      <w:rFonts w:ascii="Times New Roman" w:eastAsia="Times New Roman" w:hAnsi="Times New Roman" w:cs="Times New Roman"/>
                      <w:color w:val="000000"/>
                      <w:sz w:val="18"/>
                      <w:szCs w:val="18"/>
                    </w:rPr>
                    <w:cr/>
                    <w:t>афик реализации мероприятия</w:t>
                  </w:r>
                </w:p>
              </w:tc>
              <w:tc>
                <w:tcPr>
                  <w:tcW w:w="2317" w:type="dxa"/>
                  <w:gridSpan w:val="2"/>
                  <w:tcBorders>
                    <w:top w:val="single" w:sz="4" w:space="0" w:color="auto"/>
                    <w:left w:val="nil"/>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25573F" w:rsidRPr="0025573F" w:rsidTr="0025573F">
              <w:trPr>
                <w:trHeight w:val="24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18" w:type="dxa"/>
                  <w:tcBorders>
                    <w:top w:val="nil"/>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60"/>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17" w:type="dxa"/>
                  <w:gridSpan w:val="2"/>
                  <w:tcBorders>
                    <w:top w:val="single" w:sz="4" w:space="0" w:color="auto"/>
                    <w:left w:val="single" w:sz="4" w:space="0" w:color="auto"/>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Итого 2016 год:</w:t>
                  </w:r>
                </w:p>
              </w:tc>
              <w:tc>
                <w:tcPr>
                  <w:tcW w:w="2317" w:type="dxa"/>
                  <w:gridSpan w:val="2"/>
                  <w:tcBorders>
                    <w:top w:val="nil"/>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24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18" w:type="dxa"/>
                  <w:tcBorders>
                    <w:top w:val="nil"/>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60"/>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2317" w:type="dxa"/>
                  <w:gridSpan w:val="2"/>
                  <w:tcBorders>
                    <w:top w:val="nil"/>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Итого 2017 год:</w:t>
                  </w: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240"/>
              </w:trPr>
              <w:tc>
                <w:tcPr>
                  <w:tcW w:w="576" w:type="dxa"/>
                  <w:gridSpan w:val="2"/>
                  <w:tcBorders>
                    <w:top w:val="single" w:sz="4" w:space="0" w:color="auto"/>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18" w:type="dxa"/>
                  <w:tcBorders>
                    <w:top w:val="single" w:sz="4" w:space="0" w:color="auto"/>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2317" w:type="dxa"/>
                  <w:gridSpan w:val="2"/>
                  <w:tcBorders>
                    <w:top w:val="single" w:sz="4" w:space="0" w:color="auto"/>
                    <w:left w:val="single" w:sz="4" w:space="0" w:color="auto"/>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Итого 2018 год:</w:t>
                  </w:r>
                </w:p>
              </w:tc>
              <w:tc>
                <w:tcPr>
                  <w:tcW w:w="2317" w:type="dxa"/>
                  <w:gridSpan w:val="2"/>
                  <w:tcBorders>
                    <w:top w:val="nil"/>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18"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r>
            <w:tr w:rsidR="0025573F" w:rsidRPr="0025573F" w:rsidTr="0025573F">
              <w:trPr>
                <w:trHeight w:val="336"/>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2.3. Перечень мероприятий по энергосбережению и повышению</w:t>
                  </w:r>
                  <w:r w:rsidRPr="0025573F">
                    <w:rPr>
                      <w:rFonts w:ascii="Times New Roman" w:eastAsia="Times New Roman" w:hAnsi="Times New Roman" w:cs="Times New Roman"/>
                      <w:color w:val="000000"/>
                      <w:sz w:val="24"/>
                      <w:szCs w:val="24"/>
                    </w:rPr>
                    <w:br/>
                    <w:t>энергетической эффективности</w:t>
                  </w:r>
                </w:p>
              </w:tc>
            </w:tr>
            <w:tr w:rsidR="0025573F" w:rsidRPr="0025573F" w:rsidTr="0025573F">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 </w:t>
                  </w:r>
                  <w:proofErr w:type="gramStart"/>
                  <w:r w:rsidRPr="0025573F">
                    <w:rPr>
                      <w:rFonts w:ascii="Times New Roman" w:eastAsia="Times New Roman" w:hAnsi="Times New Roman" w:cs="Times New Roman"/>
                      <w:color w:val="000000"/>
                      <w:sz w:val="20"/>
                      <w:szCs w:val="20"/>
                    </w:rPr>
                    <w:t>п</w:t>
                  </w:r>
                  <w:proofErr w:type="gramEnd"/>
                  <w:r w:rsidRPr="0025573F">
                    <w:rPr>
                      <w:rFonts w:ascii="Times New Roman" w:eastAsia="Times New Roman" w:hAnsi="Times New Roman" w:cs="Times New Roman"/>
                      <w:color w:val="000000"/>
                      <w:sz w:val="20"/>
                      <w:szCs w:val="20"/>
                    </w:rPr>
                    <w:c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График реализации мероприятия</w:t>
                  </w:r>
                </w:p>
              </w:tc>
              <w:tc>
                <w:tcPr>
                  <w:tcW w:w="2317" w:type="dxa"/>
                  <w:gridSpan w:val="2"/>
                  <w:tcBorders>
                    <w:top w:val="single" w:sz="4" w:space="0" w:color="auto"/>
                    <w:left w:val="nil"/>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25573F" w:rsidRPr="0025573F" w:rsidTr="0025573F">
              <w:trPr>
                <w:trHeight w:val="24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с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 01.01.2016 по 31.12.2016</w:t>
                  </w:r>
                </w:p>
              </w:tc>
              <w:tc>
                <w:tcPr>
                  <w:tcW w:w="1199"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5"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9"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18" w:type="dxa"/>
                  <w:tcBorders>
                    <w:top w:val="nil"/>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r>
            <w:tr w:rsidR="0025573F" w:rsidRPr="0025573F" w:rsidTr="0025573F">
              <w:trPr>
                <w:trHeight w:val="60"/>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94" w:type="dxa"/>
                  <w:gridSpan w:val="3"/>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17" w:type="dxa"/>
                  <w:gridSpan w:val="2"/>
                  <w:tcBorders>
                    <w:top w:val="single" w:sz="4" w:space="0" w:color="auto"/>
                    <w:left w:val="single" w:sz="4" w:space="0" w:color="auto"/>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Итого 2016 год:</w:t>
                  </w:r>
                </w:p>
              </w:tc>
              <w:tc>
                <w:tcPr>
                  <w:tcW w:w="2317" w:type="dxa"/>
                  <w:gridSpan w:val="2"/>
                  <w:tcBorders>
                    <w:top w:val="nil"/>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24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с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 01.01.2017 по 31.12.2017</w:t>
                  </w:r>
                </w:p>
              </w:tc>
              <w:tc>
                <w:tcPr>
                  <w:tcW w:w="1199"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5"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9"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18" w:type="dxa"/>
                  <w:tcBorders>
                    <w:top w:val="nil"/>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r>
            <w:tr w:rsidR="0025573F" w:rsidRPr="0025573F" w:rsidTr="0025573F">
              <w:trPr>
                <w:trHeight w:val="60"/>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2394" w:type="dxa"/>
                  <w:gridSpan w:val="3"/>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2317" w:type="dxa"/>
                  <w:gridSpan w:val="2"/>
                  <w:tcBorders>
                    <w:top w:val="nil"/>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94" w:type="dxa"/>
                  <w:gridSpan w:val="3"/>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Итого 2017 год:</w:t>
                  </w: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240"/>
              </w:trPr>
              <w:tc>
                <w:tcPr>
                  <w:tcW w:w="576" w:type="dxa"/>
                  <w:gridSpan w:val="2"/>
                  <w:tcBorders>
                    <w:top w:val="single" w:sz="4" w:space="0" w:color="auto"/>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с </w:t>
                  </w:r>
                </w:p>
              </w:tc>
              <w:tc>
                <w:tcPr>
                  <w:tcW w:w="4811"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xml:space="preserve"> 01.01.2018 по 31.12.2018</w:t>
                  </w:r>
                </w:p>
              </w:tc>
              <w:tc>
                <w:tcPr>
                  <w:tcW w:w="1199"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5"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99"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1118" w:type="dxa"/>
                  <w:tcBorders>
                    <w:top w:val="single" w:sz="4" w:space="0" w:color="auto"/>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2394" w:type="dxa"/>
                  <w:gridSpan w:val="3"/>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 </w:t>
                  </w:r>
                </w:p>
              </w:tc>
              <w:tc>
                <w:tcPr>
                  <w:tcW w:w="2317" w:type="dxa"/>
                  <w:gridSpan w:val="2"/>
                  <w:tcBorders>
                    <w:top w:val="single" w:sz="4" w:space="0" w:color="auto"/>
                    <w:left w:val="single" w:sz="4" w:space="0" w:color="auto"/>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25573F" w:rsidRPr="0025573F" w:rsidTr="0025573F">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5573F">
                    <w:rPr>
                      <w:rFonts w:ascii="Times New Roman" w:eastAsia="Times New Roman" w:hAnsi="Times New Roman" w:cs="Times New Roman"/>
                      <w:color w:val="000000"/>
                      <w:sz w:val="20"/>
                      <w:szCs w:val="20"/>
                    </w:rPr>
                    <w:t>Итого 2018 год:</w:t>
                  </w:r>
                </w:p>
              </w:tc>
              <w:tc>
                <w:tcPr>
                  <w:tcW w:w="2317" w:type="dxa"/>
                  <w:gridSpan w:val="2"/>
                  <w:tcBorders>
                    <w:top w:val="nil"/>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5573F" w:rsidRPr="0025573F" w:rsidTr="0025573F">
              <w:trPr>
                <w:trHeight w:val="288"/>
              </w:trPr>
              <w:tc>
                <w:tcPr>
                  <w:tcW w:w="576"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18"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r>
            <w:tr w:rsidR="0025573F" w:rsidRPr="0025573F" w:rsidTr="0025573F">
              <w:trPr>
                <w:trHeight w:val="720"/>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Раздел III</w:t>
                  </w:r>
                  <w:r w:rsidRPr="0025573F">
                    <w:rPr>
                      <w:rFonts w:ascii="Times New Roman" w:eastAsia="Times New Roman" w:hAnsi="Times New Roman" w:cs="Times New Roman"/>
                      <w:color w:val="000000"/>
                      <w:sz w:val="24"/>
                      <w:szCs w:val="24"/>
                    </w:rPr>
                    <w:br/>
                    <w:t xml:space="preserve"> Планируемый объем горячего водоснабжения</w:t>
                  </w:r>
                </w:p>
              </w:tc>
            </w:tr>
            <w:tr w:rsidR="0025573F" w:rsidRPr="0025573F" w:rsidTr="0025573F">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w:t>
                  </w:r>
                  <w:proofErr w:type="gramStart"/>
                  <w:r w:rsidRPr="0025573F">
                    <w:rPr>
                      <w:rFonts w:ascii="Times New Roman" w:eastAsia="Times New Roman" w:hAnsi="Times New Roman" w:cs="Times New Roman"/>
                      <w:color w:val="000000"/>
                      <w:sz w:val="18"/>
                      <w:szCs w:val="18"/>
                    </w:rPr>
                    <w:t>п</w:t>
                  </w:r>
                  <w:proofErr w:type="gramEnd"/>
                  <w:r w:rsidRPr="0025573F">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Единицы измерения</w:t>
                  </w:r>
                </w:p>
              </w:tc>
              <w:tc>
                <w:tcPr>
                  <w:tcW w:w="2317" w:type="dxa"/>
                  <w:gridSpan w:val="2"/>
                  <w:tcBorders>
                    <w:top w:val="single" w:sz="4" w:space="0" w:color="auto"/>
                    <w:left w:val="nil"/>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Объем</w:t>
                  </w:r>
                </w:p>
              </w:tc>
            </w:tr>
            <w:tr w:rsidR="0025573F" w:rsidRPr="0025573F" w:rsidTr="0025573F">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куб. м.</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318</w:t>
                  </w:r>
                  <w:r w:rsidRPr="0025573F">
                    <w:rPr>
                      <w:rFonts w:ascii="Times New Roman" w:eastAsia="Times New Roman" w:hAnsi="Times New Roman" w:cs="Times New Roman"/>
                      <w:color w:val="000000"/>
                      <w:sz w:val="18"/>
                      <w:szCs w:val="18"/>
                      <w:lang w:val="en-US"/>
                    </w:rPr>
                    <w:t>7</w:t>
                  </w:r>
                  <w:r w:rsidRPr="0025573F">
                    <w:rPr>
                      <w:rFonts w:ascii="Times New Roman" w:eastAsia="Times New Roman" w:hAnsi="Times New Roman" w:cs="Times New Roman"/>
                      <w:color w:val="000000"/>
                      <w:sz w:val="18"/>
                      <w:szCs w:val="18"/>
                    </w:rPr>
                    <w:t>,</w:t>
                  </w:r>
                  <w:r w:rsidRPr="0025573F">
                    <w:rPr>
                      <w:rFonts w:ascii="Times New Roman" w:eastAsia="Times New Roman" w:hAnsi="Times New Roman" w:cs="Times New Roman"/>
                      <w:color w:val="000000"/>
                      <w:sz w:val="18"/>
                      <w:szCs w:val="18"/>
                      <w:lang w:val="en-US"/>
                    </w:rPr>
                    <w:t>6</w:t>
                  </w:r>
                  <w:r w:rsidRPr="0025573F">
                    <w:rPr>
                      <w:rFonts w:ascii="Times New Roman" w:eastAsia="Times New Roman" w:hAnsi="Times New Roman" w:cs="Times New Roman"/>
                      <w:color w:val="000000"/>
                      <w:sz w:val="18"/>
                      <w:szCs w:val="18"/>
                    </w:rPr>
                    <w:t xml:space="preserve">3   </w:t>
                  </w:r>
                </w:p>
              </w:tc>
            </w:tr>
            <w:tr w:rsidR="0025573F" w:rsidRPr="0025573F" w:rsidTr="0025573F">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куб. м.</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w:t>
                  </w:r>
                  <w:r w:rsidRPr="0025573F">
                    <w:rPr>
                      <w:rFonts w:ascii="Times New Roman" w:eastAsia="Times New Roman" w:hAnsi="Times New Roman" w:cs="Times New Roman"/>
                      <w:color w:val="000000"/>
                      <w:sz w:val="18"/>
                      <w:szCs w:val="18"/>
                    </w:rPr>
                    <w:cr/>
                    <w:t xml:space="preserve">            3365,92   </w:t>
                  </w:r>
                </w:p>
              </w:tc>
            </w:tr>
            <w:tr w:rsidR="0025573F" w:rsidRPr="0025573F" w:rsidTr="0025573F">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куб. м.</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3381,75   </w:t>
                  </w:r>
                </w:p>
              </w:tc>
            </w:tr>
            <w:tr w:rsidR="0025573F" w:rsidRPr="0025573F" w:rsidTr="0025573F">
              <w:trPr>
                <w:trHeight w:val="359"/>
              </w:trPr>
              <w:tc>
                <w:tcPr>
                  <w:tcW w:w="576"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18"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r>
            <w:tr w:rsidR="0025573F" w:rsidRPr="0025573F" w:rsidTr="0025573F">
              <w:trPr>
                <w:trHeight w:val="1008"/>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Раздел IV</w:t>
                  </w:r>
                  <w:r w:rsidRPr="0025573F">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25573F">
                    <w:rPr>
                      <w:rFonts w:ascii="Times New Roman" w:eastAsia="Times New Roman" w:hAnsi="Times New Roman" w:cs="Times New Roman"/>
                      <w:color w:val="000000"/>
                      <w:sz w:val="24"/>
                      <w:szCs w:val="24"/>
                    </w:rPr>
                    <w:br/>
                    <w:t>программы</w:t>
                  </w:r>
                </w:p>
              </w:tc>
            </w:tr>
            <w:tr w:rsidR="0025573F" w:rsidRPr="0025573F" w:rsidTr="0025573F">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w:t>
                  </w:r>
                  <w:proofErr w:type="gramStart"/>
                  <w:r w:rsidRPr="0025573F">
                    <w:rPr>
                      <w:rFonts w:ascii="Times New Roman" w:eastAsia="Times New Roman" w:hAnsi="Times New Roman" w:cs="Times New Roman"/>
                      <w:color w:val="000000"/>
                      <w:sz w:val="18"/>
                      <w:szCs w:val="18"/>
                    </w:rPr>
                    <w:t>п</w:t>
                  </w:r>
                  <w:proofErr w:type="gramEnd"/>
                  <w:r w:rsidRPr="0025573F">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Единицы измерения</w:t>
                  </w:r>
                </w:p>
              </w:tc>
              <w:tc>
                <w:tcPr>
                  <w:tcW w:w="2317" w:type="dxa"/>
                  <w:gridSpan w:val="2"/>
                  <w:tcBorders>
                    <w:top w:val="single" w:sz="4" w:space="0" w:color="auto"/>
                    <w:left w:val="nil"/>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Сумма финансовых потребностей</w:t>
                  </w:r>
                </w:p>
              </w:tc>
            </w:tr>
            <w:tr w:rsidR="0025573F" w:rsidRPr="0025573F" w:rsidTr="0025573F">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руб.</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руб.</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руб.</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288"/>
              </w:trPr>
              <w:tc>
                <w:tcPr>
                  <w:tcW w:w="576"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18" w:type="dxa"/>
                  <w:tcBorders>
                    <w:top w:val="nil"/>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rPr>
                  </w:pPr>
                </w:p>
              </w:tc>
            </w:tr>
            <w:tr w:rsidR="0025573F" w:rsidRPr="0025573F" w:rsidTr="0025573F">
              <w:trPr>
                <w:trHeight w:val="1032"/>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lastRenderedPageBreak/>
                    <w:t>Раздел V</w:t>
                  </w:r>
                  <w:r w:rsidRPr="0025573F">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25573F" w:rsidRPr="0025573F" w:rsidTr="0025573F">
              <w:trPr>
                <w:trHeight w:val="324"/>
              </w:trPr>
              <w:tc>
                <w:tcPr>
                  <w:tcW w:w="540" w:type="dxa"/>
                  <w:tcBorders>
                    <w:top w:val="single" w:sz="4" w:space="0" w:color="auto"/>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w:t>
                  </w:r>
                  <w:proofErr w:type="gramStart"/>
                  <w:r w:rsidRPr="0025573F">
                    <w:rPr>
                      <w:rFonts w:ascii="Times New Roman" w:eastAsia="Times New Roman" w:hAnsi="Times New Roman" w:cs="Times New Roman"/>
                      <w:color w:val="000000"/>
                      <w:sz w:val="18"/>
                      <w:szCs w:val="18"/>
                    </w:rPr>
                    <w:t>п</w:t>
                  </w:r>
                  <w:proofErr w:type="gramEnd"/>
                  <w:r w:rsidRPr="0025573F">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Единицы измерения</w:t>
                  </w:r>
                </w:p>
              </w:tc>
              <w:tc>
                <w:tcPr>
                  <w:tcW w:w="2317" w:type="dxa"/>
                  <w:gridSpan w:val="2"/>
                  <w:tcBorders>
                    <w:top w:val="single" w:sz="4" w:space="0" w:color="auto"/>
                    <w:left w:val="nil"/>
                    <w:bottom w:val="nil"/>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Значение показателя</w:t>
                  </w:r>
                </w:p>
              </w:tc>
            </w:tr>
            <w:tr w:rsidR="0025573F" w:rsidRPr="0025573F" w:rsidTr="0025573F">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куб. м.</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 </w:t>
                  </w:r>
                </w:p>
              </w:tc>
            </w:tr>
            <w:tr w:rsidR="0025573F" w:rsidRPr="0025573F" w:rsidTr="0025573F">
              <w:trPr>
                <w:trHeight w:val="240"/>
              </w:trPr>
              <w:tc>
                <w:tcPr>
                  <w:tcW w:w="540" w:type="dxa"/>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куб. м.</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 </w:t>
                  </w:r>
                </w:p>
              </w:tc>
            </w:tr>
            <w:tr w:rsidR="0025573F" w:rsidRPr="0025573F" w:rsidTr="0025573F">
              <w:trPr>
                <w:trHeight w:val="240"/>
              </w:trPr>
              <w:tc>
                <w:tcPr>
                  <w:tcW w:w="540" w:type="dxa"/>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куб. м.</w:t>
                  </w:r>
                </w:p>
              </w:tc>
              <w:tc>
                <w:tcPr>
                  <w:tcW w:w="2317" w:type="dxa"/>
                  <w:gridSpan w:val="2"/>
                  <w:tcBorders>
                    <w:top w:val="single" w:sz="4" w:space="0" w:color="auto"/>
                    <w:left w:val="nil"/>
                    <w:bottom w:val="single" w:sz="4" w:space="0" w:color="auto"/>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 </w:t>
                  </w:r>
                </w:p>
              </w:tc>
            </w:tr>
            <w:tr w:rsidR="0025573F" w:rsidRPr="0025573F" w:rsidTr="0025573F">
              <w:trPr>
                <w:trHeight w:val="379"/>
              </w:trPr>
              <w:tc>
                <w:tcPr>
                  <w:tcW w:w="10098" w:type="dxa"/>
                  <w:gridSpan w:val="9"/>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25573F" w:rsidRPr="0025573F" w:rsidTr="0025573F">
              <w:trPr>
                <w:trHeight w:val="2052"/>
              </w:trPr>
              <w:tc>
                <w:tcPr>
                  <w:tcW w:w="10098" w:type="dxa"/>
                  <w:gridSpan w:val="9"/>
                  <w:tcBorders>
                    <w:top w:val="nil"/>
                    <w:left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Раздел VI</w:t>
                  </w:r>
                  <w:r w:rsidRPr="0025573F">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25573F" w:rsidRPr="0025573F" w:rsidTr="0025573F">
              <w:trPr>
                <w:trHeight w:val="1020"/>
              </w:trPr>
              <w:tc>
                <w:tcPr>
                  <w:tcW w:w="10098" w:type="dxa"/>
                  <w:gridSpan w:val="9"/>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25573F" w:rsidRPr="0025573F" w:rsidTr="0025573F">
              <w:trPr>
                <w:trHeight w:val="288"/>
              </w:trPr>
              <w:tc>
                <w:tcPr>
                  <w:tcW w:w="576" w:type="dxa"/>
                  <w:gridSpan w:val="2"/>
                  <w:tcBorders>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18" w:type="dxa"/>
                  <w:tcBorders>
                    <w:left w:val="nil"/>
                    <w:bottom w:val="nil"/>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25573F" w:rsidRPr="0025573F" w:rsidTr="0025573F">
              <w:trPr>
                <w:trHeight w:val="648"/>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Раздел VII</w:t>
                  </w:r>
                  <w:r w:rsidRPr="0025573F">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25573F" w:rsidRPr="0025573F" w:rsidTr="0025573F">
              <w:trPr>
                <w:trHeight w:val="552"/>
              </w:trPr>
              <w:tc>
                <w:tcPr>
                  <w:tcW w:w="576" w:type="dxa"/>
                  <w:gridSpan w:val="2"/>
                  <w:tcBorders>
                    <w:top w:val="single" w:sz="4" w:space="0" w:color="auto"/>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w:t>
                  </w:r>
                  <w:proofErr w:type="gramStart"/>
                  <w:r w:rsidRPr="0025573F">
                    <w:rPr>
                      <w:rFonts w:ascii="Times New Roman" w:eastAsia="Times New Roman" w:hAnsi="Times New Roman" w:cs="Times New Roman"/>
                      <w:color w:val="000000"/>
                      <w:sz w:val="18"/>
                      <w:szCs w:val="18"/>
                    </w:rPr>
                    <w:t>п</w:t>
                  </w:r>
                  <w:proofErr w:type="gramEnd"/>
                  <w:r w:rsidRPr="0025573F">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Наименование меропр</w:t>
                  </w:r>
                  <w:r w:rsidRPr="0025573F">
                    <w:rPr>
                      <w:rFonts w:ascii="Times New Roman" w:eastAsia="Times New Roman" w:hAnsi="Times New Roman" w:cs="Times New Roman"/>
                      <w:color w:val="000000"/>
                      <w:sz w:val="18"/>
                      <w:szCs w:val="18"/>
                    </w:rPr>
                    <w:cr/>
                    <w:t>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Факт 2015 года</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Отклонение</w:t>
                  </w:r>
                </w:p>
              </w:tc>
            </w:tr>
            <w:tr w:rsidR="0025573F" w:rsidRPr="0025573F" w:rsidTr="0025573F">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w:t>
                  </w:r>
                  <w:proofErr w:type="gramStart"/>
                  <w:r w:rsidRPr="0025573F">
                    <w:rPr>
                      <w:rFonts w:ascii="Times New Roman" w:eastAsia="Times New Roman" w:hAnsi="Times New Roman" w:cs="Times New Roman"/>
                      <w:color w:val="000000"/>
                      <w:sz w:val="18"/>
                      <w:szCs w:val="18"/>
                    </w:rPr>
                    <w:t>.к</w:t>
                  </w:r>
                  <w:proofErr w:type="gramEnd"/>
                  <w:r w:rsidRPr="0025573F">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3094,78</w:t>
                  </w:r>
                </w:p>
              </w:tc>
              <w:tc>
                <w:tcPr>
                  <w:tcW w:w="1199" w:type="dxa"/>
                  <w:tcBorders>
                    <w:top w:val="nil"/>
                    <w:left w:val="nil"/>
                    <w:bottom w:val="single" w:sz="4" w:space="0" w:color="auto"/>
                    <w:right w:val="single" w:sz="4" w:space="0" w:color="auto"/>
                  </w:tcBorders>
                  <w:shd w:val="clear" w:color="auto" w:fill="auto"/>
                  <w:vAlign w:val="center"/>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3238,34</w:t>
                  </w:r>
                </w:p>
              </w:tc>
              <w:tc>
                <w:tcPr>
                  <w:tcW w:w="1118" w:type="dxa"/>
                  <w:tcBorders>
                    <w:top w:val="nil"/>
                    <w:left w:val="nil"/>
                    <w:bottom w:val="single" w:sz="4" w:space="0" w:color="auto"/>
                    <w:right w:val="single" w:sz="4" w:space="0" w:color="auto"/>
                  </w:tcBorders>
                  <w:shd w:val="clear" w:color="auto" w:fill="auto"/>
                  <w:vAlign w:val="center"/>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-143,56</w:t>
                  </w:r>
                </w:p>
              </w:tc>
            </w:tr>
            <w:tr w:rsidR="0025573F" w:rsidRPr="0025573F" w:rsidTr="0025573F">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9522" w:type="dxa"/>
                  <w:gridSpan w:val="7"/>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w:t>
                  </w:r>
                  <w:r w:rsidRPr="0025573F">
                    <w:rPr>
                      <w:rFonts w:ascii="Times New Roman" w:eastAsia="Times New Roman" w:hAnsi="Times New Roman" w:cs="Times New Roman"/>
                      <w:color w:val="000000"/>
                      <w:sz w:val="18"/>
                      <w:szCs w:val="18"/>
                    </w:rPr>
                    <w:cr/>
                    <w:t>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1118"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r>
            <w:tr w:rsidR="0025573F" w:rsidRPr="0025573F" w:rsidTr="0025573F">
              <w:trPr>
                <w:trHeight w:val="288"/>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9522" w:type="dxa"/>
                  <w:gridSpan w:val="7"/>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1118"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r>
            <w:tr w:rsidR="0025573F" w:rsidRPr="0025573F" w:rsidTr="0025573F">
              <w:trPr>
                <w:trHeight w:val="288"/>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9522" w:type="dxa"/>
                  <w:gridSpan w:val="7"/>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1118"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r>
            <w:tr w:rsidR="0025573F" w:rsidRPr="0025573F" w:rsidTr="0025573F">
              <w:trPr>
                <w:trHeight w:val="288"/>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9522" w:type="dxa"/>
                  <w:gridSpan w:val="7"/>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1118" w:type="dxa"/>
                  <w:tcBorders>
                    <w:top w:val="nil"/>
                    <w:left w:val="nil"/>
                    <w:bottom w:val="single" w:sz="4" w:space="0" w:color="auto"/>
                    <w:right w:val="single" w:sz="4" w:space="0" w:color="auto"/>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r>
            <w:tr w:rsidR="0025573F" w:rsidRPr="0025573F" w:rsidTr="0025573F">
              <w:trPr>
                <w:trHeight w:val="792"/>
              </w:trPr>
              <w:tc>
                <w:tcPr>
                  <w:tcW w:w="10098" w:type="dxa"/>
                  <w:gridSpan w:val="9"/>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5573F">
                    <w:rPr>
                      <w:rFonts w:ascii="Times New Roman" w:eastAsia="Times New Roman" w:hAnsi="Times New Roman" w:cs="Times New Roman"/>
                      <w:color w:val="000000"/>
                      <w:sz w:val="24"/>
                      <w:szCs w:val="24"/>
                    </w:rPr>
                    <w:t>Раздел VIII</w:t>
                  </w:r>
                  <w:r w:rsidRPr="0025573F">
                    <w:rPr>
                      <w:rFonts w:ascii="Times New Roman" w:eastAsia="Times New Roman" w:hAnsi="Times New Roman" w:cs="Times New Roman"/>
                      <w:color w:val="000000"/>
                      <w:sz w:val="24"/>
                      <w:szCs w:val="24"/>
                    </w:rPr>
                    <w:br/>
                    <w:t>Мероприятия, направленные на повышение качества обс</w:t>
                  </w:r>
                  <w:r w:rsidRPr="0025573F">
                    <w:rPr>
                      <w:rFonts w:ascii="Times New Roman" w:eastAsia="Times New Roman" w:hAnsi="Times New Roman" w:cs="Times New Roman"/>
                      <w:color w:val="000000"/>
                      <w:sz w:val="24"/>
                      <w:szCs w:val="24"/>
                    </w:rPr>
                    <w:cr/>
                    <w:t>уживания абонентов</w:t>
                  </w:r>
                </w:p>
              </w:tc>
            </w:tr>
            <w:tr w:rsidR="0025573F" w:rsidRPr="0025573F" w:rsidTr="0025573F">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w:t>
                  </w:r>
                  <w:proofErr w:type="gramStart"/>
                  <w:r w:rsidRPr="0025573F">
                    <w:rPr>
                      <w:rFonts w:ascii="Times New Roman" w:eastAsia="Times New Roman" w:hAnsi="Times New Roman" w:cs="Times New Roman"/>
                      <w:color w:val="000000"/>
                      <w:sz w:val="18"/>
                      <w:szCs w:val="18"/>
                    </w:rPr>
                    <w:t>п</w:t>
                  </w:r>
                  <w:proofErr w:type="gramEnd"/>
                  <w:r w:rsidRPr="0025573F">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График реализации мероприятия</w:t>
                  </w:r>
                </w:p>
              </w:tc>
              <w:tc>
                <w:tcPr>
                  <w:tcW w:w="2317" w:type="dxa"/>
                  <w:gridSpan w:val="2"/>
                  <w:tcBorders>
                    <w:top w:val="single" w:sz="4" w:space="0" w:color="auto"/>
                    <w:left w:val="nil"/>
                    <w:bottom w:val="single" w:sz="4" w:space="0" w:color="auto"/>
                    <w:right w:val="single" w:sz="4" w:space="0" w:color="000000"/>
                  </w:tcBorders>
                  <w:shd w:val="clear" w:color="auto" w:fill="auto"/>
                  <w:vAlign w:val="center"/>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25573F" w:rsidRPr="0025573F" w:rsidTr="0025573F">
              <w:trPr>
                <w:trHeight w:val="288"/>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18" w:type="dxa"/>
                  <w:tcBorders>
                    <w:top w:val="nil"/>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60"/>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17" w:type="dxa"/>
                  <w:gridSpan w:val="2"/>
                  <w:tcBorders>
                    <w:top w:val="nil"/>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17" w:type="dxa"/>
                  <w:gridSpan w:val="2"/>
                  <w:tcBorders>
                    <w:top w:val="nil"/>
                    <w:left w:val="single" w:sz="4" w:space="0" w:color="auto"/>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lastRenderedPageBreak/>
                    <w:t>Итого 2016 год:</w:t>
                  </w:r>
                </w:p>
              </w:tc>
              <w:tc>
                <w:tcPr>
                  <w:tcW w:w="2317" w:type="dxa"/>
                  <w:gridSpan w:val="2"/>
                  <w:tcBorders>
                    <w:top w:val="nil"/>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18" w:type="dxa"/>
                  <w:tcBorders>
                    <w:top w:val="nil"/>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60"/>
              </w:trPr>
              <w:tc>
                <w:tcPr>
                  <w:tcW w:w="576" w:type="dxa"/>
                  <w:gridSpan w:val="2"/>
                  <w:tcBorders>
                    <w:top w:val="nil"/>
                    <w:left w:val="single" w:sz="4" w:space="0" w:color="auto"/>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2317" w:type="dxa"/>
                  <w:gridSpan w:val="2"/>
                  <w:tcBorders>
                    <w:top w:val="nil"/>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Итого 2017 год:</w:t>
                  </w: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single" w:sz="4" w:space="0" w:color="auto"/>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1118" w:type="dxa"/>
                  <w:tcBorders>
                    <w:top w:val="single" w:sz="4" w:space="0" w:color="auto"/>
                    <w:left w:val="nil"/>
                    <w:bottom w:val="nil"/>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17" w:type="dxa"/>
                  <w:gridSpan w:val="2"/>
                  <w:tcBorders>
                    <w:top w:val="nil"/>
                    <w:left w:val="nil"/>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w:t>
                  </w:r>
                </w:p>
              </w:tc>
              <w:tc>
                <w:tcPr>
                  <w:tcW w:w="2317" w:type="dxa"/>
                  <w:gridSpan w:val="2"/>
                  <w:tcBorders>
                    <w:top w:val="single" w:sz="4" w:space="0" w:color="auto"/>
                    <w:left w:val="nil"/>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25573F" w:rsidRPr="0025573F" w:rsidTr="0025573F">
              <w:trPr>
                <w:trHeight w:val="60"/>
              </w:trPr>
              <w:tc>
                <w:tcPr>
                  <w:tcW w:w="576" w:type="dxa"/>
                  <w:gridSpan w:val="2"/>
                  <w:tcBorders>
                    <w:top w:val="nil"/>
                    <w:left w:val="single" w:sz="4" w:space="0" w:color="auto"/>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 </w:t>
                  </w:r>
                </w:p>
              </w:tc>
              <w:tc>
                <w:tcPr>
                  <w:tcW w:w="2317" w:type="dxa"/>
                  <w:gridSpan w:val="2"/>
                  <w:tcBorders>
                    <w:top w:val="single" w:sz="4" w:space="0" w:color="auto"/>
                    <w:left w:val="single" w:sz="4" w:space="0" w:color="auto"/>
                    <w:bottom w:val="nil"/>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25573F" w:rsidRPr="0025573F" w:rsidTr="0025573F">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25573F">
                    <w:rPr>
                      <w:rFonts w:ascii="Times New Roman" w:eastAsia="Times New Roman" w:hAnsi="Times New Roman" w:cs="Times New Roman"/>
                      <w:color w:val="000000"/>
                      <w:sz w:val="18"/>
                      <w:szCs w:val="18"/>
                    </w:rPr>
                    <w:t>Итого 2018 год:</w:t>
                  </w:r>
                </w:p>
              </w:tc>
              <w:tc>
                <w:tcPr>
                  <w:tcW w:w="2317" w:type="dxa"/>
                  <w:gridSpan w:val="2"/>
                  <w:tcBorders>
                    <w:top w:val="nil"/>
                    <w:left w:val="single" w:sz="4" w:space="0" w:color="auto"/>
                    <w:bottom w:val="single" w:sz="4" w:space="0" w:color="auto"/>
                    <w:right w:val="single" w:sz="4" w:space="0" w:color="000000"/>
                  </w:tcBorders>
                  <w:shd w:val="clear" w:color="auto" w:fill="auto"/>
                  <w:hideMark/>
                </w:tcPr>
                <w:p w:rsidR="0025573F" w:rsidRPr="0025573F" w:rsidRDefault="0025573F" w:rsidP="0025573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25573F" w:rsidRPr="0025573F" w:rsidRDefault="0025573F" w:rsidP="0025573F">
            <w:pPr>
              <w:jc w:val="both"/>
              <w:rPr>
                <w:rFonts w:ascii="Times New Roman" w:eastAsia="Times New Roman" w:hAnsi="Times New Roman" w:cs="Times New Roman"/>
                <w:b/>
                <w:sz w:val="24"/>
                <w:szCs w:val="24"/>
              </w:rPr>
            </w:pPr>
          </w:p>
          <w:p w:rsidR="001875E6" w:rsidRDefault="001875E6" w:rsidP="00C00F91">
            <w:pPr>
              <w:jc w:val="both"/>
              <w:rPr>
                <w:rFonts w:ascii="Times New Roman" w:eastAsia="Times New Roman" w:hAnsi="Times New Roman" w:cs="Times New Roman"/>
                <w:b/>
                <w:sz w:val="24"/>
                <w:szCs w:val="24"/>
              </w:rPr>
            </w:pPr>
          </w:p>
          <w:p w:rsidR="00670B29" w:rsidRDefault="00670B29" w:rsidP="00C00F91">
            <w:pPr>
              <w:jc w:val="both"/>
              <w:rPr>
                <w:rFonts w:ascii="Times New Roman" w:eastAsia="Times New Roman" w:hAnsi="Times New Roman" w:cs="Times New Roman"/>
                <w:b/>
                <w:sz w:val="24"/>
                <w:szCs w:val="24"/>
              </w:rPr>
            </w:pPr>
          </w:p>
          <w:p w:rsidR="00670B29" w:rsidRDefault="00670B29" w:rsidP="00C00F91">
            <w:pPr>
              <w:jc w:val="both"/>
              <w:rPr>
                <w:rFonts w:ascii="Times New Roman" w:eastAsia="Times New Roman" w:hAnsi="Times New Roman" w:cs="Times New Roman"/>
                <w:b/>
                <w:sz w:val="24"/>
                <w:szCs w:val="24"/>
              </w:rPr>
            </w:pPr>
          </w:p>
          <w:p w:rsidR="0025573F" w:rsidRPr="0025573F" w:rsidRDefault="0025573F" w:rsidP="0025573F">
            <w:pPr>
              <w:tabs>
                <w:tab w:val="left" w:pos="720"/>
                <w:tab w:val="left" w:pos="1418"/>
              </w:tabs>
              <w:ind w:firstLine="709"/>
              <w:jc w:val="both"/>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25573F" w:rsidRPr="0025573F" w:rsidRDefault="0025573F" w:rsidP="0025573F">
            <w:pPr>
              <w:ind w:right="-1" w:firstLine="709"/>
              <w:jc w:val="both"/>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С 1 января 2017 года внести предложенные изменения в приказ министерства тарифного регулирования Калужской области от 30.11.2015 № 481-РК «Об утверждении производств</w:t>
            </w:r>
            <w:r>
              <w:rPr>
                <w:rFonts w:ascii="Times New Roman" w:eastAsia="Times New Roman" w:hAnsi="Times New Roman" w:cs="Times New Roman"/>
                <w:sz w:val="24"/>
                <w:szCs w:val="24"/>
              </w:rPr>
              <w:t xml:space="preserve">енной программы </w:t>
            </w:r>
            <w:r w:rsidRPr="0025573F">
              <w:rPr>
                <w:rFonts w:ascii="Times New Roman" w:eastAsia="Times New Roman" w:hAnsi="Times New Roman" w:cs="Times New Roman"/>
                <w:sz w:val="24"/>
                <w:szCs w:val="24"/>
              </w:rPr>
              <w:t>в сфере горячего водоснабжения с использованием закрытых систем горячего водоснабжения МУНИЦИПАЛЬНОГО УНИТАРНОГО ПРЕДПРИЯТИЯ «КАЛУГАТЕПЛОСЕТЬ» Г КАЛУГИ на 2016-2018 годы»</w:t>
            </w:r>
            <w:r w:rsidRPr="0025573F">
              <w:rPr>
                <w:rFonts w:ascii="Times New Roman" w:eastAsia="Times New Roman" w:hAnsi="Times New Roman" w:cs="Times New Roman"/>
                <w:spacing w:val="7"/>
                <w:sz w:val="24"/>
                <w:szCs w:val="24"/>
              </w:rPr>
              <w:t xml:space="preserve">. </w:t>
            </w:r>
          </w:p>
          <w:p w:rsidR="0025573F" w:rsidRPr="0025573F" w:rsidRDefault="0025573F" w:rsidP="0025573F">
            <w:pPr>
              <w:tabs>
                <w:tab w:val="left" w:pos="1792"/>
              </w:tabs>
              <w:ind w:firstLine="709"/>
              <w:jc w:val="both"/>
              <w:rPr>
                <w:rFonts w:ascii="Times New Roman" w:eastAsia="Times New Roman" w:hAnsi="Times New Roman" w:cs="Times New Roman"/>
                <w:b/>
                <w:sz w:val="24"/>
                <w:szCs w:val="24"/>
              </w:rPr>
            </w:pPr>
          </w:p>
          <w:p w:rsidR="0025573F" w:rsidRPr="0025573F" w:rsidRDefault="0025573F" w:rsidP="0025573F">
            <w:pPr>
              <w:tabs>
                <w:tab w:val="right" w:pos="9355"/>
              </w:tabs>
              <w:ind w:firstLine="709"/>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Решение принято в соответстви</w:t>
            </w:r>
            <w:r>
              <w:rPr>
                <w:rFonts w:ascii="Times New Roman" w:eastAsia="Times New Roman" w:hAnsi="Times New Roman" w:cs="Times New Roman"/>
                <w:b/>
                <w:sz w:val="24"/>
                <w:szCs w:val="24"/>
              </w:rPr>
              <w:t>и с пояснительной запиской от 12.12</w:t>
            </w:r>
            <w:r w:rsidRPr="0025573F">
              <w:rPr>
                <w:rFonts w:ascii="Times New Roman" w:eastAsia="Times New Roman" w:hAnsi="Times New Roman" w:cs="Times New Roman"/>
                <w:b/>
                <w:sz w:val="24"/>
                <w:szCs w:val="24"/>
              </w:rPr>
              <w:t>.2016 в форме приказа (прилагается), голосовали единогласно.</w:t>
            </w:r>
          </w:p>
          <w:p w:rsidR="001875E6" w:rsidRDefault="001875E6" w:rsidP="00C00F91">
            <w:pPr>
              <w:jc w:val="both"/>
              <w:rPr>
                <w:rFonts w:ascii="Times New Roman" w:eastAsia="Times New Roman" w:hAnsi="Times New Roman" w:cs="Times New Roman"/>
                <w:b/>
                <w:sz w:val="24"/>
                <w:szCs w:val="24"/>
              </w:rPr>
            </w:pPr>
          </w:p>
          <w:p w:rsidR="00670B29" w:rsidRPr="00670B29" w:rsidRDefault="000B498F" w:rsidP="00670B2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15</w:t>
            </w:r>
            <w:r w:rsidR="00670B29" w:rsidRPr="00670B29">
              <w:rPr>
                <w:rFonts w:ascii="Times New Roman" w:eastAsia="Times New Roman" w:hAnsi="Times New Roman" w:cs="Times New Roman"/>
                <w:b/>
                <w:sz w:val="24"/>
                <w:szCs w:val="24"/>
              </w:rPr>
              <w:t xml:space="preserve">. </w:t>
            </w:r>
            <w:r w:rsidR="00C90E54" w:rsidRPr="00C90E54">
              <w:rPr>
                <w:rFonts w:ascii="Times New Roman" w:eastAsia="Times New Roman" w:hAnsi="Times New Roman" w:cs="Times New Roman"/>
                <w:b/>
                <w:sz w:val="24"/>
                <w:szCs w:val="24"/>
              </w:rPr>
              <w:t xml:space="preserve">О внесении изменений в приказ министерства тарифного регулирования Калужской области от 30.11.2015 № 488-РК «Об установлении долгосрочных тарифов </w:t>
            </w:r>
            <w:r w:rsidR="00C90E54">
              <w:rPr>
                <w:rFonts w:ascii="Times New Roman" w:eastAsia="Times New Roman" w:hAnsi="Times New Roman" w:cs="Times New Roman"/>
                <w:b/>
                <w:sz w:val="24"/>
                <w:szCs w:val="24"/>
              </w:rPr>
              <w:t xml:space="preserve">                      </w:t>
            </w:r>
            <w:r w:rsidR="00C90E54" w:rsidRPr="00C90E54">
              <w:rPr>
                <w:rFonts w:ascii="Times New Roman" w:eastAsia="Times New Roman" w:hAnsi="Times New Roman" w:cs="Times New Roman"/>
                <w:b/>
                <w:sz w:val="24"/>
                <w:szCs w:val="24"/>
              </w:rPr>
              <w:t xml:space="preserve">на горячую воду (горячее водоснабжение) в закрытых системах горячего водоснабжения </w:t>
            </w:r>
            <w:r w:rsidR="00C90E54">
              <w:rPr>
                <w:rFonts w:ascii="Times New Roman" w:eastAsia="Times New Roman" w:hAnsi="Times New Roman" w:cs="Times New Roman"/>
                <w:b/>
                <w:sz w:val="24"/>
                <w:szCs w:val="24"/>
              </w:rPr>
              <w:t xml:space="preserve">                </w:t>
            </w:r>
            <w:r w:rsidR="00C90E54" w:rsidRPr="00C90E54">
              <w:rPr>
                <w:rFonts w:ascii="Times New Roman" w:eastAsia="Times New Roman" w:hAnsi="Times New Roman" w:cs="Times New Roman"/>
                <w:b/>
                <w:sz w:val="24"/>
                <w:szCs w:val="24"/>
              </w:rPr>
              <w:t xml:space="preserve">для МУНИЦИПАЛЬНОГО УНИТАРНОГО ПРЕДПРИЯТИЯ «КАЛУГАТЕПЛОСЕТЬ»       </w:t>
            </w:r>
            <w:r w:rsidR="00C90E54">
              <w:rPr>
                <w:rFonts w:ascii="Times New Roman" w:eastAsia="Times New Roman" w:hAnsi="Times New Roman" w:cs="Times New Roman"/>
                <w:b/>
                <w:sz w:val="24"/>
                <w:szCs w:val="24"/>
              </w:rPr>
              <w:t xml:space="preserve">             </w:t>
            </w:r>
            <w:r w:rsidR="00C90E54" w:rsidRPr="00C90E54">
              <w:rPr>
                <w:rFonts w:ascii="Times New Roman" w:eastAsia="Times New Roman" w:hAnsi="Times New Roman" w:cs="Times New Roman"/>
                <w:b/>
                <w:sz w:val="24"/>
                <w:szCs w:val="24"/>
              </w:rPr>
              <w:t>Г КАЛУГИ  на 2016 - 2018 годы»</w:t>
            </w:r>
            <w:r w:rsidR="00670B29" w:rsidRPr="00670B29">
              <w:rPr>
                <w:rFonts w:ascii="Times New Roman" w:eastAsia="Times New Roman" w:hAnsi="Times New Roman" w:cs="Times New Roman"/>
                <w:b/>
                <w:sz w:val="24"/>
                <w:szCs w:val="24"/>
              </w:rPr>
              <w:t>.</w:t>
            </w:r>
          </w:p>
          <w:p w:rsidR="00670B29" w:rsidRPr="00670B29" w:rsidRDefault="00670B29" w:rsidP="00670B29">
            <w:pPr>
              <w:jc w:val="both"/>
              <w:rPr>
                <w:rFonts w:ascii="Times New Roman" w:eastAsia="Times New Roman" w:hAnsi="Times New Roman" w:cs="Times New Roman"/>
                <w:b/>
                <w:sz w:val="24"/>
                <w:szCs w:val="24"/>
              </w:rPr>
            </w:pPr>
            <w:r w:rsidRPr="00670B29">
              <w:rPr>
                <w:rFonts w:ascii="Times New Roman" w:eastAsia="Times New Roman" w:hAnsi="Times New Roman" w:cs="Times New Roman"/>
                <w:b/>
                <w:sz w:val="24"/>
                <w:szCs w:val="24"/>
              </w:rPr>
              <w:t>-------------------------------------------------------------------------------------------------------------------------------</w:t>
            </w:r>
          </w:p>
          <w:p w:rsidR="00553160" w:rsidRDefault="00451F9B" w:rsidP="00670B2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С.И. Ландухова</w:t>
            </w:r>
            <w:r w:rsidR="00670B29" w:rsidRPr="00670B29">
              <w:rPr>
                <w:rFonts w:ascii="Times New Roman" w:eastAsia="Times New Roman" w:hAnsi="Times New Roman" w:cs="Times New Roman"/>
                <w:b/>
                <w:sz w:val="24"/>
                <w:szCs w:val="24"/>
              </w:rPr>
              <w:t>.</w:t>
            </w:r>
          </w:p>
          <w:p w:rsidR="00C90E54" w:rsidRDefault="00C90E54" w:rsidP="00670B29">
            <w:pPr>
              <w:jc w:val="both"/>
              <w:rPr>
                <w:rFonts w:ascii="Times New Roman" w:eastAsia="Times New Roman" w:hAnsi="Times New Roman" w:cs="Times New Roman"/>
                <w:b/>
                <w:sz w:val="24"/>
                <w:szCs w:val="24"/>
              </w:rPr>
            </w:pPr>
          </w:p>
          <w:p w:rsidR="00C90E54" w:rsidRPr="00C90E54" w:rsidRDefault="00C90E54" w:rsidP="00C90E54">
            <w:pPr>
              <w:shd w:val="clear" w:color="auto" w:fill="FFFFFF"/>
              <w:tabs>
                <w:tab w:val="left" w:pos="709"/>
              </w:tabs>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2017 год методом экономически обоснованных расходов открыто по материалам, представленным </w:t>
            </w:r>
            <w:r w:rsidRPr="00C90E54">
              <w:rPr>
                <w:rFonts w:ascii="Times New Roman" w:eastAsia="Times New Roman" w:hAnsi="Times New Roman" w:cs="Times New Roman"/>
                <w:spacing w:val="7"/>
                <w:sz w:val="24"/>
                <w:szCs w:val="24"/>
              </w:rPr>
              <w:t>организацией</w:t>
            </w:r>
            <w:r w:rsidRPr="00C90E54">
              <w:rPr>
                <w:rFonts w:ascii="Times New Roman" w:eastAsia="Times New Roman" w:hAnsi="Times New Roman" w:cs="Times New Roman"/>
                <w:sz w:val="24"/>
                <w:szCs w:val="24"/>
              </w:rPr>
              <w:t>.</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1024001432564 от 08.12.1992,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с присвоением ИНН/КПП 4026000669/402901001.</w:t>
            </w:r>
          </w:p>
          <w:p w:rsidR="00C90E54" w:rsidRPr="00C90E54" w:rsidRDefault="00C90E54" w:rsidP="00C90E54">
            <w:pPr>
              <w:ind w:firstLine="709"/>
              <w:jc w:val="both"/>
              <w:rPr>
                <w:rFonts w:ascii="Times New Roman" w:eastAsia="Times New Roman" w:hAnsi="Times New Roman" w:cs="Times New Roman"/>
                <w:bCs/>
                <w:spacing w:val="-2"/>
                <w:sz w:val="24"/>
                <w:szCs w:val="24"/>
              </w:rPr>
            </w:pPr>
            <w:r w:rsidRPr="00C90E54">
              <w:rPr>
                <w:rFonts w:ascii="Times New Roman" w:eastAsia="Times New Roman" w:hAnsi="Times New Roman" w:cs="Times New Roman"/>
                <w:sz w:val="24"/>
                <w:szCs w:val="24"/>
              </w:rPr>
              <w:t>Основные средства, относящиеся к деятельности по производству и передаче тепловой энергии, находятся у организации в хозяйственном ведении.</w:t>
            </w:r>
          </w:p>
          <w:p w:rsidR="00C90E54" w:rsidRPr="00C90E54" w:rsidRDefault="00C90E54" w:rsidP="00C90E54">
            <w:pPr>
              <w:widowControl w:val="0"/>
              <w:autoSpaceDE w:val="0"/>
              <w:autoSpaceDN w:val="0"/>
              <w:adjustRightInd w:val="0"/>
              <w:ind w:right="-1"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Организация применяет обычную систему налогообложения.</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Ранее установленные для организации тарифы были утверждены приказом министерства тарифного регулирования Калужской области от 30.11.2015 № 488-РК в размере: </w:t>
            </w:r>
          </w:p>
          <w:p w:rsidR="00C90E54" w:rsidRPr="00C90E54" w:rsidRDefault="00C90E54" w:rsidP="00C90E54">
            <w:pPr>
              <w:ind w:firstLine="709"/>
              <w:jc w:val="both"/>
              <w:rPr>
                <w:rFonts w:ascii="Times New Roman" w:eastAsia="Times New Roman" w:hAnsi="Times New Roman" w:cs="Times New Roman"/>
                <w:sz w:val="26"/>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3"/>
              <w:gridCol w:w="1387"/>
              <w:gridCol w:w="1418"/>
              <w:gridCol w:w="1275"/>
              <w:gridCol w:w="1276"/>
              <w:gridCol w:w="1276"/>
              <w:gridCol w:w="908"/>
            </w:tblGrid>
            <w:tr w:rsidR="00C90E54" w:rsidRPr="00C90E54" w:rsidTr="00C90E54">
              <w:tc>
                <w:tcPr>
                  <w:tcW w:w="1668" w:type="dxa"/>
                  <w:vMerge w:val="restart"/>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Составная часть тарифа</w:t>
                  </w:r>
                </w:p>
              </w:tc>
              <w:tc>
                <w:tcPr>
                  <w:tcW w:w="993" w:type="dxa"/>
                  <w:vMerge w:val="restart"/>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Ед. изм.</w:t>
                  </w:r>
                </w:p>
              </w:tc>
              <w:tc>
                <w:tcPr>
                  <w:tcW w:w="7540" w:type="dxa"/>
                  <w:gridSpan w:val="6"/>
                  <w:shd w:val="clear" w:color="auto" w:fill="auto"/>
                </w:tcPr>
                <w:p w:rsidR="00C90E54" w:rsidRPr="00C90E54" w:rsidRDefault="00C90E54" w:rsidP="00C90E54">
                  <w:pPr>
                    <w:autoSpaceDE w:val="0"/>
                    <w:autoSpaceDN w:val="0"/>
                    <w:adjustRightInd w:val="0"/>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Период действия тарифов</w:t>
                  </w:r>
                </w:p>
              </w:tc>
            </w:tr>
            <w:tr w:rsidR="00C90E54" w:rsidRPr="00C90E54" w:rsidTr="00C90E54">
              <w:tc>
                <w:tcPr>
                  <w:tcW w:w="1668" w:type="dxa"/>
                  <w:vMerge/>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p>
              </w:tc>
              <w:tc>
                <w:tcPr>
                  <w:tcW w:w="993" w:type="dxa"/>
                  <w:vMerge/>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 01.01.2016</w:t>
                  </w:r>
                </w:p>
                <w:p w:rsidR="00C90E54" w:rsidRPr="00C90E54" w:rsidRDefault="00C90E54" w:rsidP="00C90E54">
                  <w:pPr>
                    <w:spacing w:after="0" w:line="240" w:lineRule="auto"/>
                    <w:jc w:val="center"/>
                    <w:rPr>
                      <w:rFonts w:ascii="Times New Roman" w:eastAsia="Times New Roman" w:hAnsi="Times New Roman" w:cs="Times New Roman"/>
                      <w:b/>
                      <w:sz w:val="18"/>
                      <w:szCs w:val="18"/>
                    </w:rPr>
                  </w:pPr>
                  <w:r w:rsidRPr="00C90E54">
                    <w:rPr>
                      <w:rFonts w:ascii="Times New Roman" w:eastAsia="Times New Roman" w:hAnsi="Times New Roman" w:cs="Times New Roman"/>
                      <w:sz w:val="18"/>
                      <w:szCs w:val="18"/>
                    </w:rPr>
                    <w:t>по 30.06.2016</w:t>
                  </w:r>
                </w:p>
              </w:tc>
              <w:tc>
                <w:tcPr>
                  <w:tcW w:w="1418" w:type="dxa"/>
                  <w:shd w:val="clear" w:color="auto" w:fill="auto"/>
                </w:tcPr>
                <w:p w:rsidR="00C90E54" w:rsidRPr="00C90E54" w:rsidRDefault="00C90E54" w:rsidP="00C90E54">
                  <w:pPr>
                    <w:autoSpaceDE w:val="0"/>
                    <w:autoSpaceDN w:val="0"/>
                    <w:adjustRightInd w:val="0"/>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 01.07.2016</w:t>
                  </w:r>
                </w:p>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по 31.12.2016</w:t>
                  </w:r>
                </w:p>
              </w:tc>
              <w:tc>
                <w:tcPr>
                  <w:tcW w:w="1275" w:type="dxa"/>
                  <w:shd w:val="clear" w:color="auto" w:fill="auto"/>
                </w:tcPr>
                <w:p w:rsidR="00C90E54" w:rsidRPr="00C90E54" w:rsidRDefault="00C90E54" w:rsidP="00C90E54">
                  <w:pPr>
                    <w:autoSpaceDE w:val="0"/>
                    <w:autoSpaceDN w:val="0"/>
                    <w:adjustRightInd w:val="0"/>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 01.01.2017</w:t>
                  </w:r>
                </w:p>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по 30.0</w:t>
                  </w:r>
                  <w:r w:rsidRPr="00C90E54">
                    <w:rPr>
                      <w:rFonts w:ascii="Times New Roman" w:eastAsia="Times New Roman" w:hAnsi="Times New Roman" w:cs="Times New Roman"/>
                      <w:sz w:val="18"/>
                      <w:szCs w:val="18"/>
                    </w:rPr>
                    <w:cr/>
                    <w:t>.2017</w:t>
                  </w:r>
                </w:p>
              </w:tc>
              <w:tc>
                <w:tcPr>
                  <w:tcW w:w="1276" w:type="dxa"/>
                  <w:shd w:val="clear" w:color="auto" w:fill="auto"/>
                </w:tcPr>
                <w:p w:rsidR="00C90E54" w:rsidRPr="00C90E54" w:rsidRDefault="00C90E54" w:rsidP="00C90E54">
                  <w:pPr>
                    <w:autoSpaceDE w:val="0"/>
                    <w:autoSpaceDN w:val="0"/>
                    <w:adjustRightInd w:val="0"/>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 01.07.2017</w:t>
                  </w:r>
                </w:p>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по 31.12.2017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 01.01.2018</w:t>
                  </w:r>
                </w:p>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по 30.06.2018</w:t>
                  </w:r>
                </w:p>
              </w:tc>
              <w:tc>
                <w:tcPr>
                  <w:tcW w:w="908" w:type="dxa"/>
                  <w:shd w:val="clear" w:color="auto" w:fill="auto"/>
                </w:tcPr>
                <w:p w:rsidR="00C90E54" w:rsidRPr="00C90E54" w:rsidRDefault="00C90E54" w:rsidP="00C90E54">
                  <w:pPr>
                    <w:autoSpaceDE w:val="0"/>
                    <w:autoSpaceDN w:val="0"/>
                    <w:adjustRightInd w:val="0"/>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 01.07.2018</w:t>
                  </w:r>
                </w:p>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по 31.12.2018</w:t>
                  </w:r>
                </w:p>
              </w:tc>
            </w:tr>
            <w:tr w:rsidR="00C90E54" w:rsidRPr="00C90E54" w:rsidTr="00C90E54">
              <w:tc>
                <w:tcPr>
                  <w:tcW w:w="10201" w:type="dxa"/>
                  <w:gridSpan w:val="8"/>
                  <w:shd w:val="clear" w:color="auto" w:fill="auto"/>
                </w:tcPr>
                <w:p w:rsidR="00C90E54" w:rsidRPr="00C90E54" w:rsidRDefault="00C90E54" w:rsidP="003C04D2">
                  <w:pPr>
                    <w:numPr>
                      <w:ilvl w:val="0"/>
                      <w:numId w:val="2"/>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 xml:space="preserve">При приготовлении горячей воды с использованием собственных источников тепловой энергии </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lastRenderedPageBreak/>
                    <w:t>Тариф</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w:t>
                  </w:r>
                  <w:r w:rsidRPr="00C90E54">
                    <w:rPr>
                      <w:rFonts w:ascii="Times New Roman" w:eastAsia="Times New Roman" w:hAnsi="Times New Roman" w:cs="Times New Roman"/>
                      <w:sz w:val="18"/>
                      <w:szCs w:val="18"/>
                    </w:rPr>
                    <w:cr/>
                    <w:t>,57</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1597,66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1622,42</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1622,42</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1683,38</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1683,38</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1745,37</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23,91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27,81</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1885,24</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1914,46</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1914,46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1986</w:t>
                  </w:r>
                  <w:r w:rsidRPr="00C90E54">
                    <w:rPr>
                      <w:rFonts w:ascii="Times New Roman" w:eastAsia="Times New Roman" w:hAnsi="Times New Roman" w:cs="Times New Roman"/>
                      <w:sz w:val="18"/>
                      <w:szCs w:val="18"/>
                    </w:rPr>
                    <w:cr/>
                    <w:t>39</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1986,39</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2059,54</w:t>
                  </w:r>
                </w:p>
              </w:tc>
            </w:tr>
            <w:tr w:rsidR="00C90E54" w:rsidRPr="00C90E54" w:rsidTr="00C90E54">
              <w:tc>
                <w:tcPr>
                  <w:tcW w:w="10201" w:type="dxa"/>
                  <w:gridSpan w:val="8"/>
                  <w:shd w:val="clear" w:color="auto" w:fill="auto"/>
                </w:tcPr>
                <w:p w:rsidR="00C90E54" w:rsidRPr="00C90E54" w:rsidRDefault="00C90E54" w:rsidP="003C04D2">
                  <w:pPr>
                    <w:numPr>
                      <w:ilvl w:val="0"/>
                      <w:numId w:val="2"/>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С передачей по сетям МУП «КАЛУГАТЕПЛОСЕТЬ» Г КАЛУГИ  горячей воды ОАО «Калугатехремонт»</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23,57</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1714,19</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1770,77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1770,77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184</w:t>
                  </w:r>
                  <w:r w:rsidRPr="00C90E54">
                    <w:rPr>
                      <w:rFonts w:ascii="Times New Roman" w:eastAsia="Times New Roman" w:hAnsi="Times New Roman" w:cs="Times New Roman"/>
                      <w:sz w:val="18"/>
                      <w:szCs w:val="18"/>
                    </w:rPr>
                    <w:cr/>
                    <w:t>,36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1844,36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1909,35</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23,91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27,81</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2022,74</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2089,51</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2089,51</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2176,34</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2176,34</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2253,03</w:t>
                  </w:r>
                </w:p>
              </w:tc>
            </w:tr>
            <w:tr w:rsidR="00C90E54" w:rsidRPr="00C90E54" w:rsidTr="00C90E54">
              <w:tc>
                <w:tcPr>
                  <w:tcW w:w="10201" w:type="dxa"/>
                  <w:gridSpan w:val="8"/>
                  <w:shd w:val="clear" w:color="auto" w:fill="auto"/>
                </w:tcPr>
                <w:p w:rsidR="00C90E54" w:rsidRPr="00C90E54" w:rsidRDefault="00C90E54" w:rsidP="003C04D2">
                  <w:pPr>
                    <w:numPr>
                      <w:ilvl w:val="0"/>
                      <w:numId w:val="2"/>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С передачей по сетям МУП «КАЛУГАТЕПЛОСЕТЬ» Г КАЛУГИ  горячей воды ОАО «Калужский завод автомобильного эле</w:t>
                  </w:r>
                  <w:r w:rsidRPr="00C90E54">
                    <w:rPr>
                      <w:rFonts w:ascii="Times New Roman" w:eastAsia="Times New Roman" w:hAnsi="Times New Roman" w:cs="Times New Roman"/>
                      <w:sz w:val="20"/>
                      <w:szCs w:val="20"/>
                    </w:rPr>
                    <w:cr/>
                    <w:t>трооборудования»</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23,57</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1712,13</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1766,63</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1766,63</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1833,75</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1833,75</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1902,13</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23,91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27,81</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2020,31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2084,62</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2084,62</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2163,83</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2163,83</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2244,51</w:t>
                  </w:r>
                </w:p>
              </w:tc>
            </w:tr>
            <w:tr w:rsidR="00C90E54" w:rsidRPr="00C90E54" w:rsidTr="00C90E54">
              <w:tc>
                <w:tcPr>
                  <w:tcW w:w="10201" w:type="dxa"/>
                  <w:gridSpan w:val="8"/>
                  <w:shd w:val="clear" w:color="auto" w:fill="auto"/>
                </w:tcPr>
                <w:p w:rsidR="00C90E54" w:rsidRPr="00C90E54" w:rsidRDefault="00C90E54" w:rsidP="003C04D2">
                  <w:pPr>
                    <w:numPr>
                      <w:ilvl w:val="0"/>
                      <w:numId w:val="2"/>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С передачей по сетям МУП «КАЛУГАТЕПЛОСЕТЬ» Г КАЛУГИ  горячей воды ОАО «Калужский турбинный завод»</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23,57</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1314,01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1357,31</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1357,31</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1389,46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1389,46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1458,93</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23,91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27,81</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1550,53</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1601,63</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1601,63</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1639,56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1639,56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1721,54</w:t>
                  </w:r>
                </w:p>
              </w:tc>
            </w:tr>
            <w:tr w:rsidR="00C90E54" w:rsidRPr="00C90E54" w:rsidTr="00C90E54">
              <w:tc>
                <w:tcPr>
                  <w:tcW w:w="10201" w:type="dxa"/>
                  <w:gridSpan w:val="8"/>
                  <w:shd w:val="clear" w:color="auto" w:fill="auto"/>
                </w:tcPr>
                <w:p w:rsidR="00C90E54" w:rsidRPr="00C90E54" w:rsidRDefault="00C90E54" w:rsidP="003C04D2">
                  <w:pPr>
                    <w:numPr>
                      <w:ilvl w:val="0"/>
                      <w:numId w:val="2"/>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С передачей по сетям МУП «КАЛУГАТЕПЛОСЕТЬ» Г КАЛУГИ  горячей воды АО «Калужский завод «Ремпутьмаш»</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23,57</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1464,86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1513,14</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1513,14</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1569,62</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1569,62</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1627,21</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23,91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27,81</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1728,53</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cr/>
                    <w:t>785,51</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1785,51</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1852,15</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1852,15</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1920,11</w:t>
                  </w:r>
                </w:p>
              </w:tc>
            </w:tr>
            <w:tr w:rsidR="00C90E54" w:rsidRPr="00C90E54" w:rsidTr="00C90E54">
              <w:tc>
                <w:tcPr>
                  <w:tcW w:w="10201" w:type="dxa"/>
                  <w:gridSpan w:val="8"/>
                  <w:shd w:val="clear" w:color="auto" w:fill="auto"/>
                </w:tcPr>
                <w:p w:rsidR="00C90E54" w:rsidRPr="00C90E54" w:rsidRDefault="00C90E54" w:rsidP="003C04D2">
                  <w:pPr>
                    <w:numPr>
                      <w:ilvl w:val="0"/>
                      <w:numId w:val="2"/>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При приготовлении горячей воды с использованием покупной тепловой энерг</w:t>
                  </w:r>
                  <w:proofErr w:type="gramStart"/>
                  <w:r w:rsidRPr="00C90E54">
                    <w:rPr>
                      <w:rFonts w:ascii="Times New Roman" w:eastAsia="Times New Roman" w:hAnsi="Times New Roman" w:cs="Times New Roman"/>
                      <w:sz w:val="20"/>
                      <w:szCs w:val="20"/>
                    </w:rPr>
                    <w:t>ии АО</w:t>
                  </w:r>
                  <w:proofErr w:type="gramEnd"/>
                  <w:r w:rsidRPr="00C90E54">
                    <w:rPr>
                      <w:rFonts w:ascii="Times New Roman" w:eastAsia="Times New Roman" w:hAnsi="Times New Roman" w:cs="Times New Roman"/>
                      <w:sz w:val="20"/>
                      <w:szCs w:val="20"/>
                    </w:rPr>
                    <w:t xml:space="preserve"> «Калужский завод телеграфной аппаратуры»</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rPr>
                <w:trHeight w:val="493"/>
              </w:trPr>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23,57</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1485,47</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1531,16</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1531,16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1588,6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1588,6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1647,18</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 xml:space="preserve">Компонент на </w:t>
                  </w:r>
                  <w:r w:rsidRPr="00C90E54">
                    <w:rPr>
                      <w:rFonts w:ascii="Times New Roman" w:eastAsia="Times New Roman" w:hAnsi="Times New Roman" w:cs="Times New Roman"/>
                      <w:sz w:val="18"/>
                      <w:szCs w:val="18"/>
                    </w:rPr>
                    <w:lastRenderedPageBreak/>
                    <w:t>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lastRenderedPageBreak/>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23,91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27,81</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lastRenderedPageBreak/>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1752,85</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1806,77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1806,77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1874,55</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1874,55</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1943,67</w:t>
                  </w:r>
                </w:p>
              </w:tc>
            </w:tr>
            <w:tr w:rsidR="00C90E54" w:rsidRPr="00C90E54" w:rsidTr="00C90E54">
              <w:tc>
                <w:tcPr>
                  <w:tcW w:w="10201" w:type="dxa"/>
                  <w:gridSpan w:val="8"/>
                  <w:shd w:val="clear" w:color="auto" w:fill="auto"/>
                </w:tcPr>
                <w:p w:rsidR="00C90E54" w:rsidRPr="00C90E54" w:rsidRDefault="00C90E54" w:rsidP="003C04D2">
                  <w:pPr>
                    <w:numPr>
                      <w:ilvl w:val="0"/>
                      <w:numId w:val="2"/>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При приготовлении горячей воды с использованием покупной тепловой энерг</w:t>
                  </w:r>
                  <w:proofErr w:type="gramStart"/>
                  <w:r w:rsidRPr="00C90E54">
                    <w:rPr>
                      <w:rFonts w:ascii="Times New Roman" w:eastAsia="Times New Roman" w:hAnsi="Times New Roman" w:cs="Times New Roman"/>
                      <w:sz w:val="20"/>
                      <w:szCs w:val="20"/>
                    </w:rPr>
                    <w:t>ии АО</w:t>
                  </w:r>
                  <w:proofErr w:type="gramEnd"/>
                  <w:r w:rsidRPr="00C90E54">
                    <w:rPr>
                      <w:rFonts w:ascii="Times New Roman" w:eastAsia="Times New Roman" w:hAnsi="Times New Roman" w:cs="Times New Roman"/>
                      <w:sz w:val="20"/>
                      <w:szCs w:val="20"/>
                    </w:rPr>
                    <w:t xml:space="preserve"> «Калужский электромеханический завод»</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20,26</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22,46</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23,57</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1474,44</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1522,68</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1522,68</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w:t>
                  </w:r>
                  <w:r w:rsidRPr="00C90E54">
                    <w:rPr>
                      <w:rFonts w:ascii="Times New Roman" w:eastAsia="Times New Roman" w:hAnsi="Times New Roman" w:cs="Times New Roman"/>
                      <w:sz w:val="18"/>
                      <w:szCs w:val="18"/>
                    </w:rPr>
                    <w:cr/>
                    <w:t>81,12</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1581,12</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1640,81</w:t>
                  </w:r>
                </w:p>
              </w:tc>
            </w:tr>
            <w:tr w:rsidR="00C90E54" w:rsidRPr="00C90E54" w:rsidTr="00C90E54">
              <w:tc>
                <w:tcPr>
                  <w:tcW w:w="10201" w:type="dxa"/>
                  <w:gridSpan w:val="8"/>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99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23,91</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26,50</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27,81</w:t>
                  </w:r>
                </w:p>
              </w:tc>
            </w:tr>
            <w:tr w:rsidR="00C90E54" w:rsidRPr="00C90E54" w:rsidTr="00C90E54">
              <w:tc>
                <w:tcPr>
                  <w:tcW w:w="1668"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1387"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1739,84</w:t>
                  </w:r>
                </w:p>
              </w:tc>
              <w:tc>
                <w:tcPr>
                  <w:tcW w:w="141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1796,76</w:t>
                  </w:r>
                </w:p>
              </w:tc>
              <w:tc>
                <w:tcPr>
                  <w:tcW w:w="1275"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1796,76</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1865,72</w:t>
                  </w:r>
                </w:p>
              </w:tc>
              <w:tc>
                <w:tcPr>
                  <w:tcW w:w="127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1865,72</w:t>
                  </w:r>
                </w:p>
              </w:tc>
              <w:tc>
                <w:tcPr>
                  <w:tcW w:w="908"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1936,16</w:t>
                  </w:r>
                </w:p>
              </w:tc>
            </w:tr>
          </w:tbl>
          <w:p w:rsidR="00C90E54" w:rsidRPr="00C90E54" w:rsidRDefault="00C90E54" w:rsidP="00C90E54">
            <w:pPr>
              <w:ind w:firstLine="709"/>
              <w:jc w:val="both"/>
              <w:rPr>
                <w:rFonts w:ascii="Times New Roman" w:eastAsia="Times New Roman" w:hAnsi="Times New Roman" w:cs="Times New Roman"/>
                <w:bCs/>
                <w:sz w:val="24"/>
                <w:szCs w:val="24"/>
              </w:rPr>
            </w:pPr>
            <w:r w:rsidRPr="00C90E54">
              <w:rPr>
                <w:rFonts w:ascii="Times New Roman" w:eastAsia="Times New Roman" w:hAnsi="Times New Roman" w:cs="Times New Roman"/>
                <w:bCs/>
                <w:sz w:val="24"/>
                <w:szCs w:val="24"/>
              </w:rPr>
              <w:t>Организация оказывает услуги горячего водоснабжения на территории муниципального образования ГП «Город Калуга» в объеме 3365,923 тыс</w:t>
            </w:r>
            <w:proofErr w:type="gramStart"/>
            <w:r w:rsidRPr="00C90E54">
              <w:rPr>
                <w:rFonts w:ascii="Times New Roman" w:eastAsia="Times New Roman" w:hAnsi="Times New Roman" w:cs="Times New Roman"/>
                <w:bCs/>
                <w:sz w:val="24"/>
                <w:szCs w:val="24"/>
              </w:rPr>
              <w:t>.м</w:t>
            </w:r>
            <w:proofErr w:type="gramEnd"/>
            <w:r w:rsidRPr="00C90E54">
              <w:rPr>
                <w:rFonts w:ascii="Times New Roman" w:eastAsia="Times New Roman" w:hAnsi="Times New Roman" w:cs="Times New Roman"/>
                <w:sz w:val="24"/>
                <w:szCs w:val="24"/>
                <w:vertAlign w:val="superscript"/>
              </w:rPr>
              <w:t>3</w:t>
            </w:r>
            <w:r w:rsidRPr="00C90E54">
              <w:rPr>
                <w:rFonts w:ascii="Times New Roman" w:eastAsia="Times New Roman" w:hAnsi="Times New Roman" w:cs="Times New Roman"/>
                <w:bCs/>
                <w:sz w:val="24"/>
                <w:szCs w:val="24"/>
              </w:rPr>
              <w:t>/год, в том числе: население – 2454,856 тыс.м</w:t>
            </w:r>
            <w:r w:rsidRPr="00C90E54">
              <w:rPr>
                <w:rFonts w:ascii="Times New Roman" w:eastAsia="Times New Roman" w:hAnsi="Times New Roman" w:cs="Times New Roman"/>
                <w:sz w:val="24"/>
                <w:szCs w:val="24"/>
                <w:vertAlign w:val="superscript"/>
              </w:rPr>
              <w:t>3</w:t>
            </w:r>
            <w:r w:rsidRPr="00C90E54">
              <w:rPr>
                <w:rFonts w:ascii="Times New Roman" w:eastAsia="Times New Roman" w:hAnsi="Times New Roman" w:cs="Times New Roman"/>
                <w:bCs/>
                <w:sz w:val="24"/>
                <w:szCs w:val="24"/>
              </w:rPr>
              <w:t>/год, бюджет – 581,25 тыс.м</w:t>
            </w:r>
            <w:r w:rsidRPr="00C90E54">
              <w:rPr>
                <w:rFonts w:ascii="Times New Roman" w:eastAsia="Times New Roman" w:hAnsi="Times New Roman" w:cs="Times New Roman"/>
                <w:sz w:val="24"/>
                <w:szCs w:val="24"/>
                <w:vertAlign w:val="superscript"/>
              </w:rPr>
              <w:t>3</w:t>
            </w:r>
            <w:r w:rsidRPr="00C90E54">
              <w:rPr>
                <w:rFonts w:ascii="Times New Roman" w:eastAsia="Times New Roman" w:hAnsi="Times New Roman" w:cs="Times New Roman"/>
                <w:bCs/>
                <w:sz w:val="24"/>
                <w:szCs w:val="24"/>
              </w:rPr>
              <w:t>/год, прочие – 329,82 тыс.м</w:t>
            </w:r>
            <w:r w:rsidRPr="00C90E54">
              <w:rPr>
                <w:rFonts w:ascii="Times New Roman" w:eastAsia="Times New Roman" w:hAnsi="Times New Roman" w:cs="Times New Roman"/>
                <w:sz w:val="24"/>
                <w:szCs w:val="24"/>
                <w:vertAlign w:val="superscript"/>
              </w:rPr>
              <w:t>3</w:t>
            </w:r>
            <w:r w:rsidRPr="00C90E54">
              <w:rPr>
                <w:rFonts w:ascii="Times New Roman" w:eastAsia="Times New Roman" w:hAnsi="Times New Roman" w:cs="Times New Roman"/>
                <w:bCs/>
                <w:sz w:val="24"/>
                <w:szCs w:val="24"/>
              </w:rPr>
              <w:t>/год.</w:t>
            </w:r>
          </w:p>
          <w:p w:rsidR="00C90E54" w:rsidRPr="00C90E54" w:rsidRDefault="00C90E54" w:rsidP="00C90E54">
            <w:pPr>
              <w:widowControl w:val="0"/>
              <w:autoSpaceDE w:val="0"/>
              <w:autoSpaceDN w:val="0"/>
              <w:adjustRightInd w:val="0"/>
              <w:ind w:right="44" w:firstLine="567"/>
              <w:jc w:val="both"/>
              <w:rPr>
                <w:rFonts w:ascii="Times New Roman" w:eastAsia="Times New Roman" w:hAnsi="Times New Roman" w:cs="Times New Roman"/>
                <w:sz w:val="24"/>
                <w:szCs w:val="24"/>
                <w:highlight w:val="yellow"/>
              </w:rPr>
            </w:pPr>
            <w:r w:rsidRPr="00C90E54">
              <w:rPr>
                <w:rFonts w:ascii="Times New Roman" w:eastAsia="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3365,923 тыс</w:t>
            </w:r>
            <w:proofErr w:type="gramStart"/>
            <w:r w:rsidRPr="00C90E54">
              <w:rPr>
                <w:rFonts w:ascii="Times New Roman" w:eastAsia="Times New Roman" w:hAnsi="Times New Roman" w:cs="Times New Roman"/>
                <w:sz w:val="24"/>
                <w:szCs w:val="24"/>
              </w:rPr>
              <w:t>.м</w:t>
            </w:r>
            <w:proofErr w:type="gramEnd"/>
            <w:r w:rsidRPr="00C90E54">
              <w:rPr>
                <w:rFonts w:ascii="Times New Roman" w:eastAsia="Times New Roman" w:hAnsi="Times New Roman" w:cs="Times New Roman"/>
                <w:sz w:val="24"/>
                <w:szCs w:val="24"/>
                <w:vertAlign w:val="superscript"/>
              </w:rPr>
              <w:t>3</w:t>
            </w:r>
            <w:r w:rsidRPr="00C90E54">
              <w:rPr>
                <w:rFonts w:ascii="Times New Roman" w:eastAsia="Times New Roman" w:hAnsi="Times New Roman" w:cs="Times New Roman"/>
                <w:sz w:val="24"/>
                <w:szCs w:val="24"/>
              </w:rPr>
              <w:t xml:space="preserve"> на очередной 2017 год долгосрочного периода регулирования.</w:t>
            </w:r>
          </w:p>
          <w:p w:rsidR="00C90E54" w:rsidRPr="00C90E54" w:rsidRDefault="00C90E54" w:rsidP="00C90E54">
            <w:pPr>
              <w:widowControl w:val="0"/>
              <w:tabs>
                <w:tab w:val="left" w:pos="709"/>
              </w:tabs>
              <w:autoSpaceDE w:val="0"/>
              <w:autoSpaceDN w:val="0"/>
              <w:adjustRightInd w:val="0"/>
              <w:ind w:right="-1"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Формирование тарифов на 2017 год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C90E54" w:rsidRPr="00C90E54" w:rsidRDefault="00C90E54" w:rsidP="00C90E54">
            <w:pPr>
              <w:widowControl w:val="0"/>
              <w:tabs>
                <w:tab w:val="left" w:pos="709"/>
              </w:tabs>
              <w:autoSpaceDE w:val="0"/>
              <w:autoSpaceDN w:val="0"/>
              <w:adjustRightInd w:val="0"/>
              <w:ind w:right="-1"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2017 год с учетом тарифов:</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При приготовлении горячей воды с использованием  собственных источников тепловой энергии:</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питьевую воду, устанавливаемых для ГП Калужской области «Калугаоблводоканал»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 xml:space="preserve">в размере: </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21,27 руб./м³ (без НДС) или – 25,10 руб./м³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21,99 руб./м³ (без НДС) или – 25,95 руб./м³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тепловую энергию, устанавливаемых для </w:t>
            </w:r>
            <w:r w:rsidRPr="00C90E54">
              <w:rPr>
                <w:rFonts w:ascii="Times New Roman" w:eastAsia="Times New Roman" w:hAnsi="Times New Roman" w:cs="Times New Roman"/>
                <w:spacing w:val="7"/>
                <w:sz w:val="24"/>
                <w:szCs w:val="24"/>
              </w:rPr>
              <w:t xml:space="preserve">МУНИЦИПАЛЬНОГО УНИТАРНОГО ПРЕДПРИЯТИЯ «КАЛУГАТЕПЛОСЕТЬ» </w:t>
            </w:r>
            <w:r w:rsidRPr="00C90E54">
              <w:rPr>
                <w:rFonts w:ascii="Times New Roman" w:eastAsia="Times New Roman" w:hAnsi="Times New Roman" w:cs="Times New Roman"/>
                <w:sz w:val="24"/>
                <w:szCs w:val="24"/>
              </w:rPr>
              <w:t>в размере:</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1622,42 руб./Гкал (без НДС) или – 1914,46 руб./Гкал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1654,70 руб./Гкал (без НДС) или – 1952,55 руб./Гкал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С передачей по сетям МУП «КАЛУГАТЕПЛОСЕТЬ» г. КАЛУГИ  горячей воды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ОАО «Калугатехремонт»</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питьевую воду, устанавливаемых для ГП Калужской области «Калугаоблводоканал»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 xml:space="preserve">в размере: </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21,27 руб./м³ (без НДС) или – 25,10 руб./м³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21,99 руб./м³ (без НДС) или – 25,95 руб./м³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тепловую энергию, устанавливаемых для </w:t>
            </w:r>
            <w:r w:rsidRPr="00C90E54">
              <w:rPr>
                <w:rFonts w:ascii="Times New Roman" w:eastAsia="Times New Roman" w:hAnsi="Times New Roman" w:cs="Times New Roman"/>
                <w:spacing w:val="7"/>
                <w:sz w:val="24"/>
                <w:szCs w:val="24"/>
              </w:rPr>
              <w:t xml:space="preserve">МУНИЦИПАЛЬНОГО УНИТАРНОГО ПРЕДПРИЯТИЯ «КАЛУГАТЕПЛОСЕТЬ» </w:t>
            </w:r>
            <w:r w:rsidRPr="00C90E54">
              <w:rPr>
                <w:rFonts w:ascii="Times New Roman" w:eastAsia="Times New Roman" w:hAnsi="Times New Roman" w:cs="Times New Roman"/>
                <w:sz w:val="24"/>
                <w:szCs w:val="24"/>
              </w:rPr>
              <w:t>в размере:</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1770,77 руб./Гкал (без НДС) или – 2089,51 руб./Гкал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1806,13 руб./Гкал (без НДС) или – 2131,23 руб./Гкал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С передачей по сетям МУП «КАЛУГАТЕПЛОСЕТЬ» г. КАЛУГИ  горячей воды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ОАО «Калужский завод автомобильного электрооборудования»</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питьевую воду, устанавливаемых для ГП Калужской области «Калугаоблводоканал»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 xml:space="preserve">в размере: </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21,27 руб./м³ (без НДС) или – 25,10 руб./м³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21,99 руб./м³ (без НДС) или – 25,95 руб./м³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тепловую энергию, устанавливаемых для </w:t>
            </w:r>
            <w:r w:rsidRPr="00C90E54">
              <w:rPr>
                <w:rFonts w:ascii="Times New Roman" w:eastAsia="Times New Roman" w:hAnsi="Times New Roman" w:cs="Times New Roman"/>
                <w:spacing w:val="7"/>
                <w:sz w:val="24"/>
                <w:szCs w:val="24"/>
              </w:rPr>
              <w:t xml:space="preserve">МУНИЦИПАЛЬНОГО УНИТАРНОГО </w:t>
            </w:r>
            <w:r w:rsidRPr="00C90E54">
              <w:rPr>
                <w:rFonts w:ascii="Times New Roman" w:eastAsia="Times New Roman" w:hAnsi="Times New Roman" w:cs="Times New Roman"/>
                <w:spacing w:val="7"/>
                <w:sz w:val="24"/>
                <w:szCs w:val="24"/>
              </w:rPr>
              <w:lastRenderedPageBreak/>
              <w:t xml:space="preserve">ПРЕДПРИЯТИЯ «КАЛУГАТЕПЛОСЕТЬ» </w:t>
            </w:r>
            <w:r w:rsidRPr="00C90E54">
              <w:rPr>
                <w:rFonts w:ascii="Times New Roman" w:eastAsia="Times New Roman" w:hAnsi="Times New Roman" w:cs="Times New Roman"/>
                <w:sz w:val="24"/>
                <w:szCs w:val="24"/>
              </w:rPr>
              <w:t>в размере:</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1766,63 руб./Гкал (без НДС) или –2084,62 руб./Гкал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1800,93 руб./Гкал (без НДС) или –2125,10 руб./Гкал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С передачей по сетям МУП «КАЛУГАТЕПЛОСЕТЬ» г. КАЛУГИ  горячей воды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ОАО «Калужский турбинный завод»</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питьевую воду, устанавливаемых для ГП Калужской области «Калугаоблводоканал»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 xml:space="preserve"> в размере: </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21,27 руб./м³ (без НДС) или – 25,10 руб./м³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21,99 руб./м³ (без НДС) или – 25,95 руб./м³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тепловую энергию, устанавливаемых для </w:t>
            </w:r>
            <w:r w:rsidRPr="00C90E54">
              <w:rPr>
                <w:rFonts w:ascii="Times New Roman" w:eastAsia="Times New Roman" w:hAnsi="Times New Roman" w:cs="Times New Roman"/>
                <w:spacing w:val="7"/>
                <w:sz w:val="24"/>
                <w:szCs w:val="24"/>
              </w:rPr>
              <w:t xml:space="preserve">МУНИЦИПАЛЬНОГО УНИТАРНОГО ПРЕДПРИЯТИЯ «КАЛУГАТЕПЛОСЕТЬ» </w:t>
            </w:r>
            <w:r w:rsidRPr="00C90E54">
              <w:rPr>
                <w:rFonts w:ascii="Times New Roman" w:eastAsia="Times New Roman" w:hAnsi="Times New Roman" w:cs="Times New Roman"/>
                <w:sz w:val="24"/>
                <w:szCs w:val="24"/>
              </w:rPr>
              <w:t>в размере:</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1357,31 руб./Гкал (без НДС) или – 1601,63 руб./Гкал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1384,34 руб./Гкал (без НДС) или – 1633,52 руб./Гкал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С передачей по сетям МУП «КАЛУГАТЕПЛОСЕТЬ» Г КАЛУГИ  горячей воды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АО «Калужский завод «Ремпутьмаш»</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питьевую воду, устанавливаемых для ГП Калужской области «Калугаоблводоканал»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 xml:space="preserve">в размере: </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21,27 руб./м³ (без НДС) или – 25,10 руб./м³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21,99 руб./м³ (без НДС) или – 25,95 руб./м³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тепловую энергию, устанавливаемых для </w:t>
            </w:r>
            <w:r w:rsidRPr="00C90E54">
              <w:rPr>
                <w:rFonts w:ascii="Times New Roman" w:eastAsia="Times New Roman" w:hAnsi="Times New Roman" w:cs="Times New Roman"/>
                <w:color w:val="000000"/>
                <w:spacing w:val="7"/>
                <w:sz w:val="24"/>
                <w:szCs w:val="24"/>
              </w:rPr>
              <w:t xml:space="preserve">МУНИЦИПАЛЬНОГО УНИТАРНОГО ПРЕДПРИЯТИЯ «КАЛУГАТЕПЛОСЕТЬ» </w:t>
            </w:r>
            <w:r w:rsidRPr="00C90E54">
              <w:rPr>
                <w:rFonts w:ascii="Times New Roman" w:eastAsia="Times New Roman" w:hAnsi="Times New Roman" w:cs="Times New Roman"/>
                <w:sz w:val="24"/>
                <w:szCs w:val="24"/>
              </w:rPr>
              <w:t>в размере:</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1513,14 руб./Гкал (без НДС) или – 1785,51 руб./Гкал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1543,02 руб./Гкал (без НДС) или – 1820,76 руб./Гкал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При приготовлении горячей воды с использованием покупной тепловой энерг</w:t>
            </w:r>
            <w:proofErr w:type="gramStart"/>
            <w:r w:rsidRPr="00C90E54">
              <w:rPr>
                <w:rFonts w:ascii="Times New Roman" w:eastAsia="Times New Roman" w:hAnsi="Times New Roman" w:cs="Times New Roman"/>
                <w:sz w:val="24"/>
                <w:szCs w:val="24"/>
              </w:rPr>
              <w:t>ии                         АО</w:t>
            </w:r>
            <w:proofErr w:type="gramEnd"/>
            <w:r w:rsidRPr="00C90E54">
              <w:rPr>
                <w:rFonts w:ascii="Times New Roman" w:eastAsia="Times New Roman" w:hAnsi="Times New Roman" w:cs="Times New Roman"/>
                <w:sz w:val="24"/>
                <w:szCs w:val="24"/>
              </w:rPr>
              <w:t xml:space="preserve"> «Калужский завод телеграфной аппаратуры»</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питьевую воду, устанавливаемых для ГП Калужской области «Калугаоблводоканал»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 xml:space="preserve">в размере: </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21,27 руб./м³ (без НДС) или – 25,10 руб./м³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21,99 руб./м³ (без НДС) или – 25,95 руб./м³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тепловую энергию, устанавливаемых для </w:t>
            </w:r>
            <w:r w:rsidRPr="00C90E54">
              <w:rPr>
                <w:rFonts w:ascii="Times New Roman" w:eastAsia="Times New Roman" w:hAnsi="Times New Roman" w:cs="Times New Roman"/>
                <w:color w:val="000000"/>
                <w:spacing w:val="7"/>
                <w:sz w:val="24"/>
                <w:szCs w:val="24"/>
              </w:rPr>
              <w:t xml:space="preserve">МУНИЦИПАЛЬНОГО УНИТАРНОГО ПРЕДПРИЯТИЯ «КАЛУГАТЕПЛОСЕТЬ» </w:t>
            </w:r>
            <w:r w:rsidRPr="00C90E54">
              <w:rPr>
                <w:rFonts w:ascii="Times New Roman" w:eastAsia="Times New Roman" w:hAnsi="Times New Roman" w:cs="Times New Roman"/>
                <w:sz w:val="24"/>
                <w:szCs w:val="24"/>
              </w:rPr>
              <w:t>в размере:</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1531,16 руб./Гкал (без НДС) или – 1806,77 руб./Гкал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1556,92 руб./Гкал (без НДС) или – 1837,17 руб./Гкал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При приготовлении горячей воды с использованием покупной тепловой энерг</w:t>
            </w:r>
            <w:proofErr w:type="gramStart"/>
            <w:r w:rsidRPr="00C90E54">
              <w:rPr>
                <w:rFonts w:ascii="Times New Roman" w:eastAsia="Times New Roman" w:hAnsi="Times New Roman" w:cs="Times New Roman"/>
                <w:sz w:val="24"/>
                <w:szCs w:val="24"/>
              </w:rPr>
              <w:t xml:space="preserve">ии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АО</w:t>
            </w:r>
            <w:proofErr w:type="gramEnd"/>
            <w:r w:rsidRPr="00C90E54">
              <w:rPr>
                <w:rFonts w:ascii="Times New Roman" w:eastAsia="Times New Roman" w:hAnsi="Times New Roman" w:cs="Times New Roman"/>
                <w:sz w:val="24"/>
                <w:szCs w:val="24"/>
              </w:rPr>
              <w:t xml:space="preserve"> «Калужский электромеханический завод»</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питьевую воду, устанавливаемых для ГП Калужской области «Калугаоблводоканал»   </w:t>
            </w:r>
            <w:r>
              <w:rPr>
                <w:rFonts w:ascii="Times New Roman" w:eastAsia="Times New Roman" w:hAnsi="Times New Roman" w:cs="Times New Roman"/>
                <w:sz w:val="24"/>
                <w:szCs w:val="24"/>
              </w:rPr>
              <w:t xml:space="preserve">                </w:t>
            </w:r>
            <w:r w:rsidRPr="00C90E54">
              <w:rPr>
                <w:rFonts w:ascii="Times New Roman" w:eastAsia="Times New Roman" w:hAnsi="Times New Roman" w:cs="Times New Roman"/>
                <w:sz w:val="24"/>
                <w:szCs w:val="24"/>
              </w:rPr>
              <w:t xml:space="preserve">в размере: </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21,27 руб./м³ (без НДС) или – 25,10 руб./м³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21,99 руб./м³ (без НДС) или – 25,95 руб./м³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 xml:space="preserve">- на тепловую энергию, устанавливаемых для </w:t>
            </w:r>
            <w:r w:rsidRPr="00C90E54">
              <w:rPr>
                <w:rFonts w:ascii="Times New Roman" w:eastAsia="Times New Roman" w:hAnsi="Times New Roman" w:cs="Times New Roman"/>
                <w:color w:val="000000"/>
                <w:spacing w:val="7"/>
                <w:sz w:val="24"/>
                <w:szCs w:val="24"/>
              </w:rPr>
              <w:t xml:space="preserve">МУНИЦИПАЛЬНОГО УНИТАРНОГО ПРЕДПРИЯТИЯ «КАЛУГАТЕПЛОСЕТЬ» </w:t>
            </w:r>
            <w:r w:rsidRPr="00C90E54">
              <w:rPr>
                <w:rFonts w:ascii="Times New Roman" w:eastAsia="Times New Roman" w:hAnsi="Times New Roman" w:cs="Times New Roman"/>
                <w:sz w:val="24"/>
                <w:szCs w:val="24"/>
              </w:rPr>
              <w:t>в размере:</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01.01.2017 по 30.06.2017 – 1522,68 руб./Гкал (без НДС) или – 1796,76 руб./Гкал (с НДС);</w:t>
            </w:r>
          </w:p>
          <w:p w:rsidR="00C90E54" w:rsidRPr="00C90E54" w:rsidRDefault="00C90E54" w:rsidP="00C90E54">
            <w:pPr>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с 01.07.2017 по 31.12.2017 – 1552,91 руб./Гкал (без НДС) или – 1832,43 руб./Гкал (с НДС).</w:t>
            </w: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Таким образом,</w:t>
            </w:r>
            <w:r w:rsidRPr="00C90E54">
              <w:rPr>
                <w:rFonts w:ascii="Times New Roman" w:eastAsia="Times New Roman" w:hAnsi="Times New Roman" w:cs="Times New Roman"/>
                <w:bCs/>
                <w:sz w:val="24"/>
                <w:szCs w:val="24"/>
              </w:rPr>
              <w:t xml:space="preserve"> по расчету экспертной группы </w:t>
            </w:r>
            <w:r w:rsidRPr="00C90E54">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C90E54" w:rsidRPr="00C90E54" w:rsidTr="00C90E54">
              <w:tc>
                <w:tcPr>
                  <w:tcW w:w="4077" w:type="dxa"/>
                  <w:vMerge w:val="restart"/>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Составная часть тарифа</w:t>
                  </w:r>
                </w:p>
              </w:tc>
              <w:tc>
                <w:tcPr>
                  <w:tcW w:w="1843" w:type="dxa"/>
                  <w:vMerge w:val="restart"/>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Ед. изм.</w:t>
                  </w:r>
                </w:p>
              </w:tc>
              <w:tc>
                <w:tcPr>
                  <w:tcW w:w="4252" w:type="dxa"/>
                  <w:gridSpan w:val="2"/>
                  <w:shd w:val="clear" w:color="auto" w:fill="auto"/>
                </w:tcPr>
                <w:p w:rsidR="00C90E54" w:rsidRPr="00C90E54" w:rsidRDefault="00C90E54" w:rsidP="00C90E54">
                  <w:pPr>
                    <w:autoSpaceDE w:val="0"/>
                    <w:autoSpaceDN w:val="0"/>
                    <w:adjustRightInd w:val="0"/>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Период действия тарифов</w:t>
                  </w:r>
                </w:p>
              </w:tc>
            </w:tr>
            <w:tr w:rsidR="00C90E54" w:rsidRPr="00C90E54" w:rsidTr="00C90E54">
              <w:tc>
                <w:tcPr>
                  <w:tcW w:w="4077" w:type="dxa"/>
                  <w:vMerge/>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p>
              </w:tc>
              <w:tc>
                <w:tcPr>
                  <w:tcW w:w="1843" w:type="dxa"/>
                  <w:vMerge/>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p>
              </w:tc>
              <w:tc>
                <w:tcPr>
                  <w:tcW w:w="2126" w:type="dxa"/>
                  <w:shd w:val="clear" w:color="auto" w:fill="auto"/>
                </w:tcPr>
                <w:p w:rsidR="00C90E54" w:rsidRPr="00C90E54" w:rsidRDefault="00C90E54" w:rsidP="00C90E54">
                  <w:pPr>
                    <w:autoSpaceDE w:val="0"/>
                    <w:autoSpaceDN w:val="0"/>
                    <w:adjustRightInd w:val="0"/>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 01.01.2017</w:t>
                  </w:r>
                </w:p>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по 30.06.2017</w:t>
                  </w:r>
                </w:p>
              </w:tc>
              <w:tc>
                <w:tcPr>
                  <w:tcW w:w="2126" w:type="dxa"/>
                  <w:shd w:val="clear" w:color="auto" w:fill="auto"/>
                </w:tcPr>
                <w:p w:rsidR="00C90E54" w:rsidRPr="00C90E54" w:rsidRDefault="00C90E54" w:rsidP="00C90E54">
                  <w:pPr>
                    <w:autoSpaceDE w:val="0"/>
                    <w:autoSpaceDN w:val="0"/>
                    <w:adjustRightInd w:val="0"/>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с 01.07.2017</w:t>
                  </w:r>
                </w:p>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по 31.12.2017</w:t>
                  </w:r>
                </w:p>
              </w:tc>
            </w:tr>
            <w:tr w:rsidR="00C90E54" w:rsidRPr="00C90E54" w:rsidTr="00C90E54">
              <w:tc>
                <w:tcPr>
                  <w:tcW w:w="10172" w:type="dxa"/>
                  <w:gridSpan w:val="4"/>
                  <w:shd w:val="clear" w:color="auto" w:fill="auto"/>
                </w:tcPr>
                <w:p w:rsidR="00C90E54" w:rsidRPr="00C90E54" w:rsidRDefault="00C90E54" w:rsidP="003C04D2">
                  <w:pPr>
                    <w:numPr>
                      <w:ilvl w:val="0"/>
                      <w:numId w:val="3"/>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При приготовлении горячей воды с использованием собственных источников тепловой энергии</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21,99</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1622,42</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1654,70</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lastRenderedPageBreak/>
                    <w:t>Тариф для населения</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25,95</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w:t>
                  </w:r>
                  <w:r w:rsidRPr="00C90E54">
                    <w:rPr>
                      <w:rFonts w:ascii="Times New Roman" w:eastAsia="Times New Roman" w:hAnsi="Times New Roman" w:cs="Times New Roman"/>
                      <w:sz w:val="18"/>
                      <w:szCs w:val="18"/>
                    </w:rPr>
                    <w:cr/>
                    <w:t>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1914,46</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1952,55</w:t>
                  </w:r>
                </w:p>
              </w:tc>
            </w:tr>
            <w:tr w:rsidR="00C90E54" w:rsidRPr="00C90E54" w:rsidTr="00C90E54">
              <w:tc>
                <w:tcPr>
                  <w:tcW w:w="10172" w:type="dxa"/>
                  <w:gridSpan w:val="4"/>
                  <w:shd w:val="clear" w:color="auto" w:fill="auto"/>
                </w:tcPr>
                <w:p w:rsidR="00C90E54" w:rsidRPr="00C90E54" w:rsidRDefault="00C90E54" w:rsidP="003C04D2">
                  <w:pPr>
                    <w:numPr>
                      <w:ilvl w:val="0"/>
                      <w:numId w:val="3"/>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С передачей по сетям МУП «КАЛУГАТЕПЛОСЕТЬ» Г КАЛУГИ  горячей воды ОАО «Калугатехремонт»</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21,99</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1770,77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1806,13</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25,95</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2089,51</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2131,23</w:t>
                  </w:r>
                </w:p>
              </w:tc>
            </w:tr>
            <w:tr w:rsidR="00C90E54" w:rsidRPr="00C90E54" w:rsidTr="00C90E54">
              <w:tc>
                <w:tcPr>
                  <w:tcW w:w="10172" w:type="dxa"/>
                  <w:gridSpan w:val="4"/>
                  <w:shd w:val="clear" w:color="auto" w:fill="auto"/>
                </w:tcPr>
                <w:p w:rsidR="00C90E54" w:rsidRPr="00C90E54" w:rsidRDefault="00C90E54" w:rsidP="003C04D2">
                  <w:pPr>
                    <w:numPr>
                      <w:ilvl w:val="0"/>
                      <w:numId w:val="3"/>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С передачей по сетям МУП «КАЛУГАТЕПЛОСЕТЬ» Г КАЛУГИ  горячей воды ОАО «Калужский завод автомобильного электрооборудования»</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21,99</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1766,63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1800,93</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25,95</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2084,62</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2125,10</w:t>
                  </w:r>
                </w:p>
              </w:tc>
            </w:tr>
            <w:tr w:rsidR="00C90E54" w:rsidRPr="00C90E54" w:rsidTr="00C90E54">
              <w:tc>
                <w:tcPr>
                  <w:tcW w:w="10172" w:type="dxa"/>
                  <w:gridSpan w:val="4"/>
                  <w:shd w:val="clear" w:color="auto" w:fill="auto"/>
                </w:tcPr>
                <w:p w:rsidR="00C90E54" w:rsidRPr="00C90E54" w:rsidRDefault="00C90E54" w:rsidP="003C04D2">
                  <w:pPr>
                    <w:numPr>
                      <w:ilvl w:val="0"/>
                      <w:numId w:val="3"/>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С передачей по сетям МУП «КАЛУГАТЕПЛОСЕТЬ» Г КАЛУГИ  горячей воды ОАО «Калужский турбинный завод»</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21,99</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1357,31</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1384,34</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25,95</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1601,63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1633,52</w:t>
                  </w:r>
                </w:p>
              </w:tc>
            </w:tr>
            <w:tr w:rsidR="00C90E54" w:rsidRPr="00C90E54" w:rsidTr="00C90E54">
              <w:tc>
                <w:tcPr>
                  <w:tcW w:w="10172" w:type="dxa"/>
                  <w:gridSpan w:val="4"/>
                  <w:shd w:val="clear" w:color="auto" w:fill="auto"/>
                </w:tcPr>
                <w:p w:rsidR="00C90E54" w:rsidRPr="00C90E54" w:rsidRDefault="00C90E54" w:rsidP="003C04D2">
                  <w:pPr>
                    <w:numPr>
                      <w:ilvl w:val="0"/>
                      <w:numId w:val="3"/>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С передачей по сетям МУП «КАЛУГАТЕПЛОСЕТЬ» Г КАЛУГИ  горячей воды АО «Калужский завод «Ремпутьмаш»</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21,99</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151</w:t>
                  </w:r>
                  <w:r w:rsidRPr="00C90E54">
                    <w:rPr>
                      <w:rFonts w:ascii="Times New Roman" w:eastAsia="Times New Roman" w:hAnsi="Times New Roman" w:cs="Times New Roman"/>
                      <w:sz w:val="18"/>
                      <w:szCs w:val="18"/>
                    </w:rPr>
                    <w:cr/>
                    <w:t>,14</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1543,02</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25,95</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1785,51</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1820,76</w:t>
                  </w:r>
                </w:p>
              </w:tc>
            </w:tr>
            <w:tr w:rsidR="00C90E54" w:rsidRPr="00C90E54" w:rsidTr="00C90E54">
              <w:tc>
                <w:tcPr>
                  <w:tcW w:w="10172" w:type="dxa"/>
                  <w:gridSpan w:val="4"/>
                  <w:shd w:val="clear" w:color="auto" w:fill="auto"/>
                </w:tcPr>
                <w:p w:rsidR="00C90E54" w:rsidRPr="00C90E54" w:rsidRDefault="00C90E54" w:rsidP="003C04D2">
                  <w:pPr>
                    <w:numPr>
                      <w:ilvl w:val="0"/>
                      <w:numId w:val="3"/>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При приготовлении горячей воды с использованием покупной тепловой энерг</w:t>
                  </w:r>
                  <w:proofErr w:type="gramStart"/>
                  <w:r w:rsidRPr="00C90E54">
                    <w:rPr>
                      <w:rFonts w:ascii="Times New Roman" w:eastAsia="Times New Roman" w:hAnsi="Times New Roman" w:cs="Times New Roman"/>
                      <w:sz w:val="20"/>
                      <w:szCs w:val="20"/>
                    </w:rPr>
                    <w:t>ии АО</w:t>
                  </w:r>
                  <w:proofErr w:type="gramEnd"/>
                  <w:r w:rsidRPr="00C90E54">
                    <w:rPr>
                      <w:rFonts w:ascii="Times New Roman" w:eastAsia="Times New Roman" w:hAnsi="Times New Roman" w:cs="Times New Roman"/>
                      <w:sz w:val="20"/>
                      <w:szCs w:val="20"/>
                    </w:rPr>
                    <w:t xml:space="preserve"> «Калужский завод телеграфной аппаратуры»</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21,99</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1531,16</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1556,92</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25,95</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1806,77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1837,17</w:t>
                  </w:r>
                </w:p>
              </w:tc>
            </w:tr>
            <w:tr w:rsidR="00C90E54" w:rsidRPr="00C90E54" w:rsidTr="00C90E54">
              <w:tc>
                <w:tcPr>
                  <w:tcW w:w="10172" w:type="dxa"/>
                  <w:gridSpan w:val="4"/>
                  <w:shd w:val="clear" w:color="auto" w:fill="auto"/>
                </w:tcPr>
                <w:p w:rsidR="00C90E54" w:rsidRPr="00C90E54" w:rsidRDefault="00C90E54" w:rsidP="003C04D2">
                  <w:pPr>
                    <w:numPr>
                      <w:ilvl w:val="0"/>
                      <w:numId w:val="3"/>
                    </w:numPr>
                    <w:spacing w:after="0" w:line="240" w:lineRule="auto"/>
                    <w:rPr>
                      <w:rFonts w:ascii="Times New Roman" w:eastAsia="Times New Roman" w:hAnsi="Times New Roman" w:cs="Times New Roman"/>
                      <w:sz w:val="20"/>
                      <w:szCs w:val="20"/>
                    </w:rPr>
                  </w:pPr>
                  <w:r w:rsidRPr="00C90E54">
                    <w:rPr>
                      <w:rFonts w:ascii="Times New Roman" w:eastAsia="Times New Roman" w:hAnsi="Times New Roman" w:cs="Times New Roman"/>
                      <w:sz w:val="20"/>
                      <w:szCs w:val="20"/>
                    </w:rPr>
                    <w:t>При приготовлении горячей воды с использованием покупной тепловой энерг</w:t>
                  </w:r>
                  <w:proofErr w:type="gramStart"/>
                  <w:r w:rsidRPr="00C90E54">
                    <w:rPr>
                      <w:rFonts w:ascii="Times New Roman" w:eastAsia="Times New Roman" w:hAnsi="Times New Roman" w:cs="Times New Roman"/>
                      <w:sz w:val="20"/>
                      <w:szCs w:val="20"/>
                    </w:rPr>
                    <w:t>ии АО</w:t>
                  </w:r>
                  <w:proofErr w:type="gramEnd"/>
                  <w:r w:rsidRPr="00C90E54">
                    <w:rPr>
                      <w:rFonts w:ascii="Times New Roman" w:eastAsia="Times New Roman" w:hAnsi="Times New Roman" w:cs="Times New Roman"/>
                      <w:sz w:val="20"/>
                      <w:szCs w:val="20"/>
                    </w:rPr>
                    <w:t xml:space="preserve"> «Калужский электромеханический завод»</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21,27</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21,99</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1522,68</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1552,91</w:t>
                  </w:r>
                </w:p>
              </w:tc>
            </w:tr>
            <w:tr w:rsidR="00C90E54" w:rsidRPr="00C90E54" w:rsidTr="00C90E54">
              <w:tc>
                <w:tcPr>
                  <w:tcW w:w="10172" w:type="dxa"/>
                  <w:gridSpan w:val="4"/>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Тариф для населения</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холодную воду</w:t>
                  </w:r>
                </w:p>
              </w:tc>
              <w:tc>
                <w:tcPr>
                  <w:tcW w:w="1843" w:type="dxa"/>
                  <w:shd w:val="clear" w:color="auto" w:fill="auto"/>
                </w:tcPr>
                <w:p w:rsidR="00C90E54" w:rsidRPr="00C90E54" w:rsidRDefault="00C90E54" w:rsidP="00C90E54">
                  <w:pPr>
                    <w:tabs>
                      <w:tab w:val="left" w:pos="315"/>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руб./м</w:t>
                  </w:r>
                  <w:r w:rsidRPr="00C90E54">
                    <w:rPr>
                      <w:rFonts w:ascii="Times New Roman" w:eastAsia="Times New Roman" w:hAnsi="Times New Roman" w:cs="Times New Roman"/>
                      <w:sz w:val="18"/>
                      <w:szCs w:val="18"/>
                      <w:vertAlign w:val="superscript"/>
                    </w:rPr>
                    <w:t>3</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25,10</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25,95</w:t>
                  </w:r>
                </w:p>
              </w:tc>
            </w:tr>
            <w:tr w:rsidR="00C90E54" w:rsidRPr="00C90E54" w:rsidTr="00C90E54">
              <w:tc>
                <w:tcPr>
                  <w:tcW w:w="4077" w:type="dxa"/>
                  <w:shd w:val="clear" w:color="auto" w:fill="auto"/>
                </w:tcPr>
                <w:p w:rsidR="00C90E54" w:rsidRPr="00C90E54" w:rsidRDefault="00C90E54" w:rsidP="00C90E54">
                  <w:pPr>
                    <w:spacing w:after="0" w:line="240" w:lineRule="auto"/>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C90E54" w:rsidRPr="00C90E54" w:rsidRDefault="00C90E54" w:rsidP="00C90E54">
                  <w:pPr>
                    <w:tabs>
                      <w:tab w:val="left" w:pos="317"/>
                    </w:tabs>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руб./Гкал</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1796,76</w:t>
                  </w:r>
                </w:p>
              </w:tc>
              <w:tc>
                <w:tcPr>
                  <w:tcW w:w="2126" w:type="dxa"/>
                  <w:shd w:val="clear" w:color="auto" w:fill="auto"/>
                </w:tcPr>
                <w:p w:rsidR="00C90E54" w:rsidRPr="00C90E54" w:rsidRDefault="00C90E54" w:rsidP="00C90E54">
                  <w:pPr>
                    <w:spacing w:after="0" w:line="240" w:lineRule="auto"/>
                    <w:jc w:val="center"/>
                    <w:rPr>
                      <w:rFonts w:ascii="Times New Roman" w:eastAsia="Times New Roman" w:hAnsi="Times New Roman" w:cs="Times New Roman"/>
                      <w:sz w:val="18"/>
                      <w:szCs w:val="18"/>
                    </w:rPr>
                  </w:pPr>
                  <w:r w:rsidRPr="00C90E54">
                    <w:rPr>
                      <w:rFonts w:ascii="Times New Roman" w:eastAsia="Times New Roman" w:hAnsi="Times New Roman" w:cs="Times New Roman"/>
                      <w:sz w:val="18"/>
                      <w:szCs w:val="18"/>
                    </w:rPr>
                    <w:t>1832,43</w:t>
                  </w:r>
                </w:p>
              </w:tc>
            </w:tr>
          </w:tbl>
          <w:p w:rsidR="00C90E54" w:rsidRPr="00C90E54" w:rsidRDefault="00C90E54" w:rsidP="00C90E54">
            <w:pPr>
              <w:widowControl w:val="0"/>
              <w:tabs>
                <w:tab w:val="left" w:pos="709"/>
              </w:tabs>
              <w:autoSpaceDE w:val="0"/>
              <w:autoSpaceDN w:val="0"/>
              <w:adjustRightInd w:val="0"/>
              <w:ind w:right="-1" w:firstLine="709"/>
              <w:jc w:val="both"/>
              <w:rPr>
                <w:rFonts w:ascii="Times New Roman" w:eastAsia="Times New Roman" w:hAnsi="Times New Roman" w:cs="Times New Roman"/>
                <w:color w:val="8DB3E2" w:themeColor="text2" w:themeTint="66"/>
                <w:sz w:val="26"/>
                <w:szCs w:val="24"/>
              </w:rPr>
            </w:pPr>
          </w:p>
          <w:p w:rsidR="00C90E54" w:rsidRPr="00C90E54" w:rsidRDefault="00C90E54" w:rsidP="00C90E54">
            <w:pPr>
              <w:ind w:firstLine="709"/>
              <w:jc w:val="both"/>
              <w:rPr>
                <w:rFonts w:ascii="Times New Roman" w:eastAsia="Times New Roman" w:hAnsi="Times New Roman" w:cs="Times New Roman"/>
                <w:sz w:val="24"/>
                <w:szCs w:val="24"/>
              </w:rPr>
            </w:pPr>
            <w:r w:rsidRPr="00C90E54">
              <w:rPr>
                <w:rFonts w:ascii="Times New Roman" w:eastAsia="Times New Roman" w:hAnsi="Times New Roman" w:cs="Times New Roman"/>
                <w:sz w:val="24"/>
                <w:szCs w:val="24"/>
              </w:rPr>
              <w:t>Экспертная оценка по установлению тарифов на горячую воду для организации изложена в экспертных заключениях.</w:t>
            </w:r>
          </w:p>
          <w:p w:rsidR="00C90E54" w:rsidRDefault="00C90E54" w:rsidP="00C90E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w:t>
            </w:r>
            <w:r w:rsidRPr="00C90E54">
              <w:rPr>
                <w:rFonts w:ascii="Times New Roman" w:eastAsia="Times New Roman" w:hAnsi="Times New Roman" w:cs="Times New Roman"/>
                <w:sz w:val="24"/>
                <w:szCs w:val="24"/>
              </w:rPr>
              <w:t>омиссии</w:t>
            </w:r>
            <w:r>
              <w:rPr>
                <w:rFonts w:ascii="Times New Roman" w:eastAsia="Times New Roman" w:hAnsi="Times New Roman" w:cs="Times New Roman"/>
                <w:sz w:val="24"/>
                <w:szCs w:val="24"/>
              </w:rPr>
              <w:t xml:space="preserve"> предлагается</w:t>
            </w:r>
            <w:r w:rsidRPr="00C90E54">
              <w:rPr>
                <w:rFonts w:ascii="Times New Roman" w:eastAsia="Times New Roman" w:hAnsi="Times New Roman" w:cs="Times New Roman"/>
                <w:sz w:val="24"/>
                <w:szCs w:val="24"/>
              </w:rPr>
              <w:t xml:space="preserve"> установить вышеуказанные тарифы для организаций.</w:t>
            </w:r>
          </w:p>
          <w:p w:rsidR="00C90E54" w:rsidRDefault="00C90E54" w:rsidP="00C90E54">
            <w:pPr>
              <w:jc w:val="both"/>
              <w:rPr>
                <w:rFonts w:ascii="Times New Roman" w:eastAsia="Times New Roman" w:hAnsi="Times New Roman" w:cs="Times New Roman"/>
                <w:sz w:val="24"/>
                <w:szCs w:val="24"/>
              </w:rPr>
            </w:pPr>
          </w:p>
          <w:p w:rsidR="00C90E54" w:rsidRPr="002E2520" w:rsidRDefault="00C90E54" w:rsidP="00C90E54">
            <w:pPr>
              <w:tabs>
                <w:tab w:val="left" w:pos="720"/>
                <w:tab w:val="left" w:pos="1418"/>
              </w:tabs>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C90E54" w:rsidRPr="003A5736" w:rsidRDefault="00C90E54" w:rsidP="00C90E54">
            <w:pPr>
              <w:tabs>
                <w:tab w:val="left" w:pos="1792"/>
              </w:tabs>
              <w:ind w:firstLine="709"/>
              <w:jc w:val="both"/>
              <w:rPr>
                <w:rFonts w:ascii="Times New Roman" w:eastAsia="Times New Roman" w:hAnsi="Times New Roman" w:cs="Times New Roman"/>
                <w:sz w:val="24"/>
                <w:szCs w:val="26"/>
              </w:rPr>
            </w:pPr>
            <w:r w:rsidRPr="002E2520">
              <w:rPr>
                <w:rFonts w:ascii="Times New Roman" w:eastAsia="Times New Roman" w:hAnsi="Times New Roman" w:cs="Times New Roman"/>
                <w:sz w:val="24"/>
                <w:szCs w:val="26"/>
              </w:rPr>
              <w:t>С 1 января 2017 года</w:t>
            </w:r>
            <w:r w:rsidR="00B416E7">
              <w:rPr>
                <w:rFonts w:ascii="Times New Roman" w:eastAsia="Times New Roman" w:hAnsi="Times New Roman" w:cs="Times New Roman"/>
                <w:sz w:val="24"/>
                <w:szCs w:val="26"/>
              </w:rPr>
              <w:t xml:space="preserve"> внести предложенные изменения в</w:t>
            </w:r>
            <w:r w:rsidRPr="002E2520">
              <w:rPr>
                <w:rFonts w:ascii="Times New Roman" w:eastAsia="Times New Roman" w:hAnsi="Times New Roman" w:cs="Times New Roman"/>
                <w:sz w:val="24"/>
                <w:szCs w:val="26"/>
              </w:rPr>
              <w:t xml:space="preserve"> </w:t>
            </w:r>
            <w:r w:rsidR="00B416E7" w:rsidRPr="00B416E7">
              <w:rPr>
                <w:rFonts w:ascii="Times New Roman" w:eastAsia="Times New Roman" w:hAnsi="Times New Roman" w:cs="Times New Roman"/>
                <w:sz w:val="24"/>
                <w:szCs w:val="26"/>
              </w:rPr>
              <w:t>приказ министерства тарифного регулирования Калужской области от 30.11.2015 № 488-РК «Об установлении долгосрочных тарифов на горячую воду (горячее водоснабжение) в закрытых системах горячего водоснабжения для МУНИЦИПАЛЬНОГО УНИТАРНОГО ПРЕДПРИЯТИЯ «К</w:t>
            </w:r>
            <w:r w:rsidR="00B416E7">
              <w:rPr>
                <w:rFonts w:ascii="Times New Roman" w:eastAsia="Times New Roman" w:hAnsi="Times New Roman" w:cs="Times New Roman"/>
                <w:sz w:val="24"/>
                <w:szCs w:val="26"/>
              </w:rPr>
              <w:t xml:space="preserve">АЛУГАТЕПЛОСЕТЬ» </w:t>
            </w:r>
            <w:r w:rsidR="00B416E7" w:rsidRPr="00B416E7">
              <w:rPr>
                <w:rFonts w:ascii="Times New Roman" w:eastAsia="Times New Roman" w:hAnsi="Times New Roman" w:cs="Times New Roman"/>
                <w:sz w:val="24"/>
                <w:szCs w:val="26"/>
              </w:rPr>
              <w:t>Г КАЛУГИ  на 2016 - 2018 годы»</w:t>
            </w:r>
            <w:r>
              <w:rPr>
                <w:rFonts w:ascii="Times New Roman" w:eastAsia="Times New Roman" w:hAnsi="Times New Roman" w:cs="Times New Roman"/>
                <w:sz w:val="24"/>
                <w:szCs w:val="26"/>
              </w:rPr>
              <w:t>.</w:t>
            </w:r>
          </w:p>
          <w:p w:rsidR="00C90E54" w:rsidRPr="002E2520" w:rsidRDefault="00C90E54" w:rsidP="00622F6E">
            <w:pPr>
              <w:tabs>
                <w:tab w:val="left" w:pos="1792"/>
              </w:tabs>
              <w:jc w:val="both"/>
              <w:rPr>
                <w:rFonts w:ascii="Times New Roman" w:eastAsia="Times New Roman" w:hAnsi="Times New Roman" w:cs="Times New Roman"/>
                <w:b/>
                <w:sz w:val="24"/>
                <w:szCs w:val="24"/>
                <w:highlight w:val="lightGray"/>
              </w:rPr>
            </w:pPr>
          </w:p>
          <w:p w:rsidR="00C90E54" w:rsidRPr="00C90E54" w:rsidRDefault="00C90E54" w:rsidP="00C90E5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Pr="002E2520">
              <w:rPr>
                <w:rFonts w:ascii="Times New Roman" w:eastAsia="Times New Roman" w:hAnsi="Times New Roman" w:cs="Times New Roman"/>
                <w:b/>
                <w:sz w:val="24"/>
                <w:szCs w:val="24"/>
              </w:rPr>
              <w:t>Решение принято в соответствии с экспертными заключениями от 12.12.2016 г.</w:t>
            </w:r>
            <w:proofErr w:type="gramEnd"/>
            <w:r w:rsidRPr="002E2520">
              <w:rPr>
                <w:rFonts w:ascii="Times New Roman" w:eastAsia="Times New Roman" w:hAnsi="Times New Roman" w:cs="Times New Roman"/>
                <w:b/>
                <w:sz w:val="24"/>
                <w:szCs w:val="24"/>
              </w:rPr>
              <w:t xml:space="preserve">                                                                                                                                                                                                                                                                                                                                                                                                                                                                                                                                                                                                                                                                                                                                                                                                                                                                                                                                                                                                                                                                                                                                                                                                                                                                                                                                                                                                                                                                                                                                                                                                                                                                                                                                                                                                                                                                                                                                                                                                                                                                                                                                                                                                                                                                                                                                                                                                                                                                                                                                                                                                                                                                                                                                                                                                                                                                                                                                                                                                                                                                                                                                                                                                                                                                                                                                                                                                                                                                                                                                                                                                                                                                                                                                                                                                                                                                                                                                                                                                                                                                                                                                                                                                                                                                                                                                                                                                                                                                                                                                                                                                                                                                                                                                               </w:t>
            </w:r>
            <w:r w:rsidR="00B416E7">
              <w:rPr>
                <w:rFonts w:ascii="Times New Roman" w:eastAsia="Times New Roman" w:hAnsi="Times New Roman" w:cs="Times New Roman"/>
                <w:b/>
                <w:sz w:val="24"/>
                <w:szCs w:val="24"/>
              </w:rPr>
              <w:t xml:space="preserve">                           № 187/Т-02/442</w:t>
            </w:r>
            <w:r>
              <w:rPr>
                <w:rFonts w:ascii="Times New Roman" w:eastAsia="Times New Roman" w:hAnsi="Times New Roman" w:cs="Times New Roman"/>
                <w:b/>
                <w:sz w:val="24"/>
                <w:szCs w:val="24"/>
              </w:rPr>
              <w:t>-16</w:t>
            </w:r>
            <w:r w:rsidRPr="002E2520">
              <w:rPr>
                <w:rFonts w:ascii="Times New Roman" w:eastAsia="Times New Roman" w:hAnsi="Times New Roman" w:cs="Times New Roman"/>
                <w:b/>
                <w:sz w:val="24"/>
                <w:szCs w:val="24"/>
              </w:rPr>
              <w:t xml:space="preserve"> и пояснител</w:t>
            </w:r>
            <w:r w:rsidR="00B416E7">
              <w:rPr>
                <w:rFonts w:ascii="Times New Roman" w:eastAsia="Times New Roman" w:hAnsi="Times New Roman" w:cs="Times New Roman"/>
                <w:b/>
                <w:sz w:val="24"/>
                <w:szCs w:val="24"/>
              </w:rPr>
              <w:t>ьной запиской от 12.12.2016 г. по делу № 187/Т-02/442</w:t>
            </w:r>
            <w:r>
              <w:rPr>
                <w:rFonts w:ascii="Times New Roman" w:eastAsia="Times New Roman" w:hAnsi="Times New Roman" w:cs="Times New Roman"/>
                <w:b/>
                <w:sz w:val="24"/>
                <w:szCs w:val="24"/>
              </w:rPr>
              <w:t>-16</w:t>
            </w:r>
            <w:r w:rsidRPr="002E2520">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br/>
              <w:t>в форме приказа (прилагается), голосовали единогласно.</w:t>
            </w:r>
          </w:p>
          <w:p w:rsidR="001645C6" w:rsidRPr="00487A73" w:rsidRDefault="001645C6" w:rsidP="001645C6">
            <w:pPr>
              <w:jc w:val="both"/>
              <w:rPr>
                <w:rFonts w:ascii="Times New Roman" w:hAnsi="Times New Roman" w:cs="Times New Roman"/>
                <w:sz w:val="24"/>
                <w:szCs w:val="24"/>
              </w:rPr>
            </w:pPr>
          </w:p>
          <w:p w:rsidR="0014425C" w:rsidRPr="0025573F" w:rsidRDefault="0014425C" w:rsidP="0014425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16</w:t>
            </w:r>
            <w:r w:rsidRPr="0025573F">
              <w:rPr>
                <w:rFonts w:ascii="Times New Roman" w:eastAsia="Times New Roman" w:hAnsi="Times New Roman" w:cs="Times New Roman"/>
                <w:b/>
                <w:sz w:val="24"/>
                <w:szCs w:val="24"/>
              </w:rPr>
              <w:t xml:space="preserve">. </w:t>
            </w:r>
            <w:r w:rsidRPr="0014425C">
              <w:rPr>
                <w:rFonts w:ascii="Times New Roman" w:eastAsia="Times New Roman" w:hAnsi="Times New Roman" w:cs="Times New Roman"/>
                <w:b/>
                <w:sz w:val="24"/>
                <w:szCs w:val="24"/>
              </w:rPr>
              <w:t>О внесении изменений в приказ министерства тарифного регулиров</w:t>
            </w:r>
            <w:r>
              <w:rPr>
                <w:rFonts w:ascii="Times New Roman" w:eastAsia="Times New Roman" w:hAnsi="Times New Roman" w:cs="Times New Roman"/>
                <w:b/>
                <w:sz w:val="24"/>
                <w:szCs w:val="24"/>
              </w:rPr>
              <w:t xml:space="preserve">ания Калужской области  </w:t>
            </w:r>
            <w:r w:rsidRPr="0014425C">
              <w:rPr>
                <w:rFonts w:ascii="Times New Roman" w:eastAsia="Times New Roman" w:hAnsi="Times New Roman" w:cs="Times New Roman"/>
                <w:b/>
                <w:sz w:val="24"/>
                <w:szCs w:val="24"/>
              </w:rPr>
              <w:t xml:space="preserve">от 30.11.2015 № 483-РК «Об утверждении производственных программ </w:t>
            </w:r>
            <w:r w:rsidR="0069068F">
              <w:rPr>
                <w:rFonts w:ascii="Times New Roman" w:eastAsia="Times New Roman" w:hAnsi="Times New Roman" w:cs="Times New Roman"/>
                <w:b/>
                <w:sz w:val="24"/>
                <w:szCs w:val="24"/>
              </w:rPr>
              <w:t xml:space="preserve">              </w:t>
            </w:r>
            <w:r w:rsidRPr="0014425C">
              <w:rPr>
                <w:rFonts w:ascii="Times New Roman" w:eastAsia="Times New Roman" w:hAnsi="Times New Roman" w:cs="Times New Roman"/>
                <w:b/>
                <w:sz w:val="24"/>
                <w:szCs w:val="24"/>
              </w:rPr>
              <w:t>в сфере горячего водоснабжения с использованием закрытых систем горячего водоснабжения на 2016-2018 годы»</w:t>
            </w:r>
            <w:r w:rsidRPr="0025573F">
              <w:rPr>
                <w:rFonts w:ascii="Times New Roman" w:eastAsia="Times New Roman" w:hAnsi="Times New Roman" w:cs="Times New Roman"/>
                <w:b/>
                <w:sz w:val="24"/>
                <w:szCs w:val="24"/>
              </w:rPr>
              <w:t>.</w:t>
            </w:r>
          </w:p>
          <w:p w:rsidR="0014425C" w:rsidRPr="0025573F" w:rsidRDefault="0014425C" w:rsidP="0014425C">
            <w:pPr>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w:t>
            </w:r>
          </w:p>
          <w:p w:rsidR="0014425C" w:rsidRDefault="0014425C" w:rsidP="0014425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С.И. Ландухова</w:t>
            </w:r>
            <w:r w:rsidRPr="0025573F">
              <w:rPr>
                <w:rFonts w:ascii="Times New Roman" w:eastAsia="Times New Roman" w:hAnsi="Times New Roman" w:cs="Times New Roman"/>
                <w:b/>
                <w:sz w:val="24"/>
                <w:szCs w:val="24"/>
              </w:rPr>
              <w:t>.</w:t>
            </w:r>
          </w:p>
          <w:p w:rsidR="001645C6" w:rsidRPr="00487A73" w:rsidRDefault="001645C6" w:rsidP="001645C6">
            <w:pPr>
              <w:jc w:val="both"/>
              <w:rPr>
                <w:rFonts w:ascii="Times New Roman" w:hAnsi="Times New Roman" w:cs="Times New Roman"/>
                <w:sz w:val="24"/>
                <w:szCs w:val="24"/>
              </w:rPr>
            </w:pPr>
          </w:p>
        </w:tc>
      </w:tr>
      <w:tr w:rsidR="001645C6" w:rsidRPr="001645C6" w:rsidTr="0025573F">
        <w:trPr>
          <w:gridAfter w:val="1"/>
          <w:wAfter w:w="26" w:type="dxa"/>
          <w:trHeight w:val="345"/>
        </w:trPr>
        <w:tc>
          <w:tcPr>
            <w:tcW w:w="5097" w:type="dxa"/>
            <w:gridSpan w:val="8"/>
            <w:shd w:val="clear" w:color="FFFFFF" w:fill="auto"/>
            <w:vAlign w:val="bottom"/>
          </w:tcPr>
          <w:p w:rsidR="001645C6" w:rsidRPr="001645C6" w:rsidRDefault="001645C6" w:rsidP="001645C6"/>
        </w:tc>
        <w:tc>
          <w:tcPr>
            <w:tcW w:w="5144" w:type="dxa"/>
            <w:gridSpan w:val="9"/>
            <w:shd w:val="clear" w:color="FFFFFF" w:fill="auto"/>
            <w:vAlign w:val="bottom"/>
          </w:tcPr>
          <w:p w:rsidR="001645C6" w:rsidRPr="001645C6" w:rsidRDefault="001645C6" w:rsidP="001645C6">
            <w:pPr>
              <w:jc w:val="right"/>
            </w:pPr>
          </w:p>
        </w:tc>
      </w:tr>
    </w:tbl>
    <w:p w:rsidR="00CB23DE" w:rsidRDefault="00CB23DE" w:rsidP="00B43CF9">
      <w:pPr>
        <w:spacing w:after="0" w:line="240" w:lineRule="auto"/>
        <w:jc w:val="both"/>
        <w:rPr>
          <w:rFonts w:ascii="Times New Roman" w:eastAsia="Times New Roman" w:hAnsi="Times New Roman" w:cs="Times New Roman"/>
          <w:b/>
          <w:sz w:val="24"/>
          <w:szCs w:val="24"/>
        </w:rPr>
      </w:pPr>
    </w:p>
    <w:p w:rsidR="00BA4A34" w:rsidRDefault="00BA4A34" w:rsidP="00B43CF9">
      <w:pPr>
        <w:spacing w:after="0" w:line="240" w:lineRule="auto"/>
        <w:jc w:val="both"/>
        <w:rPr>
          <w:rFonts w:ascii="Times New Roman" w:eastAsia="Times New Roman" w:hAnsi="Times New Roman" w:cs="Times New Roman"/>
          <w:b/>
          <w:sz w:val="24"/>
          <w:szCs w:val="24"/>
        </w:rPr>
      </w:pPr>
    </w:p>
    <w:p w:rsidR="0014425C" w:rsidRPr="0014425C"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4425C">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w:t>
      </w:r>
      <w:r>
        <w:rPr>
          <w:rFonts w:ascii="Times New Roman" w:eastAsia="Times New Roman" w:hAnsi="Times New Roman" w:cs="Times New Roman"/>
          <w:sz w:val="24"/>
          <w:szCs w:val="24"/>
        </w:rPr>
        <w:t xml:space="preserve">                        </w:t>
      </w:r>
      <w:r w:rsidRPr="0014425C">
        <w:rPr>
          <w:rFonts w:ascii="Times New Roman" w:eastAsia="Times New Roman" w:hAnsi="Times New Roman" w:cs="Times New Roman"/>
          <w:sz w:val="24"/>
          <w:szCs w:val="24"/>
        </w:rPr>
        <w:t xml:space="preserve">«О водоснабжении и водоотведении»,  постановлением Правительства Российской Федерации </w:t>
      </w:r>
      <w:r>
        <w:rPr>
          <w:rFonts w:ascii="Times New Roman" w:eastAsia="Times New Roman" w:hAnsi="Times New Roman" w:cs="Times New Roman"/>
          <w:sz w:val="24"/>
          <w:szCs w:val="24"/>
        </w:rPr>
        <w:t xml:space="preserve">                            </w:t>
      </w:r>
      <w:r w:rsidRPr="0014425C">
        <w:rPr>
          <w:rFonts w:ascii="Times New Roman" w:eastAsia="Times New Roman" w:hAnsi="Times New Roman" w:cs="Times New Roman"/>
          <w:sz w:val="24"/>
          <w:szCs w:val="24"/>
        </w:rPr>
        <w:t>от 29.07.2013 № 641 «Об инвестиционных и производственных программах организаций, осуществляющих деятельность в сфере водоснабжения и водоотведения»,  постановлением Правительства Калужской области от 04.04.2007 № 88 «О министерстве конкурентной политики Калужской области» и в связи с уведомлением муниципального унитарного предприятия «Благоустройство</w:t>
      </w:r>
      <w:proofErr w:type="gramEnd"/>
      <w:r w:rsidRPr="0014425C">
        <w:rPr>
          <w:rFonts w:ascii="Times New Roman" w:eastAsia="Times New Roman" w:hAnsi="Times New Roman" w:cs="Times New Roman"/>
          <w:sz w:val="24"/>
          <w:szCs w:val="24"/>
        </w:rPr>
        <w:t>» о прекращении регулируемой деятельности и уведомлением закрытого акционерного общества «Калужский завод строительных материалов» об изменении схемы теплоснабжения предлагается внести следующие изменения в приказ министерства тарифного регулирования Калужской области от 30.11.2015 № 483-РК «Об утверждении производственных программ в сфере горячего водоснабжения с использованием закрытых систем горячего водоснабжения на 2016-2018 годы» (далее – приказ):</w:t>
      </w:r>
    </w:p>
    <w:p w:rsidR="0014425C" w:rsidRPr="0014425C"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а) пункт 1 приказа исключить;</w:t>
      </w:r>
    </w:p>
    <w:p w:rsidR="0014425C" w:rsidRPr="0014425C"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б) пункт 10 приказа исключить;</w:t>
      </w:r>
    </w:p>
    <w:p w:rsidR="0014425C" w:rsidRPr="0014425C"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в) приложение № 1 к приказу исключить;</w:t>
      </w:r>
    </w:p>
    <w:p w:rsidR="0014425C" w:rsidRPr="0014425C"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г) приложение № 10 к приказу исключить;</w:t>
      </w:r>
    </w:p>
    <w:p w:rsidR="0014425C" w:rsidRPr="0014425C"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 xml:space="preserve">д) изложить приложение № 2 к приказу в новой редакции: </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 xml:space="preserve"> «Приложение № 2</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к приказу министерства</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тарифного регулирования</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Калужской области</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от 30.11.2015 № 483-РК</w:t>
      </w:r>
    </w:p>
    <w:p w:rsidR="0014425C" w:rsidRPr="0014425C"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14425C" w:rsidTr="0014425C">
        <w:trPr>
          <w:trHeight w:val="1404"/>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 xml:space="preserve">ПРОИЗВОДСТВЕННАЯ ПРОГРАММА В СФЕРЕ ГОРЯЧЕГО ВОДОСНАБЖЕНИЯ                </w:t>
            </w:r>
            <w:r>
              <w:rPr>
                <w:rFonts w:ascii="Times New Roman" w:eastAsia="Times New Roman" w:hAnsi="Times New Roman" w:cs="Times New Roman"/>
                <w:sz w:val="24"/>
                <w:szCs w:val="24"/>
              </w:rPr>
              <w:t xml:space="preserve">                </w:t>
            </w:r>
            <w:r w:rsidRPr="0014425C">
              <w:rPr>
                <w:rFonts w:ascii="Times New Roman" w:eastAsia="Times New Roman" w:hAnsi="Times New Roman" w:cs="Times New Roman"/>
                <w:sz w:val="24"/>
                <w:szCs w:val="24"/>
              </w:rPr>
              <w:t xml:space="preserve">С ИСПОЛЬЗОВАНИЕМ </w:t>
            </w:r>
            <w:proofErr w:type="gramStart"/>
            <w:r w:rsidRPr="0014425C">
              <w:rPr>
                <w:rFonts w:ascii="Times New Roman" w:eastAsia="Times New Roman" w:hAnsi="Times New Roman" w:cs="Times New Roman"/>
                <w:sz w:val="24"/>
                <w:szCs w:val="24"/>
              </w:rPr>
              <w:t>ЗАКРЫТЫХ</w:t>
            </w:r>
            <w:proofErr w:type="gramEnd"/>
            <w:r w:rsidRPr="0014425C">
              <w:rPr>
                <w:rFonts w:ascii="Times New Roman" w:eastAsia="Times New Roman" w:hAnsi="Times New Roman" w:cs="Times New Roman"/>
                <w:sz w:val="24"/>
                <w:szCs w:val="24"/>
              </w:rPr>
              <w:t xml:space="preserve"> СИТЕМ ГОРЯЧЕГО ВОДОСНАБЖЕНИЯ МУНИЦИПАЛЬНОГО УНИТАРНОГО ПРЕДПРИЯТИЯ «ЛЮДИНОВСКИЕ ТЕПЛОВЫЕ СЕТИ» НА 2016-2018 ГОДЫ</w:t>
            </w:r>
          </w:p>
        </w:tc>
      </w:tr>
      <w:tr w:rsidR="0014425C" w:rsidRPr="0014425C" w:rsidTr="0014425C">
        <w:trPr>
          <w:trHeight w:val="780"/>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 xml:space="preserve">Раздел I </w:t>
            </w:r>
            <w:r w:rsidRPr="0014425C">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Муниципальное унитарное предприятие «Людиновские тепловые сети»</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ул. Фокина, д. 3, Калужская область, г. Людиново, 249400</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Раздел II</w:t>
            </w:r>
            <w:r w:rsidRPr="0014425C">
              <w:rPr>
                <w:rFonts w:ascii="Times New Roman" w:eastAsia="Times New Roman" w:hAnsi="Times New Roman" w:cs="Times New Roman"/>
                <w:color w:val="000000"/>
                <w:sz w:val="24"/>
                <w:szCs w:val="24"/>
              </w:rPr>
              <w:br/>
              <w:t>2.1. Перечень плановых мероприятий по ремонту объектов</w:t>
            </w:r>
            <w:r w:rsidRPr="0014425C">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2.3. Перечень мероприятий по энергосбережению и повышению</w:t>
            </w:r>
            <w:r w:rsidRPr="0014425C">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Раздел III</w:t>
            </w:r>
            <w:r w:rsidRPr="0014425C">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231,08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208,14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231,08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Раздел IV</w:t>
            </w:r>
            <w:r w:rsidRPr="0014425C">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14425C">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Раздел V</w:t>
            </w:r>
            <w:r w:rsidRPr="0014425C">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622"/>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lastRenderedPageBreak/>
              <w:t>Раздел VI</w:t>
            </w:r>
            <w:r w:rsidRPr="0014425C">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Раздел VII</w:t>
            </w:r>
            <w:r w:rsidRPr="0014425C">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2014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246,60</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172,97</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73,63</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Раздел VIII</w:t>
            </w:r>
            <w:r w:rsidRPr="0014425C">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b/>
          <w:bCs/>
          <w:sz w:val="26"/>
          <w:szCs w:val="26"/>
          <w:highlight w:val="yellow"/>
        </w:rPr>
      </w:pPr>
    </w:p>
    <w:p w:rsidR="0014425C" w:rsidRPr="0014425C"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е) изложить приложение № 4 к приказу в новой редакции:</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«Приложение № 4</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к приказу министерства</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тарифного регулирования</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Калужской области</w:t>
      </w:r>
    </w:p>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от 30.11.2015 № 483-РК</w:t>
      </w:r>
    </w:p>
    <w:p w:rsidR="0014425C" w:rsidRPr="0014425C"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5" w:type="dxa"/>
        <w:tblInd w:w="103" w:type="dxa"/>
        <w:tblLook w:val="04A0" w:firstRow="1" w:lastRow="0" w:firstColumn="1" w:lastColumn="0" w:noHBand="0" w:noVBand="1"/>
      </w:tblPr>
      <w:tblGrid>
        <w:gridCol w:w="538"/>
        <w:gridCol w:w="37"/>
        <w:gridCol w:w="4801"/>
        <w:gridCol w:w="9"/>
        <w:gridCol w:w="1192"/>
        <w:gridCol w:w="7"/>
        <w:gridCol w:w="1197"/>
        <w:gridCol w:w="1199"/>
        <w:gridCol w:w="1205"/>
      </w:tblGrid>
      <w:tr w:rsidR="0014425C" w:rsidRPr="0014425C" w:rsidTr="0014425C">
        <w:trPr>
          <w:trHeight w:val="1404"/>
        </w:trPr>
        <w:tc>
          <w:tcPr>
            <w:tcW w:w="10185"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ПРОИЗВОДСТВЕННАЯ ПРОГРАММА В СФЕРЕ ГОРЯЧЕГО ВОДОСНАБЖЕНИЯ           С ИСПОЛЬЗОВАНИЕМ ЗАКРЫТЫХ СИТЕМ ГОРЯЧЕГО ВОДОСНАБЖЕНИЯ ОБЩЕСТВА С ОГРАНИЧЕННОЙ ОТВЕТСТВЕННОСТЬЮ «ТЕПЛО-СЕРВИС»</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25C">
              <w:rPr>
                <w:rFonts w:ascii="Times New Roman" w:eastAsia="Times New Roman" w:hAnsi="Times New Roman" w:cs="Times New Roman"/>
                <w:sz w:val="24"/>
                <w:szCs w:val="24"/>
              </w:rPr>
              <w:t>НА 2016-2018 ГОДЫ</w:t>
            </w:r>
          </w:p>
        </w:tc>
      </w:tr>
      <w:tr w:rsidR="0014425C" w:rsidRPr="0014425C" w:rsidTr="0014425C">
        <w:trPr>
          <w:trHeight w:val="780"/>
        </w:trPr>
        <w:tc>
          <w:tcPr>
            <w:tcW w:w="10185"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 xml:space="preserve">Раздел I </w:t>
            </w:r>
            <w:r w:rsidRPr="0014425C">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76" w:type="dxa"/>
            <w:gridSpan w:val="3"/>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809" w:type="dxa"/>
            <w:gridSpan w:val="6"/>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Общество с ограниченной ответственностью               «Тепло-Сервис»</w:t>
            </w:r>
          </w:p>
        </w:tc>
      </w:tr>
      <w:tr w:rsidR="0014425C" w:rsidRPr="0014425C" w:rsidTr="0014425C">
        <w:trPr>
          <w:trHeight w:val="540"/>
        </w:trPr>
        <w:tc>
          <w:tcPr>
            <w:tcW w:w="537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809" w:type="dxa"/>
            <w:gridSpan w:val="6"/>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ул. Прирельсовая, д. 2, г. Калуга, 248017</w:t>
            </w:r>
          </w:p>
        </w:tc>
      </w:tr>
      <w:tr w:rsidR="0014425C" w:rsidRPr="0014425C" w:rsidTr="0014425C">
        <w:trPr>
          <w:trHeight w:val="924"/>
        </w:trPr>
        <w:tc>
          <w:tcPr>
            <w:tcW w:w="537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809" w:type="dxa"/>
            <w:gridSpan w:val="6"/>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7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809" w:type="dxa"/>
            <w:gridSpan w:val="6"/>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5"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Раздел II</w:t>
            </w:r>
            <w:r w:rsidRPr="0014425C">
              <w:rPr>
                <w:rFonts w:ascii="Times New Roman" w:eastAsia="Times New Roman" w:hAnsi="Times New Roman" w:cs="Times New Roman"/>
                <w:color w:val="000000"/>
                <w:sz w:val="24"/>
                <w:szCs w:val="24"/>
              </w:rPr>
              <w:br/>
              <w:t>2.1. Перечень плановых мероприятий по ремонту объектов</w:t>
            </w:r>
            <w:r w:rsidRPr="0014425C">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5"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01" w:type="dxa"/>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405"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404"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5"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404"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5"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5" w:type="dxa"/>
            <w:gridSpan w:val="4"/>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4"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5"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5" w:type="dxa"/>
            <w:gridSpan w:val="4"/>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4"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404"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01"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4"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5" w:type="dxa"/>
            <w:gridSpan w:val="9"/>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425C">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5"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01"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4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404"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Финансовые потребности на реализацию мероприятия,                    </w:t>
            </w:r>
            <w:r w:rsidRPr="0014425C">
              <w:rPr>
                <w:rFonts w:ascii="Times New Roman" w:eastAsia="Times New Roman" w:hAnsi="Times New Roman" w:cs="Times New Roman"/>
                <w:color w:val="000000"/>
                <w:sz w:val="18"/>
                <w:szCs w:val="18"/>
              </w:rPr>
              <w:lastRenderedPageBreak/>
              <w:t>тыс. руб.</w:t>
            </w:r>
          </w:p>
        </w:tc>
      </w:tr>
      <w:tr w:rsidR="0014425C" w:rsidRPr="0014425C" w:rsidTr="0014425C">
        <w:trPr>
          <w:trHeight w:val="24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с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404"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5"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5" w:type="dxa"/>
            <w:gridSpan w:val="4"/>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4"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5"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5" w:type="dxa"/>
            <w:gridSpan w:val="4"/>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4"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404"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01"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4"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5"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2.3. Перечень мероприятий по энергосбережению и повышению</w:t>
            </w:r>
            <w:r w:rsidRPr="00D166E5">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5"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01"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4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404"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404"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5"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5" w:type="dxa"/>
            <w:gridSpan w:val="4"/>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4"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5"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5" w:type="dxa"/>
            <w:gridSpan w:val="4"/>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4"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404"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01"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4"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5"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III</w:t>
            </w:r>
            <w:r w:rsidRPr="00D166E5">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5"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01"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4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404"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01"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80,00   </w:t>
            </w:r>
          </w:p>
        </w:tc>
      </w:tr>
      <w:tr w:rsidR="0014425C" w:rsidRPr="0014425C" w:rsidTr="0014425C">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01"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84,00   </w:t>
            </w:r>
          </w:p>
        </w:tc>
      </w:tr>
      <w:tr w:rsidR="0014425C" w:rsidRPr="0014425C" w:rsidTr="0014425C">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01"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88,00   </w:t>
            </w:r>
          </w:p>
        </w:tc>
      </w:tr>
      <w:tr w:rsidR="0014425C" w:rsidRPr="0014425C" w:rsidTr="00D166E5">
        <w:trPr>
          <w:trHeight w:val="70"/>
        </w:trPr>
        <w:tc>
          <w:tcPr>
            <w:tcW w:w="575"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01"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4"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5"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IV</w:t>
            </w:r>
            <w:r w:rsidRPr="00D166E5">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D166E5">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5"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01"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404"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1.</w:t>
            </w:r>
          </w:p>
        </w:tc>
        <w:tc>
          <w:tcPr>
            <w:tcW w:w="4801"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01"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01"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5"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01"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4"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5"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w:t>
            </w:r>
            <w:r w:rsidRPr="00D166E5">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38"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8"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5"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404"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38"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8"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1"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8"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38"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8"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1"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8"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38"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8"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1"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8"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5"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404"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5"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1877"/>
        </w:trPr>
        <w:tc>
          <w:tcPr>
            <w:tcW w:w="10185" w:type="dxa"/>
            <w:gridSpan w:val="9"/>
            <w:tcBorders>
              <w:top w:val="nil"/>
              <w:left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w:t>
            </w:r>
            <w:r w:rsidRPr="00D166E5">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5" w:type="dxa"/>
            <w:gridSpan w:val="9"/>
            <w:shd w:val="clear" w:color="auto" w:fill="auto"/>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5"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w:t>
            </w:r>
            <w:r w:rsidRPr="00D166E5">
              <w:rPr>
                <w:rFonts w:ascii="Times New Roman" w:eastAsia="Times New Roman" w:hAnsi="Times New Roman" w:cs="Times New Roman"/>
                <w:color w:val="000000"/>
                <w:sz w:val="24"/>
                <w:szCs w:val="24"/>
              </w:rPr>
              <w:br/>
              <w:t xml:space="preserve"> Отчет об исполнении производственной программы за 2014 год</w:t>
            </w:r>
          </w:p>
        </w:tc>
      </w:tr>
      <w:tr w:rsidR="0014425C" w:rsidRPr="0014425C" w:rsidTr="0014425C">
        <w:trPr>
          <w:trHeight w:val="552"/>
        </w:trPr>
        <w:tc>
          <w:tcPr>
            <w:tcW w:w="575"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0"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7"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2014 года</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7"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246,60</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172,97</w:t>
            </w:r>
          </w:p>
        </w:tc>
        <w:tc>
          <w:tcPr>
            <w:tcW w:w="120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73,63</w:t>
            </w:r>
          </w:p>
        </w:tc>
      </w:tr>
      <w:tr w:rsidR="0014425C" w:rsidRPr="0014425C" w:rsidTr="0014425C">
        <w:trPr>
          <w:trHeight w:val="288"/>
        </w:trPr>
        <w:tc>
          <w:tcPr>
            <w:tcW w:w="575"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10"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0"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7"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10"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0"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7"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10"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0"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7"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10"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0"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7"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5"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01"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4"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5"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VIII</w:t>
            </w:r>
            <w:r w:rsidRPr="00D166E5">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5"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01"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4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404"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404"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5"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5" w:type="dxa"/>
            <w:gridSpan w:val="4"/>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4"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01"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5"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05" w:type="dxa"/>
            <w:gridSpan w:val="4"/>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405" w:type="dxa"/>
            <w:gridSpan w:val="4"/>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404"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5"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01"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5" w:type="dxa"/>
            <w:gridSpan w:val="4"/>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404"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404"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b/>
          <w:bCs/>
          <w:sz w:val="26"/>
          <w:szCs w:val="26"/>
          <w:highlight w:val="yellow"/>
        </w:rPr>
      </w:pPr>
    </w:p>
    <w:p w:rsidR="0014425C" w:rsidRPr="00D166E5"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ж) изложить приложение № 5 к приказу в новой редакции:</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«Приложение № 5</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 приказу министерства</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тарифного регулирования</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Калужской области</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от 30.11.2015 № 483-РК</w:t>
      </w:r>
    </w:p>
    <w:p w:rsidR="0014425C" w:rsidRPr="00D166E5"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D166E5" w:rsidTr="0014425C">
        <w:trPr>
          <w:trHeight w:val="1404"/>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166E5">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00D166E5">
              <w:rPr>
                <w:rFonts w:ascii="Times New Roman" w:eastAsia="Times New Roman" w:hAnsi="Times New Roman" w:cs="Times New Roman"/>
                <w:color w:val="000000"/>
                <w:sz w:val="24"/>
                <w:szCs w:val="24"/>
              </w:rPr>
              <w:t xml:space="preserve">                      </w:t>
            </w:r>
            <w:r w:rsidRPr="00D166E5">
              <w:rPr>
                <w:rFonts w:ascii="Times New Roman" w:eastAsia="Times New Roman" w:hAnsi="Times New Roman" w:cs="Times New Roman"/>
                <w:color w:val="000000"/>
                <w:sz w:val="24"/>
                <w:szCs w:val="24"/>
              </w:rPr>
              <w:t xml:space="preserve">С ИСПОЛЬЗОВАНИЕМ ЗАКРЫТЫХ СИТЕМ ГОРЯЧЕГО ВОДОСНАБЖЕНИЯ АКЦИОНЕРНОГО ОБЩЕСТВА «КАЛУЖСКАЯ ОБУВНАЯ ФАБРИКА «КАЛИТА»    </w:t>
            </w:r>
            <w:r w:rsidR="00D166E5">
              <w:rPr>
                <w:rFonts w:ascii="Times New Roman" w:eastAsia="Times New Roman" w:hAnsi="Times New Roman" w:cs="Times New Roman"/>
                <w:color w:val="000000"/>
                <w:sz w:val="24"/>
                <w:szCs w:val="24"/>
              </w:rPr>
              <w:t xml:space="preserve">                     </w:t>
            </w:r>
            <w:r w:rsidRPr="00D166E5">
              <w:rPr>
                <w:rFonts w:ascii="Times New Roman" w:eastAsia="Times New Roman" w:hAnsi="Times New Roman" w:cs="Times New Roman"/>
                <w:color w:val="000000"/>
                <w:sz w:val="24"/>
                <w:szCs w:val="24"/>
              </w:rPr>
              <w:t>НА 2016-2018 ГОДЫ</w:t>
            </w:r>
          </w:p>
        </w:tc>
      </w:tr>
      <w:tr w:rsidR="0014425C" w:rsidRPr="00D166E5" w:rsidTr="0014425C">
        <w:trPr>
          <w:trHeight w:val="780"/>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 xml:space="preserve">Раздел I </w:t>
            </w:r>
            <w:r w:rsidRPr="00D166E5">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Акционерное общество «Калужская обувная фабрика «Калита»</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ул. Тарутинская, 171 б, г. Калуга, 248008</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w:t>
            </w:r>
            <w:r w:rsidRPr="00D166E5">
              <w:rPr>
                <w:rFonts w:ascii="Times New Roman" w:eastAsia="Times New Roman" w:hAnsi="Times New Roman" w:cs="Times New Roman"/>
                <w:color w:val="000000"/>
                <w:sz w:val="24"/>
                <w:szCs w:val="24"/>
              </w:rPr>
              <w:br/>
              <w:t>2.1. Перечень плановых мероприятий по ремонту объектов</w:t>
            </w:r>
            <w:r w:rsidRPr="00D166E5">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2.3. Перечень мероприятий по энергосбережению и повышению</w:t>
            </w:r>
            <w:r w:rsidRPr="00D166E5">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III</w:t>
            </w:r>
            <w:r w:rsidRPr="00D166E5">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30,67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25,00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30,67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IV</w:t>
            </w:r>
            <w:r w:rsidRPr="00D166E5">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D166E5">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w:t>
            </w:r>
            <w:r w:rsidRPr="00D166E5">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w:t>
            </w:r>
            <w:r w:rsidRPr="00D166E5">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w:t>
            </w:r>
            <w:r w:rsidRPr="00D166E5">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2015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28,86</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11,13</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17,73</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VIII</w:t>
            </w:r>
            <w:r w:rsidRPr="00D166E5">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p>
    <w:p w:rsidR="0014425C" w:rsidRPr="00D166E5"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з) изложить приложение № 6 к приказу в новой редакции:</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 xml:space="preserve"> «Приложение № 6</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 приказу министерства</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тарифного регулирования</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Калужской области</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от 30.11.2015 № 483-РК</w:t>
      </w:r>
    </w:p>
    <w:p w:rsidR="0014425C" w:rsidRPr="00D166E5"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D166E5" w:rsidTr="0014425C">
        <w:trPr>
          <w:trHeight w:val="1404"/>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166E5">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00D166E5">
              <w:rPr>
                <w:rFonts w:ascii="Times New Roman" w:eastAsia="Times New Roman" w:hAnsi="Times New Roman" w:cs="Times New Roman"/>
                <w:color w:val="000000"/>
                <w:sz w:val="24"/>
                <w:szCs w:val="24"/>
              </w:rPr>
              <w:t xml:space="preserve">                        </w:t>
            </w:r>
            <w:r w:rsidRPr="00D166E5">
              <w:rPr>
                <w:rFonts w:ascii="Times New Roman" w:eastAsia="Times New Roman" w:hAnsi="Times New Roman" w:cs="Times New Roman"/>
                <w:color w:val="000000"/>
                <w:sz w:val="24"/>
                <w:szCs w:val="24"/>
              </w:rPr>
              <w:t xml:space="preserve">С ИСПОЛЬЗОВАНИЕМ </w:t>
            </w:r>
            <w:proofErr w:type="gramStart"/>
            <w:r w:rsidRPr="00D166E5">
              <w:rPr>
                <w:rFonts w:ascii="Times New Roman" w:eastAsia="Times New Roman" w:hAnsi="Times New Roman" w:cs="Times New Roman"/>
                <w:color w:val="000000"/>
                <w:sz w:val="24"/>
                <w:szCs w:val="24"/>
              </w:rPr>
              <w:t>ЗАКРЫТЫХ</w:t>
            </w:r>
            <w:proofErr w:type="gramEnd"/>
            <w:r w:rsidRPr="00D166E5">
              <w:rPr>
                <w:rFonts w:ascii="Times New Roman" w:eastAsia="Times New Roman" w:hAnsi="Times New Roman" w:cs="Times New Roman"/>
                <w:color w:val="000000"/>
                <w:sz w:val="24"/>
                <w:szCs w:val="24"/>
              </w:rPr>
              <w:t xml:space="preserve"> СИТЕМ ГОРЯЧЕГО ВОДОСНАБЖЕНИЯ МУНИЦИПАЛЬНОГО ПРЕДПРИЯТИЯ «СЛУЖБА ЕДИНОГО ЗАКАЗЧИКА» МУНИЦИПАЛЬНОГО РАЙОНА «ФЕРЗИКОВСКИЙ РАЙОН» НА 2016-2018 ГОДЫ</w:t>
            </w:r>
          </w:p>
        </w:tc>
      </w:tr>
      <w:tr w:rsidR="0014425C" w:rsidRPr="00D166E5" w:rsidTr="0014425C">
        <w:trPr>
          <w:trHeight w:val="780"/>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 xml:space="preserve">Раздел I </w:t>
            </w:r>
            <w:r w:rsidRPr="00D166E5">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Муниципальное предприятие «Служба единого заказчика» муниципального района «Ферзиковский район»</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ул. Карпова, 5а, Калужская обл., п. Ферзиково, 249800</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w:t>
            </w:r>
            <w:r w:rsidRPr="00D166E5">
              <w:rPr>
                <w:rFonts w:ascii="Times New Roman" w:eastAsia="Times New Roman" w:hAnsi="Times New Roman" w:cs="Times New Roman"/>
                <w:color w:val="000000"/>
                <w:sz w:val="24"/>
                <w:szCs w:val="24"/>
              </w:rPr>
              <w:br/>
              <w:t>2.1. Перечень плановых мероприятий по ремонту объектов</w:t>
            </w:r>
            <w:r w:rsidRPr="00D166E5">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2.3. Перечень мероприятий по энергосбережению и повышению</w:t>
            </w:r>
            <w:r w:rsidRPr="00D166E5">
              <w:rPr>
                <w:rFonts w:ascii="Times New Roman" w:eastAsia="Times New Roman" w:hAnsi="Times New Roman" w:cs="Times New Roman"/>
                <w:color w:val="000000"/>
                <w:sz w:val="24"/>
                <w:szCs w:val="24"/>
              </w:rPr>
              <w:br/>
            </w:r>
            <w:r w:rsidRPr="00D166E5">
              <w:rPr>
                <w:rFonts w:ascii="Times New Roman" w:eastAsia="Times New Roman" w:hAnsi="Times New Roman" w:cs="Times New Roman"/>
                <w:color w:val="000000"/>
                <w:sz w:val="24"/>
                <w:szCs w:val="24"/>
              </w:rPr>
              <w:lastRenderedPageBreak/>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III</w:t>
            </w:r>
            <w:r w:rsidRPr="00D166E5">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0,67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1,085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0,67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IV</w:t>
            </w:r>
            <w:r w:rsidRPr="00D166E5">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D166E5">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w:t>
            </w:r>
            <w:r w:rsidRPr="00D166E5">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lastRenderedPageBreak/>
              <w:t>Раздел VI</w:t>
            </w:r>
            <w:r w:rsidRPr="00D166E5">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w:t>
            </w:r>
            <w:r w:rsidRPr="00D166E5">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p w:rsidR="00D166E5" w:rsidRPr="00D166E5" w:rsidRDefault="00D166E5"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2015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0,67</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1,08</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-0,41</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VIII</w:t>
            </w:r>
            <w:r w:rsidRPr="00D166E5">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b/>
          <w:bCs/>
          <w:sz w:val="26"/>
          <w:szCs w:val="26"/>
          <w:highlight w:val="yellow"/>
        </w:rPr>
      </w:pPr>
    </w:p>
    <w:p w:rsidR="0014425C" w:rsidRPr="00D166E5"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и) изложить приложение № 7 к приказу в новой редакции:</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 xml:space="preserve"> «Приложение № 7</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 приказу министерства</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тарифного регулирования</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Калужской области</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от 30.11.2015 № 483-РК</w:t>
      </w:r>
    </w:p>
    <w:p w:rsidR="0014425C" w:rsidRPr="00D166E5"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D166E5" w:rsidTr="0014425C">
        <w:trPr>
          <w:trHeight w:val="1404"/>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166E5">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00D166E5">
              <w:rPr>
                <w:rFonts w:ascii="Times New Roman" w:eastAsia="Times New Roman" w:hAnsi="Times New Roman" w:cs="Times New Roman"/>
                <w:color w:val="000000"/>
                <w:sz w:val="24"/>
                <w:szCs w:val="24"/>
              </w:rPr>
              <w:t xml:space="preserve">                     </w:t>
            </w:r>
            <w:r w:rsidRPr="00D166E5">
              <w:rPr>
                <w:rFonts w:ascii="Times New Roman" w:eastAsia="Times New Roman" w:hAnsi="Times New Roman" w:cs="Times New Roman"/>
                <w:color w:val="000000"/>
                <w:sz w:val="24"/>
                <w:szCs w:val="24"/>
              </w:rPr>
              <w:t xml:space="preserve">С ИСПОЛЬЗОВАНИЕМ ЗАКРЫТЫХ СИТЕМ ГОРЯЧЕГО ВОДОСНАБЖЕНИЯ ОБЩЕСТВА </w:t>
            </w:r>
            <w:r w:rsidR="00D166E5">
              <w:rPr>
                <w:rFonts w:ascii="Times New Roman" w:eastAsia="Times New Roman" w:hAnsi="Times New Roman" w:cs="Times New Roman"/>
                <w:color w:val="000000"/>
                <w:sz w:val="24"/>
                <w:szCs w:val="24"/>
              </w:rPr>
              <w:t xml:space="preserve">              </w:t>
            </w:r>
            <w:r w:rsidRPr="00D166E5">
              <w:rPr>
                <w:rFonts w:ascii="Times New Roman" w:eastAsia="Times New Roman" w:hAnsi="Times New Roman" w:cs="Times New Roman"/>
                <w:color w:val="000000"/>
                <w:sz w:val="24"/>
                <w:szCs w:val="24"/>
              </w:rPr>
              <w:t>С ОГРАНИЧЕННОЙ ОТВЕТСТВ</w:t>
            </w:r>
            <w:r w:rsidR="00D166E5">
              <w:rPr>
                <w:rFonts w:ascii="Times New Roman" w:eastAsia="Times New Roman" w:hAnsi="Times New Roman" w:cs="Times New Roman"/>
                <w:color w:val="000000"/>
                <w:sz w:val="24"/>
                <w:szCs w:val="24"/>
              </w:rPr>
              <w:t xml:space="preserve">ЕННОСТЬЮ «УНИВЕРСТРОЙ»  </w:t>
            </w:r>
            <w:r w:rsidRPr="00D166E5">
              <w:rPr>
                <w:rFonts w:ascii="Times New Roman" w:eastAsia="Times New Roman" w:hAnsi="Times New Roman" w:cs="Times New Roman"/>
                <w:color w:val="000000"/>
                <w:sz w:val="24"/>
                <w:szCs w:val="24"/>
              </w:rPr>
              <w:t>НА 2016-2018 ГОДЫ</w:t>
            </w:r>
          </w:p>
        </w:tc>
      </w:tr>
      <w:tr w:rsidR="0014425C" w:rsidRPr="00D166E5" w:rsidTr="0014425C">
        <w:trPr>
          <w:trHeight w:val="780"/>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 xml:space="preserve">Раздел I </w:t>
            </w:r>
            <w:r w:rsidRPr="00D166E5">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Общество с ограниченной ответственностью «УНИВЕРСТРОЙ»</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 Старичков, 12, г. Калуга, 248003</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w:t>
            </w:r>
            <w:r w:rsidRPr="00D166E5">
              <w:rPr>
                <w:rFonts w:ascii="Times New Roman" w:eastAsia="Times New Roman" w:hAnsi="Times New Roman" w:cs="Times New Roman"/>
                <w:color w:val="000000"/>
                <w:sz w:val="24"/>
                <w:szCs w:val="24"/>
              </w:rPr>
              <w:br/>
              <w:t>2.1. Перечень плановых мероприятий по ремонту объектов</w:t>
            </w:r>
            <w:r w:rsidRPr="00D166E5">
              <w:rPr>
                <w:rFonts w:ascii="Times New Roman" w:eastAsia="Times New Roman" w:hAnsi="Times New Roman" w:cs="Times New Roman"/>
                <w:color w:val="000000"/>
                <w:sz w:val="24"/>
                <w:szCs w:val="24"/>
              </w:rPr>
              <w:br/>
              <w:t>централизованных систем горячего водоснабжения</w:t>
            </w:r>
          </w:p>
          <w:p w:rsidR="00D166E5" w:rsidRPr="00D166E5" w:rsidRDefault="00D166E5"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2.3. Перечень мероприятий по энергосбережению и повышению</w:t>
            </w:r>
            <w:r w:rsidRPr="00D166E5">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III</w:t>
            </w:r>
            <w:r w:rsidRPr="00D166E5">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5,69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6,20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5,69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IV</w:t>
            </w:r>
            <w:r w:rsidRPr="00D166E5">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D166E5">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w:t>
            </w:r>
            <w:r w:rsidRPr="00D166E5">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w:t>
            </w:r>
            <w:r w:rsidRPr="00D166E5">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w:t>
            </w:r>
            <w:r w:rsidRPr="00D166E5">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2015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5,69</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6,18</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-0,49</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lastRenderedPageBreak/>
              <w:t>Раздел VIII</w:t>
            </w:r>
            <w:r w:rsidRPr="00D166E5">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b/>
          <w:bCs/>
          <w:sz w:val="26"/>
          <w:szCs w:val="26"/>
          <w:highlight w:val="yellow"/>
        </w:rPr>
      </w:pPr>
    </w:p>
    <w:p w:rsidR="0014425C" w:rsidRPr="00D166E5"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 изложить приложение № 9 к приказу в новой редакции:</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 xml:space="preserve"> «Приложение № 9</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 приказу министерства</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тарифного регулирования</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Калужской области</w:t>
      </w:r>
    </w:p>
    <w:p w:rsidR="0014425C" w:rsidRPr="00D166E5"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66E5">
        <w:rPr>
          <w:rFonts w:ascii="Times New Roman" w:eastAsia="Times New Roman" w:hAnsi="Times New Roman" w:cs="Times New Roman"/>
          <w:sz w:val="24"/>
          <w:szCs w:val="24"/>
        </w:rPr>
        <w:t>от 30.11.2015 № 483-РК</w:t>
      </w:r>
    </w:p>
    <w:p w:rsidR="0014425C" w:rsidRPr="00D166E5"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D166E5" w:rsidTr="0014425C">
        <w:trPr>
          <w:trHeight w:val="1404"/>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166E5">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00D166E5">
              <w:rPr>
                <w:rFonts w:ascii="Times New Roman" w:eastAsia="Times New Roman" w:hAnsi="Times New Roman" w:cs="Times New Roman"/>
                <w:color w:val="000000"/>
                <w:sz w:val="24"/>
                <w:szCs w:val="24"/>
              </w:rPr>
              <w:t xml:space="preserve">                   </w:t>
            </w:r>
            <w:r w:rsidRPr="00D166E5">
              <w:rPr>
                <w:rFonts w:ascii="Times New Roman" w:eastAsia="Times New Roman" w:hAnsi="Times New Roman" w:cs="Times New Roman"/>
                <w:color w:val="000000"/>
                <w:sz w:val="24"/>
                <w:szCs w:val="24"/>
              </w:rPr>
              <w:t xml:space="preserve">С ИСПОЛЬЗОВАНИЕМ </w:t>
            </w:r>
            <w:proofErr w:type="gramStart"/>
            <w:r w:rsidRPr="00D166E5">
              <w:rPr>
                <w:rFonts w:ascii="Times New Roman" w:eastAsia="Times New Roman" w:hAnsi="Times New Roman" w:cs="Times New Roman"/>
                <w:color w:val="000000"/>
                <w:sz w:val="24"/>
                <w:szCs w:val="24"/>
              </w:rPr>
              <w:t>ЗАКРЫТЫХ</w:t>
            </w:r>
            <w:proofErr w:type="gramEnd"/>
            <w:r w:rsidRPr="00D166E5">
              <w:rPr>
                <w:rFonts w:ascii="Times New Roman" w:eastAsia="Times New Roman" w:hAnsi="Times New Roman" w:cs="Times New Roman"/>
                <w:color w:val="000000"/>
                <w:sz w:val="24"/>
                <w:szCs w:val="24"/>
              </w:rPr>
              <w:t xml:space="preserve"> СИТЕМ ГОРЯЧЕГО ВОДОСНАБЖЕНИЯ ВОЙСКОВОЙ ЧАСТИ 3694 НА 2016-2018 ГОДЫ</w:t>
            </w:r>
          </w:p>
        </w:tc>
      </w:tr>
      <w:tr w:rsidR="0014425C" w:rsidRPr="00D166E5" w:rsidTr="0014425C">
        <w:trPr>
          <w:trHeight w:val="780"/>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 xml:space="preserve">Раздел I </w:t>
            </w:r>
            <w:r w:rsidRPr="00D166E5">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Войсковая часть 3694</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roofErr w:type="gramStart"/>
            <w:r w:rsidRPr="0014425C">
              <w:rPr>
                <w:rFonts w:ascii="Times New Roman" w:eastAsia="Times New Roman" w:hAnsi="Times New Roman" w:cs="Times New Roman"/>
                <w:color w:val="000000"/>
                <w:sz w:val="18"/>
                <w:szCs w:val="18"/>
              </w:rPr>
              <w:t>Калужская</w:t>
            </w:r>
            <w:proofErr w:type="gramEnd"/>
            <w:r w:rsidRPr="0014425C">
              <w:rPr>
                <w:rFonts w:ascii="Times New Roman" w:eastAsia="Times New Roman" w:hAnsi="Times New Roman" w:cs="Times New Roman"/>
                <w:color w:val="000000"/>
                <w:sz w:val="18"/>
                <w:szCs w:val="18"/>
              </w:rPr>
              <w:t xml:space="preserve"> обл., Боровский р-н., г. Балабаново-1, 249001</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w:t>
            </w:r>
            <w:r w:rsidRPr="00D166E5">
              <w:rPr>
                <w:rFonts w:ascii="Times New Roman" w:eastAsia="Times New Roman" w:hAnsi="Times New Roman" w:cs="Times New Roman"/>
                <w:color w:val="000000"/>
                <w:sz w:val="24"/>
                <w:szCs w:val="24"/>
              </w:rPr>
              <w:br/>
              <w:t>2.1. Перечень плановых мероприятий по ремонту объектов</w:t>
            </w:r>
            <w:r w:rsidRPr="00D166E5">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2.3. Перечень мероприятий по энергосбережению и повышению</w:t>
            </w:r>
            <w:r w:rsidRPr="00D166E5">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III</w:t>
            </w:r>
            <w:r w:rsidRPr="00D166E5">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12,00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90,00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12,00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IV</w:t>
            </w:r>
            <w:r w:rsidRPr="00D166E5">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D166E5">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w:t>
            </w:r>
            <w:r w:rsidRPr="00D166E5">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w:t>
            </w:r>
            <w:r w:rsidRPr="00D166E5">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D166E5"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w:t>
            </w:r>
            <w:r w:rsidRPr="00D166E5">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2015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60,00</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58,10</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1,90</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D166E5"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166E5">
              <w:rPr>
                <w:rFonts w:ascii="Times New Roman" w:eastAsia="Times New Roman" w:hAnsi="Times New Roman" w:cs="Times New Roman"/>
                <w:color w:val="000000"/>
                <w:sz w:val="24"/>
                <w:szCs w:val="24"/>
              </w:rPr>
              <w:t>Раздел VIII</w:t>
            </w:r>
            <w:r w:rsidRPr="00D166E5">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b/>
          <w:bCs/>
          <w:sz w:val="26"/>
          <w:szCs w:val="26"/>
          <w:highlight w:val="yellow"/>
        </w:rPr>
      </w:pPr>
    </w:p>
    <w:p w:rsidR="0014425C" w:rsidRPr="001E3A74"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л) изложить приложение № 13 к приказу в новой редакции:</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 xml:space="preserve"> «Приложение № 13</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к приказу министерства</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тарифного регулирования</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Калужской области</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от 30.11.2015 № 483-РК</w:t>
      </w:r>
    </w:p>
    <w:p w:rsidR="0014425C" w:rsidRPr="001E3A74"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1E3A74" w:rsidTr="0014425C">
        <w:trPr>
          <w:trHeight w:val="1404"/>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lastRenderedPageBreak/>
              <w:t xml:space="preserve">ПРОИЗВОДСТВЕННАЯ ПРОГРАММА В СФЕРЕ ГОРЯЧЕГО ВОДОСНАБЖЕНИЯ       </w:t>
            </w:r>
            <w:r w:rsidR="00597994">
              <w:rPr>
                <w:rFonts w:ascii="Times New Roman" w:eastAsia="Times New Roman" w:hAnsi="Times New Roman" w:cs="Times New Roman"/>
                <w:sz w:val="24"/>
                <w:szCs w:val="24"/>
              </w:rPr>
              <w:t xml:space="preserve">                      </w:t>
            </w:r>
            <w:r w:rsidRPr="001E3A74">
              <w:rPr>
                <w:rFonts w:ascii="Times New Roman" w:eastAsia="Times New Roman" w:hAnsi="Times New Roman" w:cs="Times New Roman"/>
                <w:sz w:val="24"/>
                <w:szCs w:val="24"/>
              </w:rPr>
              <w:t xml:space="preserve">С ИСПОЛЬЗОВАНИЕМ </w:t>
            </w:r>
            <w:proofErr w:type="gramStart"/>
            <w:r w:rsidRPr="001E3A74">
              <w:rPr>
                <w:rFonts w:ascii="Times New Roman" w:eastAsia="Times New Roman" w:hAnsi="Times New Roman" w:cs="Times New Roman"/>
                <w:sz w:val="24"/>
                <w:szCs w:val="24"/>
              </w:rPr>
              <w:t>ЗАКРЫТЫХ</w:t>
            </w:r>
            <w:proofErr w:type="gramEnd"/>
            <w:r w:rsidRPr="001E3A74">
              <w:rPr>
                <w:rFonts w:ascii="Times New Roman" w:eastAsia="Times New Roman" w:hAnsi="Times New Roman" w:cs="Times New Roman"/>
                <w:sz w:val="24"/>
                <w:szCs w:val="24"/>
              </w:rPr>
              <w:t xml:space="preserve"> СИТЕМ ГОРЯЧЕГО ВОДОСНАБЖЕНИЯ ОТКРЫТОГО АКЦИОНЕРНОГО ОБЩЕСТВА «КАЛУЖСКИЙ ЗАВОД АВТОМОБИЛЬНОГО ЭЛЕКТРООБОРУДОВАНИЯ» НА 2016-2018 ГОДЫ</w:t>
            </w:r>
          </w:p>
        </w:tc>
      </w:tr>
      <w:tr w:rsidR="0014425C" w:rsidRPr="001E3A74" w:rsidTr="0014425C">
        <w:trPr>
          <w:trHeight w:val="780"/>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 xml:space="preserve">Раздел I </w:t>
            </w:r>
            <w:r w:rsidRPr="001E3A74">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Открытое акционерное общество «Калужский завод автомобильного электрооборудования»</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ул. Азаровская, д. 18, г. Калуга, 248017</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II</w:t>
            </w:r>
            <w:r w:rsidRPr="001E3A74">
              <w:rPr>
                <w:rFonts w:ascii="Times New Roman" w:eastAsia="Times New Roman" w:hAnsi="Times New Roman" w:cs="Times New Roman"/>
                <w:color w:val="000000"/>
                <w:sz w:val="24"/>
                <w:szCs w:val="24"/>
              </w:rPr>
              <w:br/>
              <w:t>2.1. Перечень плановых мероприятий по ремонту объектов</w:t>
            </w:r>
            <w:r w:rsidRPr="001E3A74">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2.3. Перечень мероприятий по энергосбережению и повышению</w:t>
            </w:r>
            <w:r w:rsidRPr="001E3A74">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III</w:t>
            </w:r>
            <w:r w:rsidRPr="001E3A74">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29,77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56,28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29,77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IV</w:t>
            </w:r>
            <w:r w:rsidRPr="001E3A74">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1E3A74">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w:t>
            </w:r>
            <w:r w:rsidRPr="001E3A74">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w:t>
            </w:r>
            <w:r w:rsidRPr="001E3A74">
              <w:rPr>
                <w:rFonts w:ascii="Times New Roman" w:eastAsia="Times New Roman" w:hAnsi="Times New Roman" w:cs="Times New Roman"/>
                <w:color w:val="000000"/>
                <w:sz w:val="24"/>
                <w:szCs w:val="24"/>
              </w:rPr>
              <w:b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w:t>
            </w:r>
            <w:r w:rsidR="001E3A74">
              <w:rPr>
                <w:rFonts w:ascii="Times New Roman" w:eastAsia="Times New Roman" w:hAnsi="Times New Roman" w:cs="Times New Roman"/>
                <w:color w:val="000000"/>
                <w:sz w:val="24"/>
                <w:szCs w:val="24"/>
              </w:rPr>
              <w:t xml:space="preserve">                     </w:t>
            </w:r>
            <w:r w:rsidRPr="001E3A74">
              <w:rPr>
                <w:rFonts w:ascii="Times New Roman" w:eastAsia="Times New Roman" w:hAnsi="Times New Roman" w:cs="Times New Roman"/>
                <w:color w:val="000000"/>
                <w:sz w:val="24"/>
                <w:szCs w:val="24"/>
              </w:rPr>
              <w:t>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1E3A74" w:rsidRDefault="0014425C" w:rsidP="001E3A7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w:t>
            </w:r>
            <w:r w:rsidR="001E3A74">
              <w:rPr>
                <w:rFonts w:ascii="Times New Roman" w:eastAsia="Times New Roman" w:hAnsi="Times New Roman" w:cs="Times New Roman"/>
                <w:color w:val="000000"/>
                <w:sz w:val="24"/>
                <w:szCs w:val="24"/>
              </w:rPr>
              <w:t xml:space="preserve">                           </w:t>
            </w:r>
            <w:r w:rsidRPr="001E3A74">
              <w:rPr>
                <w:rFonts w:ascii="Times New Roman" w:eastAsia="Times New Roman" w:hAnsi="Times New Roman" w:cs="Times New Roman"/>
                <w:color w:val="000000"/>
                <w:sz w:val="24"/>
                <w:szCs w:val="24"/>
              </w:rPr>
              <w:t>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VII</w:t>
            </w:r>
            <w:r w:rsidRPr="001E3A74">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2015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69,09</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43,32</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25,77</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VIII</w:t>
            </w:r>
            <w:r w:rsidRPr="001E3A74">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b/>
          <w:bCs/>
          <w:sz w:val="26"/>
          <w:szCs w:val="26"/>
          <w:highlight w:val="yellow"/>
        </w:rPr>
      </w:pPr>
    </w:p>
    <w:p w:rsidR="0014425C" w:rsidRPr="001E3A74"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м) изложить приложение № 14 к приказу в новой редакции:</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 xml:space="preserve"> «Приложение № 14</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к приказу министерства</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тарифного регулирования</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Калужской области</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от 30.11.2015 № 483-РК</w:t>
      </w:r>
    </w:p>
    <w:p w:rsidR="0014425C" w:rsidRPr="001E3A74"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1E3A74" w:rsidTr="0014425C">
        <w:trPr>
          <w:trHeight w:val="1404"/>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001E3A74">
              <w:rPr>
                <w:rFonts w:ascii="Times New Roman" w:eastAsia="Times New Roman" w:hAnsi="Times New Roman" w:cs="Times New Roman"/>
                <w:color w:val="000000"/>
                <w:sz w:val="24"/>
                <w:szCs w:val="24"/>
              </w:rPr>
              <w:t xml:space="preserve">                </w:t>
            </w:r>
            <w:r w:rsidRPr="001E3A74">
              <w:rPr>
                <w:rFonts w:ascii="Times New Roman" w:eastAsia="Times New Roman" w:hAnsi="Times New Roman" w:cs="Times New Roman"/>
                <w:color w:val="000000"/>
                <w:sz w:val="24"/>
                <w:szCs w:val="24"/>
              </w:rPr>
              <w:t>С ИСПОЛЬЗОВАНИЕМ ЗАКРЫТЫХ СИТЕМ ГОРЯЧЕГО ВОДОСНАБЖЕНИЯ ОБЩЕСТВА</w:t>
            </w:r>
            <w:r w:rsidR="001E3A74">
              <w:rPr>
                <w:rFonts w:ascii="Times New Roman" w:eastAsia="Times New Roman" w:hAnsi="Times New Roman" w:cs="Times New Roman"/>
                <w:color w:val="000000"/>
                <w:sz w:val="24"/>
                <w:szCs w:val="24"/>
              </w:rPr>
              <w:t xml:space="preserve">      </w:t>
            </w:r>
            <w:r w:rsidRPr="001E3A74">
              <w:rPr>
                <w:rFonts w:ascii="Times New Roman" w:eastAsia="Times New Roman" w:hAnsi="Times New Roman" w:cs="Times New Roman"/>
                <w:color w:val="000000"/>
                <w:sz w:val="24"/>
                <w:szCs w:val="24"/>
              </w:rPr>
              <w:t xml:space="preserve"> С ОГРАНИЧЕННОЙ ОТВЕТСТВЕННОСТЬЮ «ДОМ»</w:t>
            </w:r>
          </w:p>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1E3A74">
              <w:rPr>
                <w:rFonts w:ascii="Times New Roman" w:eastAsia="Times New Roman" w:hAnsi="Times New Roman" w:cs="Times New Roman"/>
                <w:color w:val="000000"/>
                <w:sz w:val="24"/>
                <w:szCs w:val="24"/>
              </w:rPr>
              <w:t>НА 2016-2018 ГОДЫ</w:t>
            </w:r>
          </w:p>
        </w:tc>
      </w:tr>
      <w:tr w:rsidR="0014425C" w:rsidRPr="001E3A74" w:rsidTr="0014425C">
        <w:trPr>
          <w:trHeight w:val="780"/>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 xml:space="preserve">Раздел I </w:t>
            </w:r>
            <w:r w:rsidRPr="001E3A74">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Общество с ограниченной ответственностью «Дом»</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ул. Кибальчича, д. 8, офф.1, г. Калуга, 248012</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II</w:t>
            </w:r>
            <w:r w:rsidRPr="001E3A74">
              <w:rPr>
                <w:rFonts w:ascii="Times New Roman" w:eastAsia="Times New Roman" w:hAnsi="Times New Roman" w:cs="Times New Roman"/>
                <w:color w:val="000000"/>
                <w:sz w:val="24"/>
                <w:szCs w:val="24"/>
              </w:rPr>
              <w:br/>
              <w:t>2.1. Перечень плановых мероприятий по ремонту объектов</w:t>
            </w:r>
            <w:r w:rsidRPr="001E3A74">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2.3. Перечень мероприятий по энергосбережению и повышению</w:t>
            </w:r>
            <w:r w:rsidRPr="001E3A74">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III</w:t>
            </w:r>
            <w:r w:rsidRPr="001E3A74">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35,00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35,00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42,00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IV</w:t>
            </w:r>
            <w:r w:rsidRPr="001E3A74">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1E3A74">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w:t>
            </w:r>
            <w:r w:rsidRPr="001E3A74">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w:t>
            </w:r>
            <w:r w:rsidRPr="001E3A74">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VII</w:t>
            </w:r>
            <w:r w:rsidRPr="001E3A74">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2015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33,25</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33,25</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0,00</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VIII</w:t>
            </w:r>
            <w:r w:rsidRPr="001E3A74">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b/>
          <w:bCs/>
          <w:sz w:val="26"/>
          <w:szCs w:val="26"/>
          <w:highlight w:val="yellow"/>
        </w:rPr>
      </w:pPr>
    </w:p>
    <w:p w:rsidR="0014425C" w:rsidRPr="001E3A74"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н) изложить приложение № 15 к приказу в новой редакции:</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 xml:space="preserve"> «Приложение № 15</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к приказу министерства</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тарифного регулирования</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Калужской области</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от 30.11.2015 № 483-РК</w:t>
      </w:r>
    </w:p>
    <w:p w:rsidR="0014425C" w:rsidRPr="001E3A74"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1E3A74" w:rsidTr="0014425C">
        <w:trPr>
          <w:trHeight w:val="1404"/>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1E3A74">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001E3A74">
              <w:rPr>
                <w:rFonts w:ascii="Times New Roman" w:eastAsia="Times New Roman" w:hAnsi="Times New Roman" w:cs="Times New Roman"/>
                <w:color w:val="000000"/>
                <w:sz w:val="24"/>
                <w:szCs w:val="24"/>
              </w:rPr>
              <w:t xml:space="preserve">                            </w:t>
            </w:r>
            <w:r w:rsidRPr="001E3A74">
              <w:rPr>
                <w:rFonts w:ascii="Times New Roman" w:eastAsia="Times New Roman" w:hAnsi="Times New Roman" w:cs="Times New Roman"/>
                <w:color w:val="000000"/>
                <w:sz w:val="24"/>
                <w:szCs w:val="24"/>
              </w:rPr>
              <w:t xml:space="preserve">С ИСПОЛЬЗОВАНИЕМ </w:t>
            </w:r>
            <w:proofErr w:type="gramStart"/>
            <w:r w:rsidRPr="001E3A74">
              <w:rPr>
                <w:rFonts w:ascii="Times New Roman" w:eastAsia="Times New Roman" w:hAnsi="Times New Roman" w:cs="Times New Roman"/>
                <w:color w:val="000000"/>
                <w:sz w:val="24"/>
                <w:szCs w:val="24"/>
              </w:rPr>
              <w:t>ЗАКРЫТЫХ</w:t>
            </w:r>
            <w:proofErr w:type="gramEnd"/>
            <w:r w:rsidRPr="001E3A74">
              <w:rPr>
                <w:rFonts w:ascii="Times New Roman" w:eastAsia="Times New Roman" w:hAnsi="Times New Roman" w:cs="Times New Roman"/>
                <w:color w:val="000000"/>
                <w:sz w:val="24"/>
                <w:szCs w:val="24"/>
              </w:rPr>
              <w:t xml:space="preserve"> СИТЕМ ГОРЯЧЕГО ВОДОСНАБЖЕНИЯ МУНИЦИПАЛЬНОГО УНИТАРНОГО ПРЕДПРИЯТИЯ «ТАРУСАЖИЛДОРСТРОЙ - ЗАКАЗЧИК» НА 2016-2018 ГОДЫ</w:t>
            </w:r>
          </w:p>
        </w:tc>
      </w:tr>
      <w:tr w:rsidR="0014425C" w:rsidRPr="001E3A74" w:rsidTr="0014425C">
        <w:trPr>
          <w:trHeight w:val="780"/>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 xml:space="preserve">Раздел I </w:t>
            </w:r>
            <w:r w:rsidRPr="001E3A74">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Муниципальное унитарное предприятие «Тарусажилдорстрой - Заказчик»</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ул. Р. Люксембург, д. 18, Калужская </w:t>
            </w:r>
            <w:proofErr w:type="spellStart"/>
            <w:proofErr w:type="gramStart"/>
            <w:r w:rsidRPr="0014425C">
              <w:rPr>
                <w:rFonts w:ascii="Times New Roman" w:eastAsia="Times New Roman" w:hAnsi="Times New Roman" w:cs="Times New Roman"/>
                <w:color w:val="000000"/>
                <w:sz w:val="18"/>
                <w:szCs w:val="18"/>
              </w:rPr>
              <w:t>обл</w:t>
            </w:r>
            <w:proofErr w:type="spellEnd"/>
            <w:proofErr w:type="gramEnd"/>
            <w:r w:rsidRPr="0014425C">
              <w:rPr>
                <w:rFonts w:ascii="Times New Roman" w:eastAsia="Times New Roman" w:hAnsi="Times New Roman" w:cs="Times New Roman"/>
                <w:color w:val="000000"/>
                <w:sz w:val="18"/>
                <w:szCs w:val="18"/>
              </w:rPr>
              <w:t>, г. Таруса, 249100</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lastRenderedPageBreak/>
              <w:t>Раздел II</w:t>
            </w:r>
            <w:r w:rsidRPr="001E3A74">
              <w:rPr>
                <w:rFonts w:ascii="Times New Roman" w:eastAsia="Times New Roman" w:hAnsi="Times New Roman" w:cs="Times New Roman"/>
                <w:color w:val="000000"/>
                <w:sz w:val="24"/>
                <w:szCs w:val="24"/>
              </w:rPr>
              <w:br/>
              <w:t>2.1. Перечень плановых мероприятий по ремонту объектов</w:t>
            </w:r>
            <w:r w:rsidRPr="001E3A74">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2.3. Перечень мероприятий по энергосбережению и повышению</w:t>
            </w:r>
            <w:r w:rsidRPr="001E3A74">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III</w:t>
            </w:r>
            <w:r w:rsidRPr="001E3A74">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57,06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14,235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57,06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IV</w:t>
            </w:r>
            <w:r w:rsidRPr="001E3A74">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1E3A74">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w:t>
            </w:r>
            <w:r w:rsidRPr="001E3A74">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w:t>
            </w:r>
            <w:r w:rsidRPr="001E3A74">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lastRenderedPageBreak/>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VII</w:t>
            </w:r>
            <w:r w:rsidRPr="001E3A74">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2015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56,11</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56,77</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-0,66</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VIII</w:t>
            </w:r>
            <w:r w:rsidRPr="001E3A74">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14425C">
        <w:rPr>
          <w:rFonts w:ascii="Times New Roman" w:eastAsia="Times New Roman" w:hAnsi="Times New Roman" w:cs="Times New Roman"/>
          <w:b/>
          <w:bCs/>
          <w:sz w:val="26"/>
          <w:szCs w:val="26"/>
        </w:rPr>
        <w:t>».</w:t>
      </w:r>
    </w:p>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b/>
          <w:bCs/>
          <w:sz w:val="26"/>
          <w:szCs w:val="26"/>
          <w:highlight w:val="yellow"/>
        </w:rPr>
      </w:pPr>
    </w:p>
    <w:p w:rsidR="0014425C" w:rsidRPr="001E3A74" w:rsidRDefault="0014425C" w:rsidP="001442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о) изложить приложение № 16 к приказу в новой редакции:</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 xml:space="preserve"> «Приложение № 16</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к приказу министерства</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тарифного регулирования</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Калужской области</w:t>
      </w:r>
    </w:p>
    <w:p w:rsidR="0014425C" w:rsidRPr="001E3A74" w:rsidRDefault="0014425C" w:rsidP="0014425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E3A74">
        <w:rPr>
          <w:rFonts w:ascii="Times New Roman" w:eastAsia="Times New Roman" w:hAnsi="Times New Roman" w:cs="Times New Roman"/>
          <w:sz w:val="24"/>
          <w:szCs w:val="24"/>
        </w:rPr>
        <w:t>от 30.11.2015 № 483-РК</w:t>
      </w:r>
    </w:p>
    <w:p w:rsidR="0014425C" w:rsidRPr="001E3A74" w:rsidRDefault="0014425C" w:rsidP="001442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0" w:type="dxa"/>
        <w:tblInd w:w="108" w:type="dxa"/>
        <w:tblLook w:val="04A0" w:firstRow="1" w:lastRow="0" w:firstColumn="1" w:lastColumn="0" w:noHBand="0" w:noVBand="1"/>
      </w:tblPr>
      <w:tblGrid>
        <w:gridCol w:w="540"/>
        <w:gridCol w:w="36"/>
        <w:gridCol w:w="4801"/>
        <w:gridCol w:w="10"/>
        <w:gridCol w:w="1190"/>
        <w:gridCol w:w="9"/>
        <w:gridCol w:w="1195"/>
        <w:gridCol w:w="1199"/>
        <w:gridCol w:w="1200"/>
      </w:tblGrid>
      <w:tr w:rsidR="0014425C" w:rsidRPr="001E3A74" w:rsidTr="0014425C">
        <w:trPr>
          <w:trHeight w:val="1404"/>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1E3A74">
              <w:rPr>
                <w:rFonts w:ascii="Times New Roman" w:eastAsia="Times New Roman" w:hAnsi="Times New Roman" w:cs="Times New Roman"/>
                <w:color w:val="000000"/>
                <w:sz w:val="24"/>
                <w:szCs w:val="24"/>
              </w:rPr>
              <w:lastRenderedPageBreak/>
              <w:t xml:space="preserve">ПРОИЗВОДСТВЕННАЯ ПРОГРАММА В СФЕРЕ ГОРЯЧЕГО ВОДОСНАБЖЕНИЯ       </w:t>
            </w:r>
            <w:r w:rsidR="001E3A74">
              <w:rPr>
                <w:rFonts w:ascii="Times New Roman" w:eastAsia="Times New Roman" w:hAnsi="Times New Roman" w:cs="Times New Roman"/>
                <w:color w:val="000000"/>
                <w:sz w:val="24"/>
                <w:szCs w:val="24"/>
              </w:rPr>
              <w:t xml:space="preserve">                        </w:t>
            </w:r>
            <w:r w:rsidRPr="001E3A74">
              <w:rPr>
                <w:rFonts w:ascii="Times New Roman" w:eastAsia="Times New Roman" w:hAnsi="Times New Roman" w:cs="Times New Roman"/>
                <w:color w:val="000000"/>
                <w:sz w:val="24"/>
                <w:szCs w:val="24"/>
              </w:rPr>
              <w:t xml:space="preserve"> С ИСПОЛЬЗОВАНИЕМ </w:t>
            </w:r>
            <w:proofErr w:type="gramStart"/>
            <w:r w:rsidRPr="001E3A74">
              <w:rPr>
                <w:rFonts w:ascii="Times New Roman" w:eastAsia="Times New Roman" w:hAnsi="Times New Roman" w:cs="Times New Roman"/>
                <w:color w:val="000000"/>
                <w:sz w:val="24"/>
                <w:szCs w:val="24"/>
              </w:rPr>
              <w:t>ЗАКРЫТЫХ</w:t>
            </w:r>
            <w:proofErr w:type="gramEnd"/>
            <w:r w:rsidRPr="001E3A74">
              <w:rPr>
                <w:rFonts w:ascii="Times New Roman" w:eastAsia="Times New Roman" w:hAnsi="Times New Roman" w:cs="Times New Roman"/>
                <w:color w:val="000000"/>
                <w:sz w:val="24"/>
                <w:szCs w:val="24"/>
              </w:rPr>
              <w:t xml:space="preserve"> СИТЕМ ГОРЯЧЕГО ВОДОСНАБЖЕНИЯ ОТКРЫТОГО АКЦИОНЕРНОГО ОБЩЕСТВА «КАЛУЖСКИЙ ТУРБИННЫЙ ЗАВОД» НА 2016-2018 ГОДЫ</w:t>
            </w:r>
          </w:p>
        </w:tc>
      </w:tr>
      <w:tr w:rsidR="0014425C" w:rsidRPr="001E3A74" w:rsidTr="0014425C">
        <w:trPr>
          <w:trHeight w:val="780"/>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 xml:space="preserve">Раздел I </w:t>
            </w:r>
            <w:r w:rsidRPr="001E3A74">
              <w:rPr>
                <w:rFonts w:ascii="Times New Roman" w:eastAsia="Times New Roman" w:hAnsi="Times New Roman" w:cs="Times New Roman"/>
                <w:color w:val="000000"/>
                <w:sz w:val="24"/>
                <w:szCs w:val="24"/>
              </w:rPr>
              <w:br/>
              <w:t>Паспорт производственной программы</w:t>
            </w:r>
          </w:p>
        </w:tc>
      </w:tr>
      <w:tr w:rsidR="0014425C" w:rsidRPr="0014425C" w:rsidTr="0014425C">
        <w:trPr>
          <w:trHeight w:val="84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регулируемой организации</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Открытое акционерное общество «Калужский турбинный завод»</w:t>
            </w:r>
          </w:p>
        </w:tc>
      </w:tr>
      <w:tr w:rsidR="0014425C" w:rsidRPr="0014425C" w:rsidTr="0014425C">
        <w:trPr>
          <w:trHeight w:val="54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Ее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ул. Московская, д. 241, г. Калуга, 248010</w:t>
            </w:r>
          </w:p>
        </w:tc>
      </w:tr>
      <w:tr w:rsidR="0014425C" w:rsidRPr="0014425C" w:rsidTr="0014425C">
        <w:trPr>
          <w:trHeight w:val="9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Министерство тарифного регулирования Калужской области, </w:t>
            </w:r>
            <w:r w:rsidRPr="0014425C">
              <w:rPr>
                <w:rFonts w:ascii="Times New Roman" w:eastAsia="Times New Roman" w:hAnsi="Times New Roman" w:cs="Times New Roman"/>
                <w:color w:val="000000"/>
                <w:sz w:val="18"/>
                <w:szCs w:val="18"/>
              </w:rPr>
              <w:br/>
              <w:t>ул. Плеханова, д. 45, г. Калуга, 248001</w:t>
            </w:r>
          </w:p>
        </w:tc>
      </w:tr>
      <w:tr w:rsidR="0014425C" w:rsidRPr="0014425C" w:rsidTr="0014425C">
        <w:trPr>
          <w:trHeight w:val="324"/>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Период реализации производственной программы</w:t>
            </w:r>
          </w:p>
        </w:tc>
        <w:tc>
          <w:tcPr>
            <w:tcW w:w="4793" w:type="dxa"/>
            <w:gridSpan w:val="5"/>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31.12.2018</w:t>
            </w:r>
          </w:p>
        </w:tc>
      </w:tr>
      <w:tr w:rsidR="0014425C" w:rsidRPr="0014425C" w:rsidTr="0014425C">
        <w:trPr>
          <w:trHeight w:val="1059"/>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II</w:t>
            </w:r>
            <w:r w:rsidRPr="001E3A74">
              <w:rPr>
                <w:rFonts w:ascii="Times New Roman" w:eastAsia="Times New Roman" w:hAnsi="Times New Roman" w:cs="Times New Roman"/>
                <w:color w:val="000000"/>
                <w:sz w:val="24"/>
                <w:szCs w:val="24"/>
              </w:rPr>
              <w:br/>
              <w:t>2.1. Перечень плановых мероприятий по ремонту объектов</w:t>
            </w:r>
            <w:r w:rsidRPr="001E3A74">
              <w:rPr>
                <w:rFonts w:ascii="Times New Roman" w:eastAsia="Times New Roman" w:hAnsi="Times New Roman" w:cs="Times New Roman"/>
                <w:color w:val="000000"/>
                <w:sz w:val="24"/>
                <w:szCs w:val="24"/>
              </w:rPr>
              <w:br/>
              <w:t>централизованных систем горячего водоснабжения</w:t>
            </w:r>
          </w:p>
        </w:tc>
      </w:tr>
      <w:tr w:rsidR="0014425C" w:rsidRPr="0014425C" w:rsidTr="0014425C">
        <w:trPr>
          <w:trHeight w:val="79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4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360"/>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14425C" w:rsidRPr="0014425C" w:rsidTr="0014425C">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336"/>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2.3. Перечень мероприятий по энергосбережению и повышению</w:t>
            </w:r>
            <w:r w:rsidRPr="001E3A74">
              <w:rPr>
                <w:rFonts w:ascii="Times New Roman" w:eastAsia="Times New Roman" w:hAnsi="Times New Roman" w:cs="Times New Roman"/>
                <w:color w:val="000000"/>
                <w:sz w:val="24"/>
                <w:szCs w:val="24"/>
              </w:rPr>
              <w:br/>
              <w:t>энергетической эффективности</w:t>
            </w:r>
          </w:p>
        </w:tc>
      </w:tr>
      <w:tr w:rsidR="0014425C" w:rsidRPr="0014425C" w:rsidTr="0014425C">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40"/>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20"/>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III</w:t>
            </w:r>
            <w:r w:rsidRPr="001E3A74">
              <w:rPr>
                <w:rFonts w:ascii="Times New Roman" w:eastAsia="Times New Roman" w:hAnsi="Times New Roman" w:cs="Times New Roman"/>
                <w:color w:val="000000"/>
                <w:sz w:val="24"/>
                <w:szCs w:val="24"/>
              </w:rPr>
              <w:br/>
              <w:t xml:space="preserve"> Планируемый объем горячего водоснабжения</w:t>
            </w:r>
          </w:p>
        </w:tc>
      </w:tr>
      <w:tr w:rsidR="0014425C" w:rsidRPr="0014425C" w:rsidTr="0014425C">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01.01.2016 по 31.12.2016</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208,00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01.01.2017 по 31.12.2017</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208,00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  01.01.2018 по 31.12.2018</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208,00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08"/>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IV</w:t>
            </w:r>
            <w:r w:rsidRPr="001E3A74">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1E3A74">
              <w:rPr>
                <w:rFonts w:ascii="Times New Roman" w:eastAsia="Times New Roman" w:hAnsi="Times New Roman" w:cs="Times New Roman"/>
                <w:color w:val="000000"/>
                <w:sz w:val="24"/>
                <w:szCs w:val="24"/>
              </w:rPr>
              <w:br/>
              <w:t>программы</w:t>
            </w:r>
          </w:p>
        </w:tc>
      </w:tr>
      <w:tr w:rsidR="0014425C" w:rsidRPr="0014425C" w:rsidTr="0014425C">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Сумма финансовых потребностей</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1.</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2016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3.</w:t>
            </w:r>
          </w:p>
        </w:tc>
        <w:tc>
          <w:tcPr>
            <w:tcW w:w="4811"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финансовых потребностей в 2018 году</w:t>
            </w:r>
          </w:p>
        </w:tc>
        <w:tc>
          <w:tcPr>
            <w:tcW w:w="2394" w:type="dxa"/>
            <w:gridSpan w:val="3"/>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1032"/>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w:t>
            </w:r>
            <w:r w:rsidRPr="001E3A74">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425C" w:rsidRPr="0014425C" w:rsidTr="0014425C">
        <w:trPr>
          <w:trHeight w:val="324"/>
        </w:trPr>
        <w:tc>
          <w:tcPr>
            <w:tcW w:w="540" w:type="dxa"/>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37" w:type="dxa"/>
            <w:gridSpan w:val="2"/>
            <w:tcBorders>
              <w:top w:val="single" w:sz="4" w:space="0" w:color="auto"/>
              <w:left w:val="single" w:sz="4" w:space="0" w:color="auto"/>
              <w:bottom w:val="nil"/>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показателя</w:t>
            </w:r>
          </w:p>
        </w:tc>
        <w:tc>
          <w:tcPr>
            <w:tcW w:w="2404" w:type="dxa"/>
            <w:gridSpan w:val="4"/>
            <w:tcBorders>
              <w:top w:val="single" w:sz="4" w:space="0" w:color="auto"/>
              <w:left w:val="single" w:sz="4" w:space="0" w:color="auto"/>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2399" w:type="dxa"/>
            <w:gridSpan w:val="2"/>
            <w:tcBorders>
              <w:top w:val="single" w:sz="4" w:space="0" w:color="auto"/>
              <w:left w:val="nil"/>
              <w:bottom w:val="nil"/>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Значение показателя</w:t>
            </w:r>
          </w:p>
        </w:tc>
      </w:tr>
      <w:tr w:rsidR="0014425C" w:rsidRPr="0014425C" w:rsidTr="0014425C">
        <w:trPr>
          <w:trHeight w:val="240"/>
        </w:trPr>
        <w:tc>
          <w:tcPr>
            <w:tcW w:w="540" w:type="dxa"/>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single" w:sz="4" w:space="0" w:color="auto"/>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200"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240"/>
        </w:trPr>
        <w:tc>
          <w:tcPr>
            <w:tcW w:w="540" w:type="dxa"/>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37"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200"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4" w:type="dxa"/>
            <w:gridSpan w:val="2"/>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37" w:type="dxa"/>
            <w:gridSpan w:val="2"/>
            <w:tcBorders>
              <w:top w:val="nil"/>
              <w:left w:val="nil"/>
              <w:bottom w:val="single" w:sz="4" w:space="0" w:color="auto"/>
              <w:right w:val="single" w:sz="4" w:space="0" w:color="auto"/>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Не утверждены</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куб. м.</w:t>
            </w:r>
          </w:p>
        </w:tc>
        <w:tc>
          <w:tcPr>
            <w:tcW w:w="2399" w:type="dxa"/>
            <w:gridSpan w:val="2"/>
            <w:tcBorders>
              <w:top w:val="single" w:sz="4" w:space="0" w:color="auto"/>
              <w:left w:val="nil"/>
              <w:bottom w:val="single" w:sz="4" w:space="0" w:color="auto"/>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 </w:t>
            </w:r>
          </w:p>
        </w:tc>
      </w:tr>
      <w:tr w:rsidR="0014425C" w:rsidRPr="0014425C" w:rsidTr="0014425C">
        <w:trPr>
          <w:trHeight w:val="379"/>
        </w:trPr>
        <w:tc>
          <w:tcPr>
            <w:tcW w:w="10180" w:type="dxa"/>
            <w:gridSpan w:val="9"/>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14425C" w:rsidRPr="0014425C" w:rsidTr="0014425C">
        <w:trPr>
          <w:trHeight w:val="2052"/>
        </w:trPr>
        <w:tc>
          <w:tcPr>
            <w:tcW w:w="10180" w:type="dxa"/>
            <w:gridSpan w:val="9"/>
            <w:tcBorders>
              <w:top w:val="nil"/>
              <w:left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w:t>
            </w:r>
            <w:r w:rsidRPr="001E3A74">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425C" w:rsidRPr="0014425C" w:rsidTr="0014425C">
        <w:trPr>
          <w:trHeight w:val="1020"/>
        </w:trPr>
        <w:tc>
          <w:tcPr>
            <w:tcW w:w="10180" w:type="dxa"/>
            <w:gridSpan w:val="9"/>
            <w:shd w:val="clear" w:color="auto" w:fill="auto"/>
            <w:hideMark/>
          </w:tcPr>
          <w:p w:rsidR="0014425C" w:rsidRPr="001E3A74" w:rsidRDefault="0014425C" w:rsidP="001E3A7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14425C" w:rsidRPr="0014425C" w:rsidTr="0014425C">
        <w:trPr>
          <w:trHeight w:val="288"/>
        </w:trPr>
        <w:tc>
          <w:tcPr>
            <w:tcW w:w="576" w:type="dxa"/>
            <w:gridSpan w:val="2"/>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tcBorders>
              <w:left w:val="nil"/>
              <w:bottom w:val="nil"/>
              <w:right w:val="nil"/>
            </w:tcBorders>
            <w:shd w:val="clear" w:color="auto" w:fill="auto"/>
            <w:vAlign w:val="bottom"/>
            <w:hideMark/>
          </w:tcPr>
          <w:p w:rsidR="0014425C" w:rsidRPr="001E3A74"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0" w:type="dxa"/>
            <w:tcBorders>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648"/>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VII</w:t>
            </w:r>
            <w:r w:rsidRPr="001E3A74">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14425C" w:rsidRPr="0014425C" w:rsidTr="0014425C">
        <w:trPr>
          <w:trHeight w:val="552"/>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Единицы измерения</w:t>
            </w:r>
          </w:p>
        </w:tc>
        <w:tc>
          <w:tcPr>
            <w:tcW w:w="1195"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План 2015 года</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Факт 2015 года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Отклонение</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Объем горячего водоснабжения</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w:t>
            </w:r>
            <w:proofErr w:type="gramStart"/>
            <w:r w:rsidRPr="0014425C">
              <w:rPr>
                <w:rFonts w:ascii="Times New Roman" w:eastAsia="Times New Roman" w:hAnsi="Times New Roman" w:cs="Times New Roman"/>
                <w:color w:val="000000"/>
                <w:sz w:val="18"/>
                <w:szCs w:val="18"/>
              </w:rPr>
              <w:t>.к</w:t>
            </w:r>
            <w:proofErr w:type="gramEnd"/>
            <w:r w:rsidRPr="0014425C">
              <w:rPr>
                <w:rFonts w:ascii="Times New Roman" w:eastAsia="Times New Roman" w:hAnsi="Times New Roman" w:cs="Times New Roman"/>
                <w:color w:val="000000"/>
                <w:sz w:val="18"/>
                <w:szCs w:val="18"/>
              </w:rPr>
              <w:t>уб.м</w:t>
            </w:r>
          </w:p>
        </w:tc>
        <w:tc>
          <w:tcPr>
            <w:tcW w:w="1195"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227,03</w:t>
            </w:r>
          </w:p>
        </w:tc>
        <w:tc>
          <w:tcPr>
            <w:tcW w:w="1199"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281,69</w:t>
            </w:r>
          </w:p>
        </w:tc>
        <w:tc>
          <w:tcPr>
            <w:tcW w:w="1200" w:type="dxa"/>
            <w:tcBorders>
              <w:top w:val="nil"/>
              <w:left w:val="nil"/>
              <w:bottom w:val="single" w:sz="4" w:space="0" w:color="auto"/>
              <w:right w:val="single" w:sz="4" w:space="0" w:color="auto"/>
            </w:tcBorders>
            <w:shd w:val="clear" w:color="auto" w:fill="auto"/>
            <w:vAlign w:val="center"/>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-54,66</w:t>
            </w: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9604" w:type="dxa"/>
            <w:gridSpan w:val="7"/>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811"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планировались</w:t>
            </w:r>
          </w:p>
        </w:tc>
        <w:tc>
          <w:tcPr>
            <w:tcW w:w="1199" w:type="dxa"/>
            <w:gridSpan w:val="2"/>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тыс. руб.</w:t>
            </w:r>
          </w:p>
        </w:tc>
        <w:tc>
          <w:tcPr>
            <w:tcW w:w="1195"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r>
      <w:tr w:rsidR="0014425C" w:rsidRPr="0014425C" w:rsidTr="0014425C">
        <w:trPr>
          <w:trHeight w:val="288"/>
        </w:trPr>
        <w:tc>
          <w:tcPr>
            <w:tcW w:w="576"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rPr>
            </w:pPr>
          </w:p>
        </w:tc>
      </w:tr>
      <w:tr w:rsidR="0014425C" w:rsidRPr="0014425C" w:rsidTr="0014425C">
        <w:trPr>
          <w:trHeight w:val="792"/>
        </w:trPr>
        <w:tc>
          <w:tcPr>
            <w:tcW w:w="10180" w:type="dxa"/>
            <w:gridSpan w:val="9"/>
            <w:tcBorders>
              <w:top w:val="nil"/>
              <w:left w:val="nil"/>
              <w:bottom w:val="nil"/>
              <w:right w:val="nil"/>
            </w:tcBorders>
            <w:shd w:val="clear" w:color="auto" w:fill="auto"/>
            <w:hideMark/>
          </w:tcPr>
          <w:p w:rsidR="0014425C" w:rsidRPr="001E3A74"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E3A74">
              <w:rPr>
                <w:rFonts w:ascii="Times New Roman" w:eastAsia="Times New Roman" w:hAnsi="Times New Roman" w:cs="Times New Roman"/>
                <w:color w:val="000000"/>
                <w:sz w:val="24"/>
                <w:szCs w:val="24"/>
              </w:rPr>
              <w:t>Раздел VIII</w:t>
            </w:r>
            <w:r w:rsidRPr="001E3A74">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14425C" w:rsidRPr="0014425C" w:rsidTr="0014425C">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w:t>
            </w:r>
            <w:proofErr w:type="gramStart"/>
            <w:r w:rsidRPr="0014425C">
              <w:rPr>
                <w:rFonts w:ascii="Times New Roman" w:eastAsia="Times New Roman" w:hAnsi="Times New Roman" w:cs="Times New Roman"/>
                <w:color w:val="000000"/>
                <w:sz w:val="18"/>
                <w:szCs w:val="18"/>
              </w:rPr>
              <w:t>п</w:t>
            </w:r>
            <w:proofErr w:type="gramEnd"/>
            <w:r w:rsidRPr="0014425C">
              <w:rPr>
                <w:rFonts w:ascii="Times New Roman" w:eastAsia="Times New Roman" w:hAnsi="Times New Roman" w:cs="Times New Roman"/>
                <w:color w:val="000000"/>
                <w:sz w:val="18"/>
                <w:szCs w:val="18"/>
              </w:rPr>
              <w:t>/п</w:t>
            </w:r>
          </w:p>
        </w:tc>
        <w:tc>
          <w:tcPr>
            <w:tcW w:w="4811" w:type="dxa"/>
            <w:gridSpan w:val="2"/>
            <w:tcBorders>
              <w:top w:val="single" w:sz="4" w:space="0" w:color="auto"/>
              <w:left w:val="single" w:sz="4" w:space="0" w:color="auto"/>
              <w:bottom w:val="single" w:sz="4" w:space="0" w:color="auto"/>
              <w:right w:val="nil"/>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Наименование мероприятия</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График реализации мероприятия</w:t>
            </w:r>
          </w:p>
        </w:tc>
        <w:tc>
          <w:tcPr>
            <w:tcW w:w="2399" w:type="dxa"/>
            <w:gridSpan w:val="2"/>
            <w:tcBorders>
              <w:top w:val="single" w:sz="4" w:space="0" w:color="auto"/>
              <w:left w:val="nil"/>
              <w:bottom w:val="single" w:sz="4" w:space="0" w:color="auto"/>
              <w:right w:val="single" w:sz="4" w:space="0" w:color="000000"/>
            </w:tcBorders>
            <w:shd w:val="clear" w:color="auto" w:fill="auto"/>
            <w:vAlign w:val="center"/>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01.01.2016 по 31.12.2016</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2016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01.01.2017 по 31.12.2017</w:t>
            </w:r>
          </w:p>
        </w:tc>
        <w:tc>
          <w:tcPr>
            <w:tcW w:w="1199"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00" w:type="dxa"/>
            <w:tcBorders>
              <w:top w:val="nil"/>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nil"/>
              <w:left w:val="nil"/>
              <w:bottom w:val="single" w:sz="4" w:space="0" w:color="auto"/>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nil"/>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lastRenderedPageBreak/>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nil"/>
              <w:right w:val="single" w:sz="4" w:space="0" w:color="000000"/>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2017 год:</w:t>
            </w: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с </w:t>
            </w:r>
          </w:p>
        </w:tc>
        <w:tc>
          <w:tcPr>
            <w:tcW w:w="4811"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xml:space="preserve"> 01.01.2018 по 31.12.2018</w:t>
            </w:r>
          </w:p>
        </w:tc>
        <w:tc>
          <w:tcPr>
            <w:tcW w:w="1199" w:type="dxa"/>
            <w:gridSpan w:val="2"/>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5"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199" w:type="dxa"/>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1200" w:type="dxa"/>
            <w:tcBorders>
              <w:top w:val="single" w:sz="4" w:space="0" w:color="auto"/>
              <w:left w:val="nil"/>
              <w:bottom w:val="nil"/>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3"/>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399" w:type="dxa"/>
            <w:gridSpan w:val="2"/>
            <w:tcBorders>
              <w:top w:val="nil"/>
              <w:left w:val="nil"/>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single" w:sz="4" w:space="0" w:color="auto"/>
              <w:left w:val="nil"/>
              <w:bottom w:val="single" w:sz="4" w:space="0" w:color="auto"/>
              <w:right w:val="single" w:sz="4" w:space="0" w:color="auto"/>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Мероприятия не планируются</w:t>
            </w:r>
          </w:p>
        </w:tc>
        <w:tc>
          <w:tcPr>
            <w:tcW w:w="2394" w:type="dxa"/>
            <w:gridSpan w:val="3"/>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w:t>
            </w:r>
          </w:p>
        </w:tc>
        <w:tc>
          <w:tcPr>
            <w:tcW w:w="2399" w:type="dxa"/>
            <w:gridSpan w:val="2"/>
            <w:tcBorders>
              <w:top w:val="single" w:sz="4" w:space="0" w:color="auto"/>
              <w:left w:val="nil"/>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14425C" w:rsidRPr="0014425C" w:rsidTr="0014425C">
        <w:trPr>
          <w:trHeight w:val="60"/>
        </w:trPr>
        <w:tc>
          <w:tcPr>
            <w:tcW w:w="576" w:type="dxa"/>
            <w:gridSpan w:val="2"/>
            <w:tcBorders>
              <w:top w:val="nil"/>
              <w:left w:val="single" w:sz="4" w:space="0" w:color="auto"/>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4811" w:type="dxa"/>
            <w:gridSpan w:val="2"/>
            <w:tcBorders>
              <w:top w:val="nil"/>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4" w:type="dxa"/>
            <w:gridSpan w:val="3"/>
            <w:tcBorders>
              <w:top w:val="single" w:sz="4" w:space="0" w:color="auto"/>
              <w:left w:val="nil"/>
              <w:bottom w:val="nil"/>
              <w:right w:val="nil"/>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 </w:t>
            </w:r>
          </w:p>
        </w:tc>
        <w:tc>
          <w:tcPr>
            <w:tcW w:w="2399" w:type="dxa"/>
            <w:gridSpan w:val="2"/>
            <w:tcBorders>
              <w:top w:val="single" w:sz="4" w:space="0" w:color="auto"/>
              <w:left w:val="single" w:sz="4" w:space="0" w:color="auto"/>
              <w:bottom w:val="nil"/>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14425C" w:rsidRPr="0014425C" w:rsidTr="0014425C">
        <w:trPr>
          <w:trHeight w:val="288"/>
        </w:trPr>
        <w:tc>
          <w:tcPr>
            <w:tcW w:w="7781" w:type="dxa"/>
            <w:gridSpan w:val="7"/>
            <w:tcBorders>
              <w:top w:val="nil"/>
              <w:left w:val="single" w:sz="4" w:space="0" w:color="auto"/>
              <w:bottom w:val="single" w:sz="4" w:space="0" w:color="auto"/>
              <w:right w:val="nil"/>
            </w:tcBorders>
            <w:shd w:val="clear" w:color="auto" w:fill="auto"/>
            <w:vAlign w:val="bottom"/>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14425C">
              <w:rPr>
                <w:rFonts w:ascii="Times New Roman" w:eastAsia="Times New Roman" w:hAnsi="Times New Roman" w:cs="Times New Roman"/>
                <w:color w:val="000000"/>
                <w:sz w:val="18"/>
                <w:szCs w:val="18"/>
              </w:rPr>
              <w:t>Итого 2018 год:</w:t>
            </w:r>
          </w:p>
        </w:tc>
        <w:tc>
          <w:tcPr>
            <w:tcW w:w="2399" w:type="dxa"/>
            <w:gridSpan w:val="2"/>
            <w:tcBorders>
              <w:top w:val="nil"/>
              <w:left w:val="single" w:sz="4" w:space="0" w:color="auto"/>
              <w:bottom w:val="single" w:sz="4" w:space="0" w:color="auto"/>
              <w:right w:val="single" w:sz="4" w:space="0" w:color="000000"/>
            </w:tcBorders>
            <w:shd w:val="clear" w:color="auto" w:fill="auto"/>
            <w:hideMark/>
          </w:tcPr>
          <w:p w:rsidR="0014425C" w:rsidRPr="0014425C" w:rsidRDefault="0014425C" w:rsidP="0014425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BA4A34" w:rsidRPr="002E2520" w:rsidRDefault="00BA4A34" w:rsidP="00B43CF9">
      <w:pPr>
        <w:spacing w:after="0" w:line="240" w:lineRule="auto"/>
        <w:jc w:val="both"/>
        <w:rPr>
          <w:rFonts w:ascii="Times New Roman" w:eastAsia="Times New Roman" w:hAnsi="Times New Roman" w:cs="Times New Roman"/>
          <w:b/>
          <w:sz w:val="24"/>
          <w:szCs w:val="24"/>
        </w:rPr>
      </w:pPr>
    </w:p>
    <w:p w:rsidR="001E3A74" w:rsidRPr="0025573F" w:rsidRDefault="001E3A74" w:rsidP="001E3A74">
      <w:pPr>
        <w:tabs>
          <w:tab w:val="left" w:pos="720"/>
          <w:tab w:val="left" w:pos="1418"/>
        </w:tabs>
        <w:ind w:firstLine="709"/>
        <w:jc w:val="both"/>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1E3A74" w:rsidRPr="0025573F" w:rsidRDefault="001E3A74" w:rsidP="001E3A74">
      <w:pPr>
        <w:ind w:right="-1" w:firstLine="709"/>
        <w:jc w:val="both"/>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 xml:space="preserve">С 1 января 2017 года внести предложенные изменения в </w:t>
      </w:r>
      <w:r w:rsidRPr="001E3A74">
        <w:rPr>
          <w:rFonts w:ascii="Times New Roman" w:eastAsia="Times New Roman" w:hAnsi="Times New Roman" w:cs="Times New Roman"/>
          <w:sz w:val="24"/>
          <w:szCs w:val="24"/>
        </w:rPr>
        <w:t>приказ министерства тарифного регулирования Калужской области от 30.11.2015 № 483-РК «Об утверждении производственных программ в сфере горячего водоснабжения с использованием закрытых систем горячего водоснабжения на 2016-2018 годы»</w:t>
      </w:r>
      <w:r w:rsidRPr="0025573F">
        <w:rPr>
          <w:rFonts w:ascii="Times New Roman" w:eastAsia="Times New Roman" w:hAnsi="Times New Roman" w:cs="Times New Roman"/>
          <w:spacing w:val="7"/>
          <w:sz w:val="24"/>
          <w:szCs w:val="24"/>
        </w:rPr>
        <w:t xml:space="preserve">. </w:t>
      </w:r>
    </w:p>
    <w:p w:rsidR="001E3A74" w:rsidRPr="0025573F" w:rsidRDefault="001E3A74" w:rsidP="001E3A74">
      <w:pPr>
        <w:tabs>
          <w:tab w:val="left" w:pos="1792"/>
        </w:tabs>
        <w:ind w:firstLine="709"/>
        <w:jc w:val="both"/>
        <w:rPr>
          <w:rFonts w:ascii="Times New Roman" w:eastAsia="Times New Roman" w:hAnsi="Times New Roman" w:cs="Times New Roman"/>
          <w:b/>
          <w:sz w:val="24"/>
          <w:szCs w:val="24"/>
        </w:rPr>
      </w:pPr>
    </w:p>
    <w:p w:rsidR="001E3A74" w:rsidRPr="0025573F" w:rsidRDefault="001E3A74" w:rsidP="001E3A74">
      <w:pPr>
        <w:tabs>
          <w:tab w:val="right" w:pos="9355"/>
        </w:tabs>
        <w:ind w:firstLine="709"/>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Решение принято в соответстви</w:t>
      </w:r>
      <w:r>
        <w:rPr>
          <w:rFonts w:ascii="Times New Roman" w:eastAsia="Times New Roman" w:hAnsi="Times New Roman" w:cs="Times New Roman"/>
          <w:b/>
          <w:sz w:val="24"/>
          <w:szCs w:val="24"/>
        </w:rPr>
        <w:t>и с пояснительной запиской от 12.12</w:t>
      </w:r>
      <w:r w:rsidRPr="0025573F">
        <w:rPr>
          <w:rFonts w:ascii="Times New Roman" w:eastAsia="Times New Roman" w:hAnsi="Times New Roman" w:cs="Times New Roman"/>
          <w:b/>
          <w:sz w:val="24"/>
          <w:szCs w:val="24"/>
        </w:rPr>
        <w:t>.2016 в форме приказа (прилагается), голосовали единогласно.</w:t>
      </w:r>
    </w:p>
    <w:p w:rsidR="00076B85" w:rsidRDefault="00076B85"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941195" w:rsidRDefault="006B30D1" w:rsidP="006B30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17</w:t>
      </w:r>
      <w:r w:rsidRPr="0025573F">
        <w:rPr>
          <w:rFonts w:ascii="Times New Roman" w:eastAsia="Times New Roman" w:hAnsi="Times New Roman" w:cs="Times New Roman"/>
          <w:b/>
          <w:sz w:val="24"/>
          <w:szCs w:val="24"/>
        </w:rPr>
        <w:t xml:space="preserve">. </w:t>
      </w:r>
      <w:r w:rsidR="00941195" w:rsidRPr="00941195">
        <w:rPr>
          <w:rFonts w:ascii="Times New Roman" w:eastAsia="Times New Roman" w:hAnsi="Times New Roman" w:cs="Times New Roman"/>
          <w:b/>
          <w:sz w:val="24"/>
          <w:szCs w:val="24"/>
        </w:rPr>
        <w:t xml:space="preserve">О внесении изменений в приказ министерства тарифного регулирования Калужской области от 30.11.2015 № 497-РК «Об установлении долгосрочных тарифов </w:t>
      </w:r>
      <w:r w:rsidR="00941195">
        <w:rPr>
          <w:rFonts w:ascii="Times New Roman" w:eastAsia="Times New Roman" w:hAnsi="Times New Roman" w:cs="Times New Roman"/>
          <w:b/>
          <w:sz w:val="24"/>
          <w:szCs w:val="24"/>
        </w:rPr>
        <w:t xml:space="preserve">                     </w:t>
      </w:r>
      <w:r w:rsidR="00941195" w:rsidRPr="00941195">
        <w:rPr>
          <w:rFonts w:ascii="Times New Roman" w:eastAsia="Times New Roman" w:hAnsi="Times New Roman" w:cs="Times New Roman"/>
          <w:b/>
          <w:sz w:val="24"/>
          <w:szCs w:val="24"/>
        </w:rPr>
        <w:t xml:space="preserve">на горячую воду (горячее водоснабжение) в закрытых системах горячего водоснабжения </w:t>
      </w:r>
      <w:r w:rsidR="00941195">
        <w:rPr>
          <w:rFonts w:ascii="Times New Roman" w:eastAsia="Times New Roman" w:hAnsi="Times New Roman" w:cs="Times New Roman"/>
          <w:b/>
          <w:sz w:val="24"/>
          <w:szCs w:val="24"/>
        </w:rPr>
        <w:t xml:space="preserve">                 </w:t>
      </w:r>
      <w:r w:rsidR="00941195" w:rsidRPr="00941195">
        <w:rPr>
          <w:rFonts w:ascii="Times New Roman" w:eastAsia="Times New Roman" w:hAnsi="Times New Roman" w:cs="Times New Roman"/>
          <w:b/>
          <w:sz w:val="24"/>
          <w:szCs w:val="24"/>
        </w:rPr>
        <w:t>на 2016-2018 годы»</w:t>
      </w:r>
      <w:r w:rsidR="00941195">
        <w:rPr>
          <w:rFonts w:ascii="Times New Roman" w:eastAsia="Times New Roman" w:hAnsi="Times New Roman" w:cs="Times New Roman"/>
          <w:b/>
          <w:sz w:val="24"/>
          <w:szCs w:val="24"/>
        </w:rPr>
        <w:t>.</w:t>
      </w:r>
    </w:p>
    <w:p w:rsidR="006B30D1" w:rsidRPr="0025573F" w:rsidRDefault="006B30D1" w:rsidP="006B30D1">
      <w:pPr>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w:t>
      </w:r>
    </w:p>
    <w:p w:rsidR="006B30D1" w:rsidRDefault="006B30D1" w:rsidP="006B30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С.И. Ландухова</w:t>
      </w:r>
      <w:r w:rsidRPr="0025573F">
        <w:rPr>
          <w:rFonts w:ascii="Times New Roman" w:eastAsia="Times New Roman" w:hAnsi="Times New Roman" w:cs="Times New Roman"/>
          <w:b/>
          <w:sz w:val="24"/>
          <w:szCs w:val="24"/>
        </w:rPr>
        <w:t>.</w:t>
      </w:r>
    </w:p>
    <w:p w:rsidR="00B43CF9" w:rsidRDefault="00B43CF9"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941195" w:rsidRPr="00941195" w:rsidRDefault="00941195" w:rsidP="003C04D2">
      <w:pPr>
        <w:pStyle w:val="a5"/>
        <w:numPr>
          <w:ilvl w:val="0"/>
          <w:numId w:val="4"/>
        </w:numPr>
        <w:shd w:val="clear" w:color="auto" w:fill="FFFFFF"/>
        <w:spacing w:after="0" w:line="240" w:lineRule="auto"/>
        <w:jc w:val="center"/>
        <w:rPr>
          <w:rFonts w:ascii="Times New Roman" w:hAnsi="Times New Roman" w:cs="Times New Roman"/>
          <w:b/>
          <w:spacing w:val="-20"/>
          <w:sz w:val="24"/>
          <w:szCs w:val="24"/>
        </w:rPr>
      </w:pPr>
      <w:r w:rsidRPr="00941195">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муниципального унитарного предприятия «Людиновские тепловые сети» (далее организация) на очередной 2017 год долгосрочного периода регулирования</w:t>
      </w:r>
    </w:p>
    <w:p w:rsidR="00941195" w:rsidRPr="00941195" w:rsidRDefault="00941195" w:rsidP="00941195">
      <w:pPr>
        <w:shd w:val="clear" w:color="auto" w:fill="FFFFFF"/>
        <w:rPr>
          <w:rFonts w:ascii="Times New Roman" w:hAnsi="Times New Roman" w:cs="Times New Roman"/>
          <w:b/>
          <w:spacing w:val="-20"/>
          <w:sz w:val="24"/>
          <w:szCs w:val="24"/>
        </w:rPr>
      </w:pPr>
      <w:r w:rsidRPr="00941195">
        <w:rPr>
          <w:rFonts w:ascii="Times New Roman" w:hAnsi="Times New Roman" w:cs="Times New Roman"/>
          <w:b/>
          <w:spacing w:val="-20"/>
          <w:sz w:val="24"/>
          <w:szCs w:val="24"/>
        </w:rPr>
        <w:t>(делу № 63/В-02/319-16)</w:t>
      </w:r>
    </w:p>
    <w:p w:rsidR="00941195" w:rsidRPr="00941195" w:rsidRDefault="00941195" w:rsidP="00941195">
      <w:pPr>
        <w:shd w:val="clear" w:color="auto" w:fill="FFFFFF"/>
        <w:tabs>
          <w:tab w:val="left" w:pos="709"/>
        </w:tabs>
        <w:ind w:firstLine="709"/>
        <w:jc w:val="both"/>
        <w:rPr>
          <w:rFonts w:ascii="Times New Roman" w:hAnsi="Times New Roman" w:cs="Times New Roman"/>
          <w:sz w:val="24"/>
          <w:szCs w:val="24"/>
        </w:rPr>
      </w:pPr>
    </w:p>
    <w:p w:rsidR="00941195" w:rsidRPr="00941195" w:rsidRDefault="00941195" w:rsidP="00941195">
      <w:pPr>
        <w:shd w:val="clear" w:color="auto" w:fill="FFFFFF"/>
        <w:tabs>
          <w:tab w:val="left" w:pos="709"/>
        </w:tabs>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941195">
        <w:rPr>
          <w:rFonts w:ascii="Times New Roman" w:hAnsi="Times New Roman" w:cs="Times New Roman"/>
          <w:spacing w:val="7"/>
          <w:sz w:val="24"/>
          <w:szCs w:val="24"/>
        </w:rPr>
        <w:t>организацией</w:t>
      </w:r>
      <w:r w:rsidRPr="00941195">
        <w:rPr>
          <w:rFonts w:ascii="Times New Roman" w:hAnsi="Times New Roman" w:cs="Times New Roman"/>
          <w:sz w:val="24"/>
          <w:szCs w:val="24"/>
        </w:rPr>
        <w:t>.</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1034004100558 от 08.10.2002, </w:t>
      </w:r>
      <w:r>
        <w:rPr>
          <w:rFonts w:ascii="Times New Roman" w:hAnsi="Times New Roman" w:cs="Times New Roman"/>
          <w:sz w:val="24"/>
          <w:szCs w:val="24"/>
        </w:rPr>
        <w:t xml:space="preserve">                              </w:t>
      </w:r>
      <w:r w:rsidRPr="00941195">
        <w:rPr>
          <w:rFonts w:ascii="Times New Roman" w:hAnsi="Times New Roman" w:cs="Times New Roman"/>
          <w:sz w:val="24"/>
          <w:szCs w:val="24"/>
        </w:rPr>
        <w:t>с присвоением ИНН/КПП 4024007517/402401001.</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Основные средства, относящиеся к деятельности по производству и передаче тепловой энергии и горячей воды, находятся у организации в хозяйственном ведении согласно постановлению администрации городского поселения ГП «Город Людиново» от 20.08.2010 № 779 </w:t>
      </w:r>
      <w:r w:rsidRPr="00941195">
        <w:rPr>
          <w:rFonts w:ascii="Times New Roman" w:hAnsi="Times New Roman" w:cs="Times New Roman"/>
          <w:sz w:val="24"/>
          <w:szCs w:val="24"/>
        </w:rPr>
        <w:lastRenderedPageBreak/>
        <w:t>«О передаче в хозяйственное ведение Муниципальному унитарному предприятию «Людиновские тепловые сети» муниципального имущества».</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Организация применяет обычную систему налогообложения.</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Составная часть тарифа</w:t>
            </w:r>
          </w:p>
        </w:tc>
        <w:tc>
          <w:tcPr>
            <w:tcW w:w="993" w:type="dxa"/>
            <w:vMerge w:val="restart"/>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Ед. изм.</w:t>
            </w:r>
          </w:p>
        </w:tc>
        <w:tc>
          <w:tcPr>
            <w:tcW w:w="7909" w:type="dxa"/>
            <w:gridSpan w:val="6"/>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Период действия тарифов</w:t>
            </w:r>
          </w:p>
        </w:tc>
      </w:tr>
      <w:tr w:rsidR="00941195" w:rsidRPr="004F7DB0" w:rsidTr="00941195">
        <w:tc>
          <w:tcPr>
            <w:tcW w:w="1667" w:type="dxa"/>
            <w:vMerge/>
            <w:shd w:val="clear" w:color="auto" w:fill="auto"/>
          </w:tcPr>
          <w:p w:rsidR="00941195" w:rsidRPr="00941195" w:rsidRDefault="00941195" w:rsidP="00941195">
            <w:pPr>
              <w:jc w:val="center"/>
              <w:rPr>
                <w:rFonts w:ascii="Times New Roman" w:hAnsi="Times New Roman" w:cs="Times New Roman"/>
                <w:sz w:val="20"/>
                <w:szCs w:val="20"/>
              </w:rPr>
            </w:pPr>
          </w:p>
        </w:tc>
        <w:tc>
          <w:tcPr>
            <w:tcW w:w="993" w:type="dxa"/>
            <w:vMerge/>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 01.01.2016</w:t>
            </w:r>
          </w:p>
          <w:p w:rsidR="00941195" w:rsidRPr="00941195" w:rsidRDefault="00941195" w:rsidP="00941195">
            <w:pPr>
              <w:jc w:val="center"/>
              <w:rPr>
                <w:rFonts w:ascii="Times New Roman" w:hAnsi="Times New Roman" w:cs="Times New Roman"/>
                <w:b/>
                <w:sz w:val="20"/>
                <w:szCs w:val="20"/>
              </w:rPr>
            </w:pPr>
            <w:r w:rsidRPr="00941195">
              <w:rPr>
                <w:rFonts w:ascii="Times New Roman" w:hAnsi="Times New Roman" w:cs="Times New Roman"/>
                <w:sz w:val="20"/>
                <w:szCs w:val="20"/>
              </w:rPr>
              <w:t>по 30.06.2016</w:t>
            </w:r>
          </w:p>
        </w:tc>
        <w:tc>
          <w:tcPr>
            <w:tcW w:w="1418"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01.07.2016</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31.12.2016</w:t>
            </w:r>
          </w:p>
        </w:tc>
        <w:tc>
          <w:tcPr>
            <w:tcW w:w="1275"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01.01.2017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30.06.2017</w:t>
            </w:r>
          </w:p>
        </w:tc>
        <w:tc>
          <w:tcPr>
            <w:tcW w:w="127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31.12.2017</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 01.01.2018</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30.06.2018</w:t>
            </w:r>
          </w:p>
        </w:tc>
        <w:tc>
          <w:tcPr>
            <w:tcW w:w="127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01.07.2018</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31.12.2018</w:t>
            </w:r>
          </w:p>
        </w:tc>
      </w:tr>
      <w:tr w:rsidR="00941195" w:rsidRPr="004F7DB0" w:rsidTr="00941195">
        <w:tc>
          <w:tcPr>
            <w:tcW w:w="10569" w:type="dxa"/>
            <w:gridSpan w:val="8"/>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99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w:t>
            </w:r>
            <w:r w:rsidRPr="00941195">
              <w:rPr>
                <w:rFonts w:ascii="Times New Roman" w:hAnsi="Times New Roman" w:cs="Times New Roman"/>
                <w:sz w:val="20"/>
                <w:szCs w:val="20"/>
                <w:vertAlign w:val="superscript"/>
              </w:rPr>
              <w:t>3</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20,26</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22,61</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22,61</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24,15</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24,15</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25,34</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99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1673,13</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1728,34</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1728,34</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1790,09</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1790,09</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1858,82</w:t>
            </w:r>
          </w:p>
        </w:tc>
      </w:tr>
      <w:tr w:rsidR="00941195" w:rsidRPr="004F7DB0" w:rsidTr="00941195">
        <w:tc>
          <w:tcPr>
            <w:tcW w:w="10569" w:type="dxa"/>
            <w:gridSpan w:val="8"/>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 для населения</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99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w:t>
            </w:r>
            <w:r w:rsidRPr="00941195">
              <w:rPr>
                <w:rFonts w:ascii="Times New Roman" w:hAnsi="Times New Roman" w:cs="Times New Roman"/>
                <w:sz w:val="20"/>
                <w:szCs w:val="20"/>
                <w:vertAlign w:val="superscript"/>
              </w:rPr>
              <w:t>3</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23,91</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26,68</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26,68</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28,50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28,50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29,90</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99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1974,29</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2039,44</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2039,44</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2112,31</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2112,31</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2193,41</w:t>
            </w:r>
          </w:p>
        </w:tc>
      </w:tr>
    </w:tbl>
    <w:p w:rsidR="00941195" w:rsidRPr="00941195" w:rsidRDefault="00941195" w:rsidP="00941195">
      <w:pPr>
        <w:widowControl w:val="0"/>
        <w:autoSpaceDE w:val="0"/>
        <w:autoSpaceDN w:val="0"/>
        <w:adjustRightInd w:val="0"/>
        <w:ind w:right="44" w:firstLine="567"/>
        <w:jc w:val="both"/>
        <w:rPr>
          <w:rFonts w:ascii="Times New Roman" w:hAnsi="Times New Roman" w:cs="Times New Roman"/>
          <w:sz w:val="24"/>
          <w:szCs w:val="24"/>
        </w:rPr>
      </w:pPr>
      <w:r w:rsidRPr="00941195">
        <w:rPr>
          <w:rFonts w:ascii="Times New Roman" w:hAnsi="Times New Roman" w:cs="Times New Roman"/>
          <w:bCs/>
          <w:sz w:val="24"/>
          <w:szCs w:val="24"/>
        </w:rPr>
        <w:t xml:space="preserve">Организация оказывает услуги горячего водоснабжения на территории </w:t>
      </w:r>
      <w:r w:rsidRPr="00941195">
        <w:rPr>
          <w:rFonts w:ascii="Times New Roman" w:hAnsi="Times New Roman" w:cs="Times New Roman"/>
          <w:sz w:val="24"/>
          <w:szCs w:val="24"/>
        </w:rPr>
        <w:t>муниципального образования ГП «Город Людиново»</w:t>
      </w:r>
      <w:r w:rsidRPr="00941195">
        <w:rPr>
          <w:rFonts w:ascii="Times New Roman" w:hAnsi="Times New Roman" w:cs="Times New Roman"/>
          <w:b/>
          <w:bCs/>
          <w:sz w:val="24"/>
          <w:szCs w:val="24"/>
        </w:rPr>
        <w:t xml:space="preserve"> </w:t>
      </w:r>
      <w:r w:rsidRPr="00941195">
        <w:rPr>
          <w:rFonts w:ascii="Times New Roman" w:hAnsi="Times New Roman" w:cs="Times New Roman"/>
          <w:sz w:val="24"/>
          <w:szCs w:val="24"/>
        </w:rPr>
        <w:t>в объем</w:t>
      </w:r>
      <w:r>
        <w:rPr>
          <w:rFonts w:ascii="Times New Roman" w:hAnsi="Times New Roman" w:cs="Times New Roman"/>
          <w:sz w:val="24"/>
          <w:szCs w:val="24"/>
        </w:rPr>
        <w:t xml:space="preserve">е: в объеме: </w:t>
      </w:r>
      <w:r w:rsidRPr="00941195">
        <w:rPr>
          <w:rFonts w:ascii="Times New Roman" w:hAnsi="Times New Roman" w:cs="Times New Roman"/>
          <w:sz w:val="24"/>
          <w:szCs w:val="24"/>
        </w:rPr>
        <w:t>208,14 тыс</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 в том числе население – 167,56 тыс.м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 бюджет – 30,57 тыс.м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 прочие – 10,01 тыс. 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 xml:space="preserve">/год. </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208,14 тыс</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 xml:space="preserve">3 </w:t>
      </w:r>
      <w:r w:rsidRPr="00941195">
        <w:rPr>
          <w:rFonts w:ascii="Times New Roman" w:hAnsi="Times New Roman" w:cs="Times New Roman"/>
          <w:sz w:val="24"/>
          <w:szCs w:val="24"/>
        </w:rPr>
        <w:t>на очередной 2017 год долгосрочного периода регулирования.</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 на питьевую воду, установленных для ГП Калужской области «Калугаоблводоканал» </w:t>
      </w:r>
      <w:r>
        <w:rPr>
          <w:rFonts w:ascii="Times New Roman" w:hAnsi="Times New Roman" w:cs="Times New Roman"/>
          <w:sz w:val="24"/>
          <w:szCs w:val="24"/>
        </w:rPr>
        <w:t xml:space="preserve">                    </w:t>
      </w:r>
      <w:r w:rsidRPr="00941195">
        <w:rPr>
          <w:rFonts w:ascii="Times New Roman" w:hAnsi="Times New Roman" w:cs="Times New Roman"/>
          <w:sz w:val="24"/>
          <w:szCs w:val="24"/>
        </w:rPr>
        <w:t xml:space="preserve">в размере: </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lastRenderedPageBreak/>
        <w:t>с 01.01.2017 по 30.06.2017 – 22,61 руб./м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 xml:space="preserve"> (без НДС) или – 26,68 руб</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 xml:space="preserve">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01.07.2017 по 31.12.2017 – 23,38 руб./м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 xml:space="preserve"> (без НДС) или – 27,59 руб</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 xml:space="preserve">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 xml:space="preserve">- на тепловую энергию, установленных для </w:t>
      </w:r>
      <w:r w:rsidRPr="00941195">
        <w:rPr>
          <w:rFonts w:ascii="Times New Roman" w:hAnsi="Times New Roman" w:cs="Times New Roman"/>
          <w:spacing w:val="7"/>
          <w:sz w:val="24"/>
          <w:szCs w:val="24"/>
        </w:rPr>
        <w:t>муниципального унитарного предприятия «Людиновские тепловые сети»</w:t>
      </w:r>
      <w:r w:rsidRPr="00941195">
        <w:rPr>
          <w:rFonts w:ascii="Times New Roman" w:hAnsi="Times New Roman" w:cs="Times New Roman"/>
          <w:sz w:val="24"/>
          <w:szCs w:val="24"/>
        </w:rPr>
        <w:t xml:space="preserve"> в размере:</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01.01.2017 по 30.06.2017 – 1728,34 руб./Гкал (без НДС) или – 2039,44 руб./Гкал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01.07.2017 по 31.12.2017 – 1762,90 руб./Гкал (без НДС) или – 2080,22 руб./Гкал (с НДС).</w:t>
      </w:r>
    </w:p>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sz w:val="24"/>
          <w:szCs w:val="24"/>
        </w:rPr>
        <w:t>Таким образом,</w:t>
      </w:r>
      <w:r w:rsidRPr="00941195">
        <w:rPr>
          <w:rFonts w:ascii="Times New Roman" w:hAnsi="Times New Roman" w:cs="Times New Roman"/>
          <w:bCs/>
          <w:sz w:val="24"/>
          <w:szCs w:val="24"/>
        </w:rPr>
        <w:t xml:space="preserve"> по расчету экспертной группы </w:t>
      </w:r>
      <w:r w:rsidRPr="00941195">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p w:rsidR="00941195" w:rsidRPr="004F7DB0" w:rsidRDefault="00941195" w:rsidP="00941195">
      <w:pPr>
        <w:ind w:firstLine="709"/>
        <w:jc w:val="both"/>
        <w:rPr>
          <w:i/>
          <w:sz w:val="26"/>
          <w:szCs w:val="2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Ед. изм.</w:t>
            </w:r>
          </w:p>
        </w:tc>
        <w:tc>
          <w:tcPr>
            <w:tcW w:w="4252" w:type="dxa"/>
            <w:gridSpan w:val="2"/>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941195"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с 01.01.2017</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30.06.2017</w:t>
            </w:r>
          </w:p>
        </w:tc>
        <w:tc>
          <w:tcPr>
            <w:tcW w:w="212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с 01.07.2017</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холодную воду</w:t>
            </w:r>
          </w:p>
        </w:tc>
        <w:tc>
          <w:tcPr>
            <w:tcW w:w="1843" w:type="dxa"/>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руб./м</w:t>
            </w:r>
            <w:r w:rsidRPr="00941195">
              <w:rPr>
                <w:rFonts w:ascii="Times New Roman" w:hAnsi="Times New Roman" w:cs="Times New Roman"/>
                <w:sz w:val="18"/>
                <w:szCs w:val="18"/>
                <w:vertAlign w:val="superscript"/>
              </w:rPr>
              <w:t>3</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22,61</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23,38</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тепловую энергию</w:t>
            </w:r>
          </w:p>
        </w:tc>
        <w:tc>
          <w:tcPr>
            <w:tcW w:w="1843" w:type="dxa"/>
            <w:shd w:val="clear" w:color="auto" w:fill="auto"/>
          </w:tcPr>
          <w:p w:rsidR="00941195" w:rsidRPr="00941195" w:rsidRDefault="00941195" w:rsidP="00941195">
            <w:pPr>
              <w:tabs>
                <w:tab w:val="left" w:pos="317"/>
              </w:tabs>
              <w:jc w:val="center"/>
              <w:rPr>
                <w:rFonts w:ascii="Times New Roman" w:hAnsi="Times New Roman" w:cs="Times New Roman"/>
                <w:sz w:val="18"/>
                <w:szCs w:val="18"/>
              </w:rPr>
            </w:pPr>
            <w:r w:rsidRPr="00941195">
              <w:rPr>
                <w:rFonts w:ascii="Times New Roman" w:hAnsi="Times New Roman" w:cs="Times New Roman"/>
                <w:sz w:val="18"/>
                <w:szCs w:val="18"/>
              </w:rPr>
              <w:t>руб./Гкал</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1728,34</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1762,90</w:t>
            </w:r>
          </w:p>
        </w:tc>
      </w:tr>
      <w:tr w:rsidR="00941195" w:rsidRPr="004F7DB0" w:rsidTr="00941195">
        <w:tc>
          <w:tcPr>
            <w:tcW w:w="10172" w:type="dxa"/>
            <w:gridSpan w:val="4"/>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холодную воду</w:t>
            </w:r>
          </w:p>
        </w:tc>
        <w:tc>
          <w:tcPr>
            <w:tcW w:w="1843" w:type="dxa"/>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руб./м</w:t>
            </w:r>
            <w:r w:rsidRPr="00941195">
              <w:rPr>
                <w:rFonts w:ascii="Times New Roman" w:hAnsi="Times New Roman" w:cs="Times New Roman"/>
                <w:sz w:val="18"/>
                <w:szCs w:val="18"/>
                <w:vertAlign w:val="superscript"/>
              </w:rPr>
              <w:t>3</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26,68</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27,59</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тепловую энергию</w:t>
            </w:r>
          </w:p>
        </w:tc>
        <w:tc>
          <w:tcPr>
            <w:tcW w:w="1843" w:type="dxa"/>
            <w:shd w:val="clear" w:color="auto" w:fill="auto"/>
          </w:tcPr>
          <w:p w:rsidR="00941195" w:rsidRPr="00941195" w:rsidRDefault="00941195" w:rsidP="00941195">
            <w:pPr>
              <w:tabs>
                <w:tab w:val="left" w:pos="317"/>
              </w:tabs>
              <w:jc w:val="center"/>
              <w:rPr>
                <w:rFonts w:ascii="Times New Roman" w:hAnsi="Times New Roman" w:cs="Times New Roman"/>
                <w:sz w:val="18"/>
                <w:szCs w:val="18"/>
              </w:rPr>
            </w:pPr>
            <w:r w:rsidRPr="00941195">
              <w:rPr>
                <w:rFonts w:ascii="Times New Roman" w:hAnsi="Times New Roman" w:cs="Times New Roman"/>
                <w:sz w:val="18"/>
                <w:szCs w:val="18"/>
              </w:rPr>
              <w:t>руб./Гкал</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2039,44</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2080,22</w:t>
            </w:r>
          </w:p>
        </w:tc>
      </w:tr>
    </w:tbl>
    <w:p w:rsidR="00941195" w:rsidRPr="004F7DB0" w:rsidRDefault="00941195" w:rsidP="00941195">
      <w:pPr>
        <w:widowControl w:val="0"/>
        <w:tabs>
          <w:tab w:val="left" w:pos="709"/>
        </w:tabs>
        <w:autoSpaceDE w:val="0"/>
        <w:autoSpaceDN w:val="0"/>
        <w:adjustRightInd w:val="0"/>
        <w:ind w:right="-1" w:firstLine="709"/>
        <w:jc w:val="both"/>
        <w:rPr>
          <w:sz w:val="26"/>
        </w:rPr>
      </w:pPr>
    </w:p>
    <w:p w:rsidR="00941195" w:rsidRPr="004F7DB0" w:rsidRDefault="00941195" w:rsidP="00941195">
      <w:pPr>
        <w:widowControl w:val="0"/>
        <w:tabs>
          <w:tab w:val="left" w:pos="709"/>
        </w:tabs>
        <w:autoSpaceDE w:val="0"/>
        <w:autoSpaceDN w:val="0"/>
        <w:adjustRightInd w:val="0"/>
        <w:ind w:right="-1" w:firstLine="709"/>
        <w:jc w:val="both"/>
        <w:rPr>
          <w:sz w:val="26"/>
        </w:rPr>
      </w:pPr>
    </w:p>
    <w:p w:rsidR="00941195" w:rsidRPr="00941195" w:rsidRDefault="00941195" w:rsidP="003C04D2">
      <w:pPr>
        <w:pStyle w:val="a5"/>
        <w:widowControl w:val="0"/>
        <w:numPr>
          <w:ilvl w:val="0"/>
          <w:numId w:val="4"/>
        </w:numPr>
        <w:tabs>
          <w:tab w:val="left" w:pos="709"/>
        </w:tabs>
        <w:autoSpaceDE w:val="0"/>
        <w:autoSpaceDN w:val="0"/>
        <w:adjustRightInd w:val="0"/>
        <w:spacing w:after="0" w:line="240" w:lineRule="auto"/>
        <w:ind w:right="-1"/>
        <w:jc w:val="center"/>
        <w:rPr>
          <w:rFonts w:ascii="Times New Roman" w:hAnsi="Times New Roman" w:cs="Times New Roman"/>
          <w:b/>
          <w:sz w:val="24"/>
          <w:szCs w:val="24"/>
        </w:rPr>
      </w:pPr>
      <w:r w:rsidRPr="00941195">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открытого акционерного общества «Калугатехремонт» (далее организация) на очередной 2017 год долгосрочного периода регулирования</w:t>
      </w:r>
    </w:p>
    <w:p w:rsidR="00941195" w:rsidRPr="00941195" w:rsidRDefault="00941195" w:rsidP="00941195">
      <w:pPr>
        <w:pStyle w:val="a5"/>
        <w:shd w:val="clear" w:color="auto" w:fill="FFFFFF"/>
        <w:ind w:left="0"/>
        <w:rPr>
          <w:rFonts w:ascii="Times New Roman" w:hAnsi="Times New Roman" w:cs="Times New Roman"/>
          <w:b/>
          <w:spacing w:val="-20"/>
          <w:sz w:val="24"/>
          <w:szCs w:val="24"/>
        </w:rPr>
      </w:pPr>
      <w:r w:rsidRPr="00941195">
        <w:rPr>
          <w:rFonts w:ascii="Times New Roman" w:hAnsi="Times New Roman" w:cs="Times New Roman"/>
          <w:b/>
          <w:spacing w:val="-20"/>
          <w:sz w:val="24"/>
          <w:szCs w:val="24"/>
        </w:rPr>
        <w:t>( дело № 33/В-02/291-16)</w:t>
      </w:r>
    </w:p>
    <w:p w:rsidR="00941195" w:rsidRPr="00941195" w:rsidRDefault="00941195" w:rsidP="00941195">
      <w:pPr>
        <w:shd w:val="clear" w:color="auto" w:fill="FFFFFF"/>
        <w:tabs>
          <w:tab w:val="left" w:pos="709"/>
        </w:tabs>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941195">
        <w:rPr>
          <w:rFonts w:ascii="Times New Roman" w:hAnsi="Times New Roman" w:cs="Times New Roman"/>
          <w:spacing w:val="7"/>
          <w:sz w:val="24"/>
          <w:szCs w:val="24"/>
        </w:rPr>
        <w:t>организацией</w:t>
      </w:r>
      <w:r w:rsidRPr="00941195">
        <w:rPr>
          <w:rFonts w:ascii="Times New Roman" w:hAnsi="Times New Roman" w:cs="Times New Roman"/>
          <w:sz w:val="24"/>
          <w:szCs w:val="24"/>
        </w:rPr>
        <w:t>.</w:t>
      </w:r>
    </w:p>
    <w:p w:rsidR="00941195" w:rsidRPr="00941195" w:rsidRDefault="00941195" w:rsidP="00941195">
      <w:pPr>
        <w:ind w:right="-1"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1024001426481 от 30.10.2002, </w:t>
      </w:r>
      <w:r>
        <w:rPr>
          <w:rFonts w:ascii="Times New Roman" w:hAnsi="Times New Roman" w:cs="Times New Roman"/>
          <w:sz w:val="24"/>
          <w:szCs w:val="24"/>
        </w:rPr>
        <w:t xml:space="preserve">                                  </w:t>
      </w:r>
      <w:r w:rsidRPr="00941195">
        <w:rPr>
          <w:rFonts w:ascii="Times New Roman" w:hAnsi="Times New Roman" w:cs="Times New Roman"/>
          <w:sz w:val="24"/>
          <w:szCs w:val="24"/>
        </w:rPr>
        <w:t>с присвоением ИНН/КПП 4026000901/402901001.</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Основные средства, относящиеся к деятельности по производству тепловой энергии, находятся у организации в собственности.</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lastRenderedPageBreak/>
        <w:t>Организация применяет обычную систему налогообложения.</w:t>
      </w:r>
    </w:p>
    <w:p w:rsidR="00941195" w:rsidRPr="004F7DB0" w:rsidRDefault="00941195" w:rsidP="00941195">
      <w:pPr>
        <w:ind w:right="5" w:firstLine="709"/>
        <w:jc w:val="both"/>
        <w:rPr>
          <w:sz w:val="26"/>
        </w:rPr>
      </w:pPr>
      <w:r w:rsidRPr="00941195">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w:t>
      </w:r>
      <w:r w:rsidRPr="004F7DB0">
        <w:rPr>
          <w:sz w:val="26"/>
        </w:rPr>
        <w:t xml:space="preserve">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Составная часть тарифа</w:t>
            </w:r>
          </w:p>
        </w:tc>
        <w:tc>
          <w:tcPr>
            <w:tcW w:w="993" w:type="dxa"/>
            <w:vMerge w:val="restart"/>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Ед. изм.</w:t>
            </w:r>
          </w:p>
        </w:tc>
        <w:tc>
          <w:tcPr>
            <w:tcW w:w="7909" w:type="dxa"/>
            <w:gridSpan w:val="6"/>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Период действия тарифов</w:t>
            </w:r>
          </w:p>
        </w:tc>
      </w:tr>
      <w:tr w:rsidR="00941195" w:rsidRPr="004F7DB0" w:rsidTr="00941195">
        <w:tc>
          <w:tcPr>
            <w:tcW w:w="1667" w:type="dxa"/>
            <w:vMerge/>
            <w:shd w:val="clear" w:color="auto" w:fill="auto"/>
          </w:tcPr>
          <w:p w:rsidR="00941195" w:rsidRPr="00941195" w:rsidRDefault="00941195" w:rsidP="00941195">
            <w:pPr>
              <w:jc w:val="center"/>
              <w:rPr>
                <w:rFonts w:ascii="Times New Roman" w:hAnsi="Times New Roman" w:cs="Times New Roman"/>
                <w:sz w:val="20"/>
                <w:szCs w:val="20"/>
              </w:rPr>
            </w:pPr>
          </w:p>
        </w:tc>
        <w:tc>
          <w:tcPr>
            <w:tcW w:w="993" w:type="dxa"/>
            <w:vMerge/>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 01.01.2016</w:t>
            </w:r>
          </w:p>
          <w:p w:rsidR="00941195" w:rsidRPr="00941195" w:rsidRDefault="00941195" w:rsidP="00941195">
            <w:pPr>
              <w:jc w:val="center"/>
              <w:rPr>
                <w:rFonts w:ascii="Times New Roman" w:hAnsi="Times New Roman" w:cs="Times New Roman"/>
                <w:b/>
                <w:sz w:val="20"/>
                <w:szCs w:val="20"/>
              </w:rPr>
            </w:pPr>
            <w:r w:rsidRPr="00941195">
              <w:rPr>
                <w:rFonts w:ascii="Times New Roman" w:hAnsi="Times New Roman" w:cs="Times New Roman"/>
                <w:sz w:val="20"/>
                <w:szCs w:val="20"/>
              </w:rPr>
              <w:t>по 30.06.2016</w:t>
            </w:r>
          </w:p>
        </w:tc>
        <w:tc>
          <w:tcPr>
            <w:tcW w:w="1418"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01.07.2016</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31.12.2016</w:t>
            </w:r>
          </w:p>
        </w:tc>
        <w:tc>
          <w:tcPr>
            <w:tcW w:w="1275"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01.01.2017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30.06.2017</w:t>
            </w:r>
          </w:p>
        </w:tc>
        <w:tc>
          <w:tcPr>
            <w:tcW w:w="127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31.12.2017</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 01.01.2018</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30.06.2018</w:t>
            </w:r>
          </w:p>
        </w:tc>
        <w:tc>
          <w:tcPr>
            <w:tcW w:w="127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01.07.2018</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31.12.2018</w:t>
            </w:r>
          </w:p>
        </w:tc>
      </w:tr>
      <w:tr w:rsidR="00941195" w:rsidRPr="004F7DB0" w:rsidTr="00941195">
        <w:tc>
          <w:tcPr>
            <w:tcW w:w="10569" w:type="dxa"/>
            <w:gridSpan w:val="8"/>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99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w:t>
            </w:r>
            <w:r w:rsidRPr="00941195">
              <w:rPr>
                <w:rFonts w:ascii="Times New Roman" w:hAnsi="Times New Roman" w:cs="Times New Roman"/>
                <w:sz w:val="20"/>
                <w:szCs w:val="20"/>
                <w:vertAlign w:val="superscript"/>
              </w:rPr>
              <w:t>3</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20,26</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21,27</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21,27</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22,46</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22,46</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23,57</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99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1483,36</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1532,32</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1532,32</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1596,62</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1596,62</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1652,17</w:t>
            </w:r>
          </w:p>
        </w:tc>
      </w:tr>
      <w:tr w:rsidR="00941195" w:rsidRPr="004F7DB0" w:rsidTr="00941195">
        <w:tc>
          <w:tcPr>
            <w:tcW w:w="10569" w:type="dxa"/>
            <w:gridSpan w:val="8"/>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 для населения</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99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w:t>
            </w:r>
            <w:r w:rsidRPr="00941195">
              <w:rPr>
                <w:rFonts w:ascii="Times New Roman" w:hAnsi="Times New Roman" w:cs="Times New Roman"/>
                <w:sz w:val="20"/>
                <w:szCs w:val="20"/>
                <w:vertAlign w:val="superscript"/>
              </w:rPr>
              <w:t>3</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23,91</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26,50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26,50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27,81</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99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1750,36</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1808,14</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1808,14</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1884,01</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1884,01</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1949,56</w:t>
            </w:r>
          </w:p>
        </w:tc>
      </w:tr>
    </w:tbl>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bCs/>
          <w:sz w:val="24"/>
          <w:szCs w:val="24"/>
        </w:rPr>
        <w:t xml:space="preserve">Организация оказывает услуги горячего водоснабжения на территории </w:t>
      </w:r>
      <w:r w:rsidRPr="00941195">
        <w:rPr>
          <w:rFonts w:ascii="Times New Roman" w:hAnsi="Times New Roman" w:cs="Times New Roman"/>
          <w:sz w:val="24"/>
          <w:szCs w:val="24"/>
        </w:rPr>
        <w:t>муниципального образования ГП «Город Калуга» в объеме: 26,0 тыс</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 в том числе прочие – 26,0 тыс.м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26,0 тыс</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 xml:space="preserve"> на очередной 2017 год долгосрочного периода регулирования.</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 на питьевую воду, установленных для ГП Калужской области «Калугаоблводоканал» </w:t>
      </w:r>
      <w:r w:rsidR="002E2A87">
        <w:rPr>
          <w:rFonts w:ascii="Times New Roman" w:hAnsi="Times New Roman" w:cs="Times New Roman"/>
          <w:sz w:val="24"/>
          <w:szCs w:val="24"/>
        </w:rPr>
        <w:t xml:space="preserve">                  </w:t>
      </w:r>
      <w:r w:rsidRPr="00941195">
        <w:rPr>
          <w:rFonts w:ascii="Times New Roman" w:hAnsi="Times New Roman" w:cs="Times New Roman"/>
          <w:sz w:val="24"/>
          <w:szCs w:val="24"/>
        </w:rPr>
        <w:t xml:space="preserve">в размере: </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01.01.2017 по 30.06.2017 – 21,27 руб./м³ (без НДС) или – 25,10 руб./м³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01.07.2017 по 31.12.2017 – 21,99 руб./м³ (без НДС) или – 25,95 руб./м³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lastRenderedPageBreak/>
        <w:t xml:space="preserve">- на тепловую энергию, установленных для </w:t>
      </w:r>
      <w:r w:rsidRPr="00941195">
        <w:rPr>
          <w:rFonts w:ascii="Times New Roman" w:hAnsi="Times New Roman" w:cs="Times New Roman"/>
          <w:spacing w:val="7"/>
          <w:sz w:val="24"/>
          <w:szCs w:val="24"/>
        </w:rPr>
        <w:t>открытого акционерного общества «Калугатехремонт»</w:t>
      </w:r>
      <w:r w:rsidRPr="00941195">
        <w:rPr>
          <w:rFonts w:ascii="Times New Roman" w:hAnsi="Times New Roman" w:cs="Times New Roman"/>
          <w:sz w:val="24"/>
          <w:szCs w:val="24"/>
        </w:rPr>
        <w:t xml:space="preserve"> в размере:</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01.01.2017 по 30.06.2017 – 1532,32 руб./Гкал (без НДС) или – 1808,14 руб./Гкал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01.07.2017 по 31.12.2017 – 1562,91 руб./Гкал (без НДС) или – 1844,23 руб./Гкал (с НДС).</w:t>
      </w:r>
    </w:p>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sz w:val="24"/>
          <w:szCs w:val="24"/>
        </w:rPr>
        <w:t>Таким образом,</w:t>
      </w:r>
      <w:r w:rsidRPr="00941195">
        <w:rPr>
          <w:rFonts w:ascii="Times New Roman" w:hAnsi="Times New Roman" w:cs="Times New Roman"/>
          <w:bCs/>
          <w:sz w:val="24"/>
          <w:szCs w:val="24"/>
        </w:rPr>
        <w:t xml:space="preserve"> по расчету экспертной группы </w:t>
      </w:r>
      <w:r w:rsidRPr="00941195">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Составная часть тарифа</w:t>
            </w:r>
          </w:p>
        </w:tc>
        <w:tc>
          <w:tcPr>
            <w:tcW w:w="1843" w:type="dxa"/>
            <w:vMerge w:val="restart"/>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Ед. изм.</w:t>
            </w:r>
          </w:p>
        </w:tc>
        <w:tc>
          <w:tcPr>
            <w:tcW w:w="4252" w:type="dxa"/>
            <w:gridSpan w:val="2"/>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Период действия тарифов</w:t>
            </w:r>
          </w:p>
        </w:tc>
      </w:tr>
      <w:tr w:rsidR="00941195" w:rsidRPr="004F7DB0" w:rsidTr="00941195">
        <w:tc>
          <w:tcPr>
            <w:tcW w:w="4077" w:type="dxa"/>
            <w:vMerge/>
            <w:shd w:val="clear" w:color="auto" w:fill="auto"/>
          </w:tcPr>
          <w:p w:rsidR="00941195" w:rsidRPr="00941195" w:rsidRDefault="00941195" w:rsidP="00941195">
            <w:pPr>
              <w:jc w:val="center"/>
              <w:rPr>
                <w:rFonts w:ascii="Times New Roman" w:hAnsi="Times New Roman" w:cs="Times New Roman"/>
                <w:sz w:val="20"/>
                <w:szCs w:val="20"/>
              </w:rPr>
            </w:pPr>
          </w:p>
        </w:tc>
        <w:tc>
          <w:tcPr>
            <w:tcW w:w="1843" w:type="dxa"/>
            <w:vMerge/>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p>
        </w:tc>
        <w:tc>
          <w:tcPr>
            <w:tcW w:w="212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01.01.2017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30.06.2017</w:t>
            </w:r>
          </w:p>
        </w:tc>
        <w:tc>
          <w:tcPr>
            <w:tcW w:w="212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31.12.2017</w:t>
            </w:r>
          </w:p>
        </w:tc>
      </w:tr>
      <w:tr w:rsidR="00941195" w:rsidRPr="004F7DB0" w:rsidTr="00941195">
        <w:tc>
          <w:tcPr>
            <w:tcW w:w="10172" w:type="dxa"/>
            <w:gridSpan w:val="4"/>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184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w:t>
            </w:r>
            <w:r w:rsidRPr="00941195">
              <w:rPr>
                <w:rFonts w:ascii="Times New Roman" w:hAnsi="Times New Roman" w:cs="Times New Roman"/>
                <w:sz w:val="20"/>
                <w:szCs w:val="20"/>
                <w:vertAlign w:val="superscript"/>
              </w:rPr>
              <w:t>3</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21,27</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21,99</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184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1532,32</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1562,91</w:t>
            </w:r>
          </w:p>
        </w:tc>
      </w:tr>
      <w:tr w:rsidR="00941195" w:rsidRPr="004F7DB0" w:rsidTr="00941195">
        <w:tc>
          <w:tcPr>
            <w:tcW w:w="10172" w:type="dxa"/>
            <w:gridSpan w:val="4"/>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 для населения</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184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w:t>
            </w:r>
            <w:r w:rsidRPr="00941195">
              <w:rPr>
                <w:rFonts w:ascii="Times New Roman" w:hAnsi="Times New Roman" w:cs="Times New Roman"/>
                <w:sz w:val="20"/>
                <w:szCs w:val="20"/>
                <w:vertAlign w:val="superscript"/>
              </w:rPr>
              <w:t>3</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25,95</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184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1808,14</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1844,23</w:t>
            </w:r>
          </w:p>
        </w:tc>
      </w:tr>
    </w:tbl>
    <w:p w:rsidR="00941195" w:rsidRPr="004F7DB0" w:rsidRDefault="00941195" w:rsidP="00941195">
      <w:pPr>
        <w:widowControl w:val="0"/>
        <w:tabs>
          <w:tab w:val="left" w:pos="709"/>
        </w:tabs>
        <w:autoSpaceDE w:val="0"/>
        <w:autoSpaceDN w:val="0"/>
        <w:adjustRightInd w:val="0"/>
        <w:ind w:right="-1" w:firstLine="709"/>
        <w:jc w:val="both"/>
        <w:rPr>
          <w:sz w:val="26"/>
        </w:rPr>
      </w:pPr>
    </w:p>
    <w:p w:rsidR="00941195" w:rsidRPr="004F7DB0" w:rsidRDefault="00941195" w:rsidP="00941195">
      <w:pPr>
        <w:widowControl w:val="0"/>
        <w:tabs>
          <w:tab w:val="left" w:pos="709"/>
        </w:tabs>
        <w:autoSpaceDE w:val="0"/>
        <w:autoSpaceDN w:val="0"/>
        <w:adjustRightInd w:val="0"/>
        <w:ind w:right="-1" w:firstLine="709"/>
        <w:jc w:val="both"/>
        <w:rPr>
          <w:sz w:val="26"/>
        </w:rPr>
      </w:pPr>
    </w:p>
    <w:p w:rsidR="00941195" w:rsidRPr="00941195" w:rsidRDefault="00941195" w:rsidP="003C04D2">
      <w:pPr>
        <w:pStyle w:val="a5"/>
        <w:widowControl w:val="0"/>
        <w:numPr>
          <w:ilvl w:val="0"/>
          <w:numId w:val="4"/>
        </w:numPr>
        <w:tabs>
          <w:tab w:val="left" w:pos="709"/>
        </w:tabs>
        <w:autoSpaceDE w:val="0"/>
        <w:autoSpaceDN w:val="0"/>
        <w:adjustRightInd w:val="0"/>
        <w:spacing w:after="0" w:line="240" w:lineRule="auto"/>
        <w:ind w:right="-1"/>
        <w:jc w:val="center"/>
        <w:rPr>
          <w:rFonts w:ascii="Times New Roman" w:hAnsi="Times New Roman" w:cs="Times New Roman"/>
          <w:b/>
          <w:sz w:val="24"/>
          <w:szCs w:val="24"/>
        </w:rPr>
      </w:pPr>
      <w:r w:rsidRPr="00941195">
        <w:rPr>
          <w:rFonts w:ascii="Times New Roman" w:hAnsi="Times New Roman" w:cs="Times New Roman"/>
          <w:b/>
          <w:sz w:val="24"/>
          <w:szCs w:val="24"/>
        </w:rPr>
        <w:t>по расчету тарифов на горячую воду (горячее водоснабжение) в закрытой системе горячего водоснабжения для общества с ограниченной ответственностью                «Тепло-Сервис» (далее организация) на очередной 2017 год долгосрочного периода регулирования</w:t>
      </w:r>
    </w:p>
    <w:p w:rsidR="00941195" w:rsidRPr="00941195" w:rsidRDefault="00941195" w:rsidP="00941195">
      <w:pPr>
        <w:widowControl w:val="0"/>
        <w:tabs>
          <w:tab w:val="left" w:pos="709"/>
        </w:tabs>
        <w:autoSpaceDE w:val="0"/>
        <w:autoSpaceDN w:val="0"/>
        <w:adjustRightInd w:val="0"/>
        <w:ind w:right="-1"/>
        <w:jc w:val="both"/>
        <w:rPr>
          <w:rFonts w:ascii="Times New Roman" w:hAnsi="Times New Roman" w:cs="Times New Roman"/>
          <w:b/>
          <w:spacing w:val="-20"/>
          <w:sz w:val="24"/>
          <w:szCs w:val="24"/>
        </w:rPr>
      </w:pPr>
      <w:r w:rsidRPr="00941195">
        <w:rPr>
          <w:rFonts w:ascii="Times New Roman" w:hAnsi="Times New Roman" w:cs="Times New Roman"/>
          <w:b/>
          <w:spacing w:val="-20"/>
          <w:sz w:val="24"/>
          <w:szCs w:val="24"/>
        </w:rPr>
        <w:t>( дело № 244/В-02/646-16)</w:t>
      </w:r>
    </w:p>
    <w:p w:rsidR="00941195" w:rsidRPr="00941195"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p>
    <w:p w:rsidR="00941195" w:rsidRPr="00941195" w:rsidRDefault="00941195" w:rsidP="00941195">
      <w:pPr>
        <w:shd w:val="clear" w:color="auto" w:fill="FFFFFF"/>
        <w:tabs>
          <w:tab w:val="left" w:pos="709"/>
        </w:tabs>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941195">
        <w:rPr>
          <w:rFonts w:ascii="Times New Roman" w:hAnsi="Times New Roman" w:cs="Times New Roman"/>
          <w:spacing w:val="7"/>
          <w:sz w:val="24"/>
          <w:szCs w:val="24"/>
        </w:rPr>
        <w:t>организацией</w:t>
      </w:r>
      <w:r w:rsidRPr="00941195">
        <w:rPr>
          <w:rFonts w:ascii="Times New Roman" w:hAnsi="Times New Roman" w:cs="Times New Roman"/>
          <w:sz w:val="24"/>
          <w:szCs w:val="24"/>
        </w:rPr>
        <w:t>.</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1124028000084 от 20.01.2012, </w:t>
      </w:r>
      <w:r>
        <w:rPr>
          <w:rFonts w:ascii="Times New Roman" w:hAnsi="Times New Roman" w:cs="Times New Roman"/>
          <w:sz w:val="24"/>
          <w:szCs w:val="24"/>
        </w:rPr>
        <w:t xml:space="preserve">                                 </w:t>
      </w:r>
      <w:r w:rsidRPr="00941195">
        <w:rPr>
          <w:rFonts w:ascii="Times New Roman" w:hAnsi="Times New Roman" w:cs="Times New Roman"/>
          <w:sz w:val="24"/>
          <w:szCs w:val="24"/>
        </w:rPr>
        <w:t>с присвоением ИНН/КПП 4028050295/402801001.</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Основные средства, относящиеся к деятельности по производству и передаче тепловой энергии и горячей воды, находятся у организации в собственности.</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Организация применяет упрощенную систему налогообложения.</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lastRenderedPageBreak/>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Составная часть тарифа</w:t>
            </w:r>
          </w:p>
        </w:tc>
        <w:tc>
          <w:tcPr>
            <w:tcW w:w="993" w:type="dxa"/>
            <w:vMerge w:val="restart"/>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Ед. изм.</w:t>
            </w:r>
          </w:p>
        </w:tc>
        <w:tc>
          <w:tcPr>
            <w:tcW w:w="7909" w:type="dxa"/>
            <w:gridSpan w:val="6"/>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Период действия тарифов</w:t>
            </w:r>
          </w:p>
        </w:tc>
      </w:tr>
      <w:tr w:rsidR="00941195" w:rsidRPr="004F7DB0" w:rsidTr="00941195">
        <w:tc>
          <w:tcPr>
            <w:tcW w:w="1667" w:type="dxa"/>
            <w:vMerge/>
            <w:shd w:val="clear" w:color="auto" w:fill="auto"/>
          </w:tcPr>
          <w:p w:rsidR="00941195" w:rsidRPr="00941195" w:rsidRDefault="00941195" w:rsidP="00941195">
            <w:pPr>
              <w:jc w:val="center"/>
              <w:rPr>
                <w:rFonts w:ascii="Times New Roman" w:hAnsi="Times New Roman" w:cs="Times New Roman"/>
                <w:sz w:val="20"/>
                <w:szCs w:val="20"/>
              </w:rPr>
            </w:pPr>
          </w:p>
        </w:tc>
        <w:tc>
          <w:tcPr>
            <w:tcW w:w="993" w:type="dxa"/>
            <w:vMerge/>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 01.01.2016</w:t>
            </w:r>
          </w:p>
          <w:p w:rsidR="00941195" w:rsidRPr="00941195" w:rsidRDefault="00941195" w:rsidP="00941195">
            <w:pPr>
              <w:jc w:val="center"/>
              <w:rPr>
                <w:rFonts w:ascii="Times New Roman" w:hAnsi="Times New Roman" w:cs="Times New Roman"/>
                <w:b/>
                <w:sz w:val="20"/>
                <w:szCs w:val="20"/>
              </w:rPr>
            </w:pPr>
            <w:r w:rsidRPr="00941195">
              <w:rPr>
                <w:rFonts w:ascii="Times New Roman" w:hAnsi="Times New Roman" w:cs="Times New Roman"/>
                <w:sz w:val="20"/>
                <w:szCs w:val="20"/>
              </w:rPr>
              <w:t>по 30.06.2016</w:t>
            </w:r>
          </w:p>
        </w:tc>
        <w:tc>
          <w:tcPr>
            <w:tcW w:w="1418"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01.07.2016</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31.12.2016</w:t>
            </w:r>
          </w:p>
        </w:tc>
        <w:tc>
          <w:tcPr>
            <w:tcW w:w="1275"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01.01.2017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30.06.2017</w:t>
            </w:r>
          </w:p>
        </w:tc>
        <w:tc>
          <w:tcPr>
            <w:tcW w:w="127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31.12.2017</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 01.01.2018</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30.06.2018</w:t>
            </w:r>
          </w:p>
        </w:tc>
        <w:tc>
          <w:tcPr>
            <w:tcW w:w="127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01.07.2018</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31.12.2018</w:t>
            </w:r>
          </w:p>
        </w:tc>
      </w:tr>
      <w:tr w:rsidR="00941195" w:rsidRPr="004F7DB0" w:rsidTr="00941195">
        <w:tc>
          <w:tcPr>
            <w:tcW w:w="10569" w:type="dxa"/>
            <w:gridSpan w:val="8"/>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99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w:t>
            </w:r>
            <w:r w:rsidRPr="00941195">
              <w:rPr>
                <w:rFonts w:ascii="Times New Roman" w:hAnsi="Times New Roman" w:cs="Times New Roman"/>
                <w:sz w:val="20"/>
                <w:szCs w:val="20"/>
                <w:vertAlign w:val="superscript"/>
              </w:rPr>
              <w:t>3</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23,91</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26,50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26,50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27,81</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99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1754,44</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1812,41</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1812,41</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1879,90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1879,90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1937,81</w:t>
            </w:r>
          </w:p>
        </w:tc>
      </w:tr>
      <w:tr w:rsidR="00941195" w:rsidRPr="004F7DB0" w:rsidTr="00941195">
        <w:tc>
          <w:tcPr>
            <w:tcW w:w="10569" w:type="dxa"/>
            <w:gridSpan w:val="8"/>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 для населения</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99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w:t>
            </w:r>
            <w:r w:rsidRPr="00941195">
              <w:rPr>
                <w:rFonts w:ascii="Times New Roman" w:hAnsi="Times New Roman" w:cs="Times New Roman"/>
                <w:sz w:val="20"/>
                <w:szCs w:val="20"/>
                <w:vertAlign w:val="superscript"/>
              </w:rPr>
              <w:t>3</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23,91</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26,50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26,50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27,81</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99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138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1754,44</w:t>
            </w:r>
          </w:p>
        </w:tc>
        <w:tc>
          <w:tcPr>
            <w:tcW w:w="1418"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1812,41</w:t>
            </w:r>
          </w:p>
        </w:tc>
        <w:tc>
          <w:tcPr>
            <w:tcW w:w="1275"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1812,41</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1879,90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1879,90</w:t>
            </w:r>
          </w:p>
        </w:tc>
        <w:tc>
          <w:tcPr>
            <w:tcW w:w="127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1937,81</w:t>
            </w:r>
          </w:p>
        </w:tc>
      </w:tr>
    </w:tbl>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bCs/>
          <w:sz w:val="24"/>
          <w:szCs w:val="24"/>
        </w:rPr>
        <w:t xml:space="preserve">Организация оказывает услуги горячего водоснабжения на территории </w:t>
      </w:r>
      <w:r w:rsidRPr="00941195">
        <w:rPr>
          <w:rFonts w:ascii="Times New Roman" w:hAnsi="Times New Roman" w:cs="Times New Roman"/>
          <w:sz w:val="24"/>
          <w:szCs w:val="24"/>
        </w:rPr>
        <w:t>муниципального образования ГП «Город Калуга»</w:t>
      </w:r>
      <w:r w:rsidRPr="00941195">
        <w:rPr>
          <w:rFonts w:ascii="Times New Roman" w:hAnsi="Times New Roman" w:cs="Times New Roman"/>
          <w:b/>
          <w:bCs/>
          <w:spacing w:val="-2"/>
          <w:sz w:val="24"/>
          <w:szCs w:val="24"/>
        </w:rPr>
        <w:t xml:space="preserve"> </w:t>
      </w:r>
      <w:r w:rsidRPr="00941195">
        <w:rPr>
          <w:rFonts w:ascii="Times New Roman" w:hAnsi="Times New Roman" w:cs="Times New Roman"/>
          <w:bCs/>
          <w:spacing w:val="-2"/>
          <w:sz w:val="24"/>
          <w:szCs w:val="24"/>
        </w:rPr>
        <w:t>в объеме: 84,0 тыс</w:t>
      </w:r>
      <w:proofErr w:type="gramStart"/>
      <w:r w:rsidRPr="00941195">
        <w:rPr>
          <w:rFonts w:ascii="Times New Roman" w:hAnsi="Times New Roman" w:cs="Times New Roman"/>
          <w:bCs/>
          <w:spacing w:val="-2"/>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bCs/>
          <w:spacing w:val="-2"/>
          <w:sz w:val="24"/>
          <w:szCs w:val="24"/>
        </w:rPr>
        <w:t>/год, в том числе: население – 84,0 тыс.м</w:t>
      </w:r>
      <w:r w:rsidRPr="00941195">
        <w:rPr>
          <w:rFonts w:ascii="Times New Roman" w:hAnsi="Times New Roman" w:cs="Times New Roman"/>
          <w:sz w:val="24"/>
          <w:szCs w:val="24"/>
          <w:vertAlign w:val="superscript"/>
        </w:rPr>
        <w:t>3</w:t>
      </w:r>
      <w:r w:rsidRPr="00941195">
        <w:rPr>
          <w:rFonts w:ascii="Times New Roman" w:hAnsi="Times New Roman" w:cs="Times New Roman"/>
          <w:bCs/>
          <w:spacing w:val="-2"/>
          <w:sz w:val="24"/>
          <w:szCs w:val="24"/>
        </w:rPr>
        <w:t>/год.</w:t>
      </w:r>
      <w:r w:rsidRPr="00941195">
        <w:rPr>
          <w:rFonts w:ascii="Times New Roman" w:hAnsi="Times New Roman" w:cs="Times New Roman"/>
          <w:sz w:val="24"/>
          <w:szCs w:val="24"/>
        </w:rPr>
        <w:t xml:space="preserve"> </w:t>
      </w:r>
    </w:p>
    <w:p w:rsidR="00941195" w:rsidRPr="00941195" w:rsidRDefault="00941195" w:rsidP="00941195">
      <w:pPr>
        <w:ind w:firstLine="709"/>
        <w:jc w:val="both"/>
        <w:rPr>
          <w:rFonts w:ascii="Times New Roman" w:hAnsi="Times New Roman" w:cs="Times New Roman"/>
          <w:sz w:val="24"/>
          <w:szCs w:val="24"/>
          <w:highlight w:val="yellow"/>
        </w:rPr>
      </w:pPr>
      <w:r w:rsidRPr="00941195">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84,0 тыс</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 xml:space="preserve"> на очередной 2017 год долгосрочного периода регулирования.</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 на питьевую воду, установленных для ГП Калужской области «Калугаоблводоканал» </w:t>
      </w:r>
      <w:r>
        <w:rPr>
          <w:rFonts w:ascii="Times New Roman" w:hAnsi="Times New Roman" w:cs="Times New Roman"/>
          <w:sz w:val="24"/>
          <w:szCs w:val="24"/>
        </w:rPr>
        <w:t xml:space="preserve">                  </w:t>
      </w:r>
      <w:r w:rsidRPr="00941195">
        <w:rPr>
          <w:rFonts w:ascii="Times New Roman" w:hAnsi="Times New Roman" w:cs="Times New Roman"/>
          <w:sz w:val="24"/>
          <w:szCs w:val="24"/>
        </w:rPr>
        <w:t xml:space="preserve">в размере: </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01.01.2017 по 30.06.2017 – 21,27 руб./м³ (без НДС) или – 25,10 руб./м³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01.07.2017 по 31.12.2017 – 21,99 руб./м³ (без НДС) или – 25,95 руб./м³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 xml:space="preserve">- на тепловую энергию, установленных для </w:t>
      </w:r>
      <w:r w:rsidRPr="00941195">
        <w:rPr>
          <w:rFonts w:ascii="Times New Roman" w:hAnsi="Times New Roman" w:cs="Times New Roman"/>
          <w:spacing w:val="7"/>
          <w:sz w:val="24"/>
          <w:szCs w:val="24"/>
        </w:rPr>
        <w:t>общества с ограниченной ответственностью «Тепло-Сервис»</w:t>
      </w:r>
      <w:r w:rsidRPr="00941195">
        <w:rPr>
          <w:rFonts w:ascii="Times New Roman" w:hAnsi="Times New Roman" w:cs="Times New Roman"/>
          <w:sz w:val="24"/>
          <w:szCs w:val="24"/>
        </w:rPr>
        <w:t xml:space="preserve"> в размере:</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lastRenderedPageBreak/>
        <w:t>с 01.01.2017 по 30.06.2017 – 1812,41 руб./Гкал (НДС не облагается);</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01.07.2017 по 31.12.2017 – 1848,65 руб./Гкал (НДС не облагается).</w:t>
      </w:r>
    </w:p>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sz w:val="24"/>
          <w:szCs w:val="24"/>
        </w:rPr>
        <w:t>Таким образом,</w:t>
      </w:r>
      <w:r w:rsidRPr="00941195">
        <w:rPr>
          <w:rFonts w:ascii="Times New Roman" w:hAnsi="Times New Roman" w:cs="Times New Roman"/>
          <w:bCs/>
          <w:sz w:val="24"/>
          <w:szCs w:val="24"/>
        </w:rPr>
        <w:t xml:space="preserve"> по расчету экспертной группы </w:t>
      </w:r>
      <w:r w:rsidRPr="00941195">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p w:rsidR="00941195" w:rsidRPr="004F7DB0" w:rsidRDefault="00941195" w:rsidP="00941195">
      <w:pPr>
        <w:ind w:firstLine="709"/>
        <w:jc w:val="both"/>
        <w:rPr>
          <w:i/>
          <w:sz w:val="26"/>
          <w:szCs w:val="26"/>
        </w:rPr>
      </w:pPr>
    </w:p>
    <w:p w:rsidR="00941195" w:rsidRPr="004F7DB0" w:rsidRDefault="00941195" w:rsidP="00941195">
      <w:pPr>
        <w:ind w:firstLine="709"/>
        <w:jc w:val="both"/>
        <w:rPr>
          <w:i/>
          <w:sz w:val="26"/>
          <w:szCs w:val="26"/>
        </w:rPr>
      </w:pPr>
    </w:p>
    <w:p w:rsidR="00941195" w:rsidRPr="004F7DB0" w:rsidRDefault="00941195" w:rsidP="00941195">
      <w:pPr>
        <w:ind w:firstLine="709"/>
        <w:jc w:val="both"/>
        <w:rPr>
          <w:i/>
          <w:sz w:val="26"/>
          <w:szCs w:val="2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Составная часть тарифа</w:t>
            </w:r>
          </w:p>
        </w:tc>
        <w:tc>
          <w:tcPr>
            <w:tcW w:w="1843" w:type="dxa"/>
            <w:vMerge w:val="restart"/>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Ед. изм.</w:t>
            </w:r>
          </w:p>
        </w:tc>
        <w:tc>
          <w:tcPr>
            <w:tcW w:w="4252" w:type="dxa"/>
            <w:gridSpan w:val="2"/>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Период действия тарифов</w:t>
            </w:r>
          </w:p>
        </w:tc>
      </w:tr>
      <w:tr w:rsidR="00941195" w:rsidRPr="004F7DB0" w:rsidTr="00941195">
        <w:tc>
          <w:tcPr>
            <w:tcW w:w="4077" w:type="dxa"/>
            <w:vMerge/>
            <w:shd w:val="clear" w:color="auto" w:fill="auto"/>
          </w:tcPr>
          <w:p w:rsidR="00941195" w:rsidRPr="00941195" w:rsidRDefault="00941195" w:rsidP="00941195">
            <w:pPr>
              <w:jc w:val="center"/>
              <w:rPr>
                <w:rFonts w:ascii="Times New Roman" w:hAnsi="Times New Roman" w:cs="Times New Roman"/>
                <w:sz w:val="20"/>
                <w:szCs w:val="20"/>
              </w:rPr>
            </w:pPr>
          </w:p>
        </w:tc>
        <w:tc>
          <w:tcPr>
            <w:tcW w:w="1843" w:type="dxa"/>
            <w:vMerge/>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p>
        </w:tc>
        <w:tc>
          <w:tcPr>
            <w:tcW w:w="212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01.01.2017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30.06.2017</w:t>
            </w:r>
          </w:p>
        </w:tc>
        <w:tc>
          <w:tcPr>
            <w:tcW w:w="212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20"/>
                <w:szCs w:val="20"/>
              </w:rPr>
            </w:pPr>
            <w:r w:rsidRPr="00941195">
              <w:rPr>
                <w:rFonts w:ascii="Times New Roman" w:hAnsi="Times New Roman" w:cs="Times New Roman"/>
                <w:sz w:val="20"/>
                <w:szCs w:val="20"/>
              </w:rPr>
              <w:t>с 01.07.2017</w:t>
            </w:r>
          </w:p>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по 31.12.2017</w:t>
            </w:r>
          </w:p>
        </w:tc>
      </w:tr>
      <w:tr w:rsidR="00941195" w:rsidRPr="004F7DB0" w:rsidTr="00941195">
        <w:tc>
          <w:tcPr>
            <w:tcW w:w="10172" w:type="dxa"/>
            <w:gridSpan w:val="4"/>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184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руб./м3</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25,95</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184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1812,41</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1848,65</w:t>
            </w:r>
          </w:p>
        </w:tc>
      </w:tr>
      <w:tr w:rsidR="00941195" w:rsidRPr="004F7DB0" w:rsidTr="00941195">
        <w:tc>
          <w:tcPr>
            <w:tcW w:w="10172" w:type="dxa"/>
            <w:gridSpan w:val="4"/>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Тариф для населения</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холодную воду</w:t>
            </w:r>
          </w:p>
        </w:tc>
        <w:tc>
          <w:tcPr>
            <w:tcW w:w="1843" w:type="dxa"/>
            <w:shd w:val="clear" w:color="auto" w:fill="auto"/>
          </w:tcPr>
          <w:p w:rsidR="00941195" w:rsidRPr="00941195" w:rsidRDefault="00941195" w:rsidP="00941195">
            <w:pPr>
              <w:tabs>
                <w:tab w:val="left" w:pos="315"/>
              </w:tabs>
              <w:jc w:val="center"/>
              <w:rPr>
                <w:rFonts w:ascii="Times New Roman" w:hAnsi="Times New Roman" w:cs="Times New Roman"/>
                <w:sz w:val="20"/>
                <w:szCs w:val="20"/>
              </w:rPr>
            </w:pPr>
            <w:r w:rsidRPr="00941195">
              <w:rPr>
                <w:rFonts w:ascii="Times New Roman" w:hAnsi="Times New Roman" w:cs="Times New Roman"/>
                <w:sz w:val="20"/>
                <w:szCs w:val="20"/>
              </w:rPr>
              <w:t>руб./м3</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25,10</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25,95</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20"/>
                <w:szCs w:val="20"/>
              </w:rPr>
            </w:pPr>
            <w:r w:rsidRPr="00941195">
              <w:rPr>
                <w:rFonts w:ascii="Times New Roman" w:hAnsi="Times New Roman" w:cs="Times New Roman"/>
                <w:sz w:val="20"/>
                <w:szCs w:val="20"/>
              </w:rPr>
              <w:t>Компонент на тепловую энергию</w:t>
            </w:r>
          </w:p>
        </w:tc>
        <w:tc>
          <w:tcPr>
            <w:tcW w:w="1843" w:type="dxa"/>
            <w:shd w:val="clear" w:color="auto" w:fill="auto"/>
          </w:tcPr>
          <w:p w:rsidR="00941195" w:rsidRPr="00941195" w:rsidRDefault="00941195" w:rsidP="00941195">
            <w:pPr>
              <w:tabs>
                <w:tab w:val="left" w:pos="317"/>
              </w:tabs>
              <w:jc w:val="center"/>
              <w:rPr>
                <w:rFonts w:ascii="Times New Roman" w:hAnsi="Times New Roman" w:cs="Times New Roman"/>
                <w:sz w:val="20"/>
                <w:szCs w:val="20"/>
              </w:rPr>
            </w:pPr>
            <w:r w:rsidRPr="00941195">
              <w:rPr>
                <w:rFonts w:ascii="Times New Roman" w:hAnsi="Times New Roman" w:cs="Times New Roman"/>
                <w:sz w:val="20"/>
                <w:szCs w:val="20"/>
              </w:rPr>
              <w:t>руб./Гкал</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1812,41</w:t>
            </w:r>
          </w:p>
        </w:tc>
        <w:tc>
          <w:tcPr>
            <w:tcW w:w="2126" w:type="dxa"/>
            <w:shd w:val="clear" w:color="auto" w:fill="auto"/>
          </w:tcPr>
          <w:p w:rsidR="00941195" w:rsidRPr="00941195" w:rsidRDefault="00941195" w:rsidP="00941195">
            <w:pPr>
              <w:jc w:val="center"/>
              <w:rPr>
                <w:rFonts w:ascii="Times New Roman" w:hAnsi="Times New Roman" w:cs="Times New Roman"/>
                <w:sz w:val="20"/>
                <w:szCs w:val="20"/>
              </w:rPr>
            </w:pPr>
            <w:r w:rsidRPr="00941195">
              <w:rPr>
                <w:rFonts w:ascii="Times New Roman" w:hAnsi="Times New Roman" w:cs="Times New Roman"/>
                <w:sz w:val="20"/>
                <w:szCs w:val="20"/>
              </w:rPr>
              <w:t>1848,65</w:t>
            </w:r>
          </w:p>
        </w:tc>
      </w:tr>
    </w:tbl>
    <w:p w:rsidR="00941195" w:rsidRPr="004F7DB0" w:rsidRDefault="00941195" w:rsidP="00941195">
      <w:pPr>
        <w:widowControl w:val="0"/>
        <w:tabs>
          <w:tab w:val="left" w:pos="709"/>
        </w:tabs>
        <w:autoSpaceDE w:val="0"/>
        <w:autoSpaceDN w:val="0"/>
        <w:adjustRightInd w:val="0"/>
        <w:ind w:right="-1"/>
        <w:jc w:val="both"/>
        <w:rPr>
          <w:sz w:val="26"/>
        </w:rPr>
      </w:pPr>
    </w:p>
    <w:p w:rsidR="00941195" w:rsidRPr="00941195" w:rsidRDefault="00941195" w:rsidP="003C04D2">
      <w:pPr>
        <w:pStyle w:val="a5"/>
        <w:widowControl w:val="0"/>
        <w:numPr>
          <w:ilvl w:val="0"/>
          <w:numId w:val="4"/>
        </w:numPr>
        <w:tabs>
          <w:tab w:val="left" w:pos="709"/>
        </w:tabs>
        <w:autoSpaceDE w:val="0"/>
        <w:autoSpaceDN w:val="0"/>
        <w:adjustRightInd w:val="0"/>
        <w:spacing w:after="0" w:line="240" w:lineRule="auto"/>
        <w:ind w:right="-1"/>
        <w:jc w:val="center"/>
        <w:rPr>
          <w:rFonts w:ascii="Times New Roman" w:hAnsi="Times New Roman" w:cs="Times New Roman"/>
          <w:b/>
          <w:sz w:val="24"/>
          <w:szCs w:val="24"/>
        </w:rPr>
      </w:pPr>
      <w:r w:rsidRPr="00941195">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акционерного общества «Калужская обувная фабрика «Калита» (далее организация) на очередной 2017 год долгосрочного периода регулирования</w:t>
      </w:r>
    </w:p>
    <w:p w:rsidR="00941195" w:rsidRPr="00941195" w:rsidRDefault="00941195" w:rsidP="00941195">
      <w:pPr>
        <w:pStyle w:val="a5"/>
        <w:widowControl w:val="0"/>
        <w:autoSpaceDE w:val="0"/>
        <w:autoSpaceDN w:val="0"/>
        <w:adjustRightInd w:val="0"/>
        <w:ind w:left="0" w:right="-1"/>
        <w:rPr>
          <w:rFonts w:ascii="Times New Roman" w:hAnsi="Times New Roman" w:cs="Times New Roman"/>
          <w:b/>
          <w:spacing w:val="-20"/>
          <w:sz w:val="24"/>
          <w:szCs w:val="24"/>
        </w:rPr>
      </w:pPr>
      <w:r w:rsidRPr="00941195">
        <w:rPr>
          <w:rFonts w:ascii="Times New Roman" w:hAnsi="Times New Roman" w:cs="Times New Roman"/>
          <w:b/>
          <w:spacing w:val="-20"/>
          <w:sz w:val="24"/>
          <w:szCs w:val="24"/>
        </w:rPr>
        <w:t>(дело № 199/В-02/289-16)</w:t>
      </w:r>
    </w:p>
    <w:p w:rsidR="00941195" w:rsidRPr="00941195" w:rsidRDefault="00941195" w:rsidP="00941195">
      <w:pPr>
        <w:pStyle w:val="a5"/>
        <w:widowControl w:val="0"/>
        <w:autoSpaceDE w:val="0"/>
        <w:autoSpaceDN w:val="0"/>
        <w:adjustRightInd w:val="0"/>
        <w:ind w:left="0" w:right="-1"/>
        <w:rPr>
          <w:rFonts w:ascii="Times New Roman" w:hAnsi="Times New Roman" w:cs="Times New Roman"/>
          <w:b/>
          <w:spacing w:val="-20"/>
          <w:sz w:val="24"/>
          <w:szCs w:val="24"/>
        </w:rPr>
      </w:pPr>
    </w:p>
    <w:p w:rsidR="00941195" w:rsidRPr="00941195" w:rsidRDefault="00941195" w:rsidP="00941195">
      <w:pPr>
        <w:shd w:val="clear" w:color="auto" w:fill="FFFFFF"/>
        <w:tabs>
          <w:tab w:val="left" w:pos="709"/>
        </w:tabs>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941195">
        <w:rPr>
          <w:rFonts w:ascii="Times New Roman" w:hAnsi="Times New Roman" w:cs="Times New Roman"/>
          <w:spacing w:val="7"/>
          <w:sz w:val="24"/>
          <w:szCs w:val="24"/>
        </w:rPr>
        <w:t>организацией</w:t>
      </w:r>
      <w:r w:rsidRPr="00941195">
        <w:rPr>
          <w:rFonts w:ascii="Times New Roman" w:hAnsi="Times New Roman" w:cs="Times New Roman"/>
          <w:sz w:val="24"/>
          <w:szCs w:val="24"/>
        </w:rPr>
        <w:t>.</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Организация является юридическим лицом, зарегистрировано в налоговом органе под основным государственным регистрационным номером 1024001428659 от 06.07.2010, ИНН/КПП 4000000223/402901001.</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Основные средства, относящиеся к деятельности по производству, передаче тепловой энергии и горячей воды, находятся у организации в собственности.</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Организация применяет обычную систему налогообложения.</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lastRenderedPageBreak/>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Ед. изм.</w:t>
            </w:r>
          </w:p>
        </w:tc>
        <w:tc>
          <w:tcPr>
            <w:tcW w:w="7909" w:type="dxa"/>
            <w:gridSpan w:val="6"/>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941195"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с 01.01.2016</w:t>
            </w:r>
          </w:p>
          <w:p w:rsidR="00941195" w:rsidRPr="00941195" w:rsidRDefault="00941195" w:rsidP="00941195">
            <w:pPr>
              <w:jc w:val="center"/>
              <w:rPr>
                <w:rFonts w:ascii="Times New Roman" w:hAnsi="Times New Roman" w:cs="Times New Roman"/>
                <w:b/>
                <w:sz w:val="18"/>
                <w:szCs w:val="18"/>
              </w:rPr>
            </w:pPr>
            <w:r w:rsidRPr="00941195">
              <w:rPr>
                <w:rFonts w:ascii="Times New Roman" w:hAnsi="Times New Roman" w:cs="Times New Roman"/>
                <w:sz w:val="18"/>
                <w:szCs w:val="18"/>
              </w:rPr>
              <w:t>по 30.06.2016</w:t>
            </w:r>
          </w:p>
        </w:tc>
        <w:tc>
          <w:tcPr>
            <w:tcW w:w="1418"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с 01.07.2016</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31.12.2016</w:t>
            </w:r>
          </w:p>
        </w:tc>
        <w:tc>
          <w:tcPr>
            <w:tcW w:w="1275"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с 01.01.2017</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30.06.2017</w:t>
            </w:r>
          </w:p>
        </w:tc>
        <w:tc>
          <w:tcPr>
            <w:tcW w:w="127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с 01.07.2017</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31.12.2017</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с 01.01.2018</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30.06.2018</w:t>
            </w:r>
          </w:p>
        </w:tc>
        <w:tc>
          <w:tcPr>
            <w:tcW w:w="127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с 01.07.2018</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холодную воду</w:t>
            </w:r>
          </w:p>
        </w:tc>
        <w:tc>
          <w:tcPr>
            <w:tcW w:w="993" w:type="dxa"/>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руб./м</w:t>
            </w:r>
            <w:r w:rsidRPr="00941195">
              <w:rPr>
                <w:rFonts w:ascii="Times New Roman" w:hAnsi="Times New Roman" w:cs="Times New Roman"/>
                <w:sz w:val="18"/>
                <w:szCs w:val="18"/>
                <w:vertAlign w:val="superscript"/>
              </w:rPr>
              <w:t>3</w:t>
            </w:r>
          </w:p>
        </w:tc>
        <w:tc>
          <w:tcPr>
            <w:tcW w:w="138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20,26</w:t>
            </w:r>
          </w:p>
        </w:tc>
        <w:tc>
          <w:tcPr>
            <w:tcW w:w="141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21,27</w:t>
            </w:r>
          </w:p>
        </w:tc>
        <w:tc>
          <w:tcPr>
            <w:tcW w:w="1275"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21,27</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22,46</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22,46</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23,57</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тепловую энергию</w:t>
            </w:r>
          </w:p>
        </w:tc>
        <w:tc>
          <w:tcPr>
            <w:tcW w:w="993" w:type="dxa"/>
            <w:shd w:val="clear" w:color="auto" w:fill="auto"/>
          </w:tcPr>
          <w:p w:rsidR="00941195" w:rsidRPr="00941195" w:rsidRDefault="00941195" w:rsidP="00941195">
            <w:pPr>
              <w:tabs>
                <w:tab w:val="left" w:pos="317"/>
              </w:tabs>
              <w:jc w:val="center"/>
              <w:rPr>
                <w:rFonts w:ascii="Times New Roman" w:hAnsi="Times New Roman" w:cs="Times New Roman"/>
                <w:sz w:val="18"/>
                <w:szCs w:val="18"/>
              </w:rPr>
            </w:pPr>
            <w:r w:rsidRPr="00941195">
              <w:rPr>
                <w:rFonts w:ascii="Times New Roman" w:hAnsi="Times New Roman" w:cs="Times New Roman"/>
                <w:sz w:val="18"/>
                <w:szCs w:val="18"/>
              </w:rPr>
              <w:t>руб./Гкал</w:t>
            </w:r>
          </w:p>
        </w:tc>
        <w:tc>
          <w:tcPr>
            <w:tcW w:w="138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1394,02</w:t>
            </w:r>
          </w:p>
        </w:tc>
        <w:tc>
          <w:tcPr>
            <w:tcW w:w="141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1440,03</w:t>
            </w:r>
          </w:p>
        </w:tc>
        <w:tc>
          <w:tcPr>
            <w:tcW w:w="1275"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1440,03</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1492,75</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1492,75</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1544,29</w:t>
            </w:r>
          </w:p>
        </w:tc>
      </w:tr>
      <w:tr w:rsidR="00941195" w:rsidRPr="004F7DB0" w:rsidTr="00941195">
        <w:tc>
          <w:tcPr>
            <w:tcW w:w="10569" w:type="dxa"/>
            <w:gridSpan w:val="8"/>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холодную воду</w:t>
            </w:r>
          </w:p>
        </w:tc>
        <w:tc>
          <w:tcPr>
            <w:tcW w:w="993" w:type="dxa"/>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руб./м</w:t>
            </w:r>
            <w:r w:rsidRPr="00941195">
              <w:rPr>
                <w:rFonts w:ascii="Times New Roman" w:hAnsi="Times New Roman" w:cs="Times New Roman"/>
                <w:sz w:val="18"/>
                <w:szCs w:val="18"/>
                <w:vertAlign w:val="superscript"/>
              </w:rPr>
              <w:t>3</w:t>
            </w:r>
          </w:p>
        </w:tc>
        <w:tc>
          <w:tcPr>
            <w:tcW w:w="138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23,91</w:t>
            </w:r>
          </w:p>
        </w:tc>
        <w:tc>
          <w:tcPr>
            <w:tcW w:w="141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25,10</w:t>
            </w:r>
          </w:p>
        </w:tc>
        <w:tc>
          <w:tcPr>
            <w:tcW w:w="1275"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25,10</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26,50</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26,50</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тепловую энергию</w:t>
            </w:r>
          </w:p>
        </w:tc>
        <w:tc>
          <w:tcPr>
            <w:tcW w:w="993" w:type="dxa"/>
            <w:shd w:val="clear" w:color="auto" w:fill="auto"/>
          </w:tcPr>
          <w:p w:rsidR="00941195" w:rsidRPr="00941195" w:rsidRDefault="00941195" w:rsidP="00941195">
            <w:pPr>
              <w:tabs>
                <w:tab w:val="left" w:pos="317"/>
              </w:tabs>
              <w:jc w:val="center"/>
              <w:rPr>
                <w:rFonts w:ascii="Times New Roman" w:hAnsi="Times New Roman" w:cs="Times New Roman"/>
                <w:sz w:val="18"/>
                <w:szCs w:val="18"/>
              </w:rPr>
            </w:pPr>
            <w:r w:rsidRPr="00941195">
              <w:rPr>
                <w:rFonts w:ascii="Times New Roman" w:hAnsi="Times New Roman" w:cs="Times New Roman"/>
                <w:sz w:val="18"/>
                <w:szCs w:val="18"/>
              </w:rPr>
              <w:t>руб./Гкал</w:t>
            </w:r>
          </w:p>
        </w:tc>
        <w:tc>
          <w:tcPr>
            <w:tcW w:w="138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1644,94</w:t>
            </w:r>
          </w:p>
        </w:tc>
        <w:tc>
          <w:tcPr>
            <w:tcW w:w="1418"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1699,24</w:t>
            </w:r>
          </w:p>
        </w:tc>
        <w:tc>
          <w:tcPr>
            <w:tcW w:w="1275"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1699,24</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1761,45</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1761,45</w:t>
            </w:r>
          </w:p>
        </w:tc>
        <w:tc>
          <w:tcPr>
            <w:tcW w:w="127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1822,26</w:t>
            </w:r>
          </w:p>
        </w:tc>
      </w:tr>
    </w:tbl>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bCs/>
          <w:sz w:val="24"/>
          <w:szCs w:val="24"/>
        </w:rPr>
        <w:t xml:space="preserve">Организация оказывает услуги горячего водоснабжения на территории </w:t>
      </w:r>
      <w:r w:rsidRPr="00941195">
        <w:rPr>
          <w:rFonts w:ascii="Times New Roman" w:hAnsi="Times New Roman" w:cs="Times New Roman"/>
          <w:sz w:val="24"/>
          <w:szCs w:val="24"/>
        </w:rPr>
        <w:t>муниципального образования ГП «Город Калуга» в объеме: 25,0 тыс</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 в том числе население – 12,0 тыс.м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 бюджет – 0,45 тыс.м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 прочие – 12,55 тыс.м</w:t>
      </w:r>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/год.</w:t>
      </w:r>
    </w:p>
    <w:p w:rsidR="00941195" w:rsidRPr="00941195" w:rsidRDefault="00941195" w:rsidP="00941195">
      <w:pPr>
        <w:widowControl w:val="0"/>
        <w:autoSpaceDE w:val="0"/>
        <w:autoSpaceDN w:val="0"/>
        <w:adjustRightInd w:val="0"/>
        <w:ind w:right="44" w:firstLine="567"/>
        <w:jc w:val="both"/>
        <w:rPr>
          <w:rFonts w:ascii="Times New Roman" w:hAnsi="Times New Roman" w:cs="Times New Roman"/>
          <w:sz w:val="24"/>
          <w:szCs w:val="24"/>
          <w:highlight w:val="yellow"/>
        </w:rPr>
      </w:pPr>
      <w:r w:rsidRPr="00941195">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25,0 тыс</w:t>
      </w:r>
      <w:proofErr w:type="gramStart"/>
      <w:r w:rsidRPr="00941195">
        <w:rPr>
          <w:rFonts w:ascii="Times New Roman" w:hAnsi="Times New Roman" w:cs="Times New Roman"/>
          <w:sz w:val="24"/>
          <w:szCs w:val="24"/>
        </w:rPr>
        <w:t>.м</w:t>
      </w:r>
      <w:proofErr w:type="gramEnd"/>
      <w:r w:rsidRPr="00941195">
        <w:rPr>
          <w:rFonts w:ascii="Times New Roman" w:hAnsi="Times New Roman" w:cs="Times New Roman"/>
          <w:sz w:val="24"/>
          <w:szCs w:val="24"/>
          <w:vertAlign w:val="superscript"/>
        </w:rPr>
        <w:t>3</w:t>
      </w:r>
      <w:r w:rsidRPr="00941195">
        <w:rPr>
          <w:rFonts w:ascii="Times New Roman" w:hAnsi="Times New Roman" w:cs="Times New Roman"/>
          <w:sz w:val="24"/>
          <w:szCs w:val="24"/>
        </w:rPr>
        <w:t xml:space="preserve"> на очередной 2017 год долгосрочного периода регулирования.</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941195">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 на питьевую воду, установленных для ГП Калужской области «Калугаоблводоканал» в размере: </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01.01.2017 по 30.06.2017 – 21,27 руб./м³ (без НДС) или – 25,10 руб./м³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01.07.2017 по 31.12.2017 – 21,99 руб./м³ (без НДС) или – 25,95 руб./м³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 xml:space="preserve">- на тепловую энергию, установленных для </w:t>
      </w:r>
      <w:r w:rsidRPr="00941195">
        <w:rPr>
          <w:rFonts w:ascii="Times New Roman" w:hAnsi="Times New Roman" w:cs="Times New Roman"/>
          <w:spacing w:val="7"/>
          <w:sz w:val="24"/>
          <w:szCs w:val="24"/>
        </w:rPr>
        <w:t>акционерного общества «Калужская обувная фабрика «Калита»</w:t>
      </w:r>
      <w:r w:rsidRPr="00941195">
        <w:rPr>
          <w:rFonts w:ascii="Times New Roman" w:hAnsi="Times New Roman" w:cs="Times New Roman"/>
          <w:sz w:val="24"/>
          <w:szCs w:val="24"/>
        </w:rPr>
        <w:t xml:space="preserve"> в размере:</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с 01.01.2017 по 30.06.2017 – 1440,03 руб./Гкал (без НДС) или – 1699,24 руб./Гкал (с НДС);</w:t>
      </w:r>
    </w:p>
    <w:p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lastRenderedPageBreak/>
        <w:t>с 01.07.2017 по 31.12.2017 – 1468,68 руб./Гкал (без НДС) или – 1733,04 руб./Гкал (с НДС).</w:t>
      </w:r>
    </w:p>
    <w:p w:rsidR="00941195" w:rsidRPr="00941195" w:rsidRDefault="00941195" w:rsidP="00941195">
      <w:pPr>
        <w:ind w:firstLine="709"/>
        <w:jc w:val="both"/>
        <w:rPr>
          <w:rFonts w:ascii="Times New Roman" w:hAnsi="Times New Roman" w:cs="Times New Roman"/>
          <w:sz w:val="24"/>
          <w:szCs w:val="24"/>
        </w:rPr>
      </w:pPr>
      <w:r w:rsidRPr="00941195">
        <w:rPr>
          <w:rFonts w:ascii="Times New Roman" w:hAnsi="Times New Roman" w:cs="Times New Roman"/>
          <w:sz w:val="24"/>
          <w:szCs w:val="24"/>
        </w:rPr>
        <w:t>Таким образом,</w:t>
      </w:r>
      <w:r w:rsidRPr="00941195">
        <w:rPr>
          <w:rFonts w:ascii="Times New Roman" w:hAnsi="Times New Roman" w:cs="Times New Roman"/>
          <w:bCs/>
          <w:sz w:val="24"/>
          <w:szCs w:val="24"/>
        </w:rPr>
        <w:t xml:space="preserve"> по расчету экспертной группы </w:t>
      </w:r>
      <w:r w:rsidRPr="00941195">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Ед. изм.</w:t>
            </w:r>
          </w:p>
        </w:tc>
        <w:tc>
          <w:tcPr>
            <w:tcW w:w="4252" w:type="dxa"/>
            <w:gridSpan w:val="2"/>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941195"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с 01.01.2017</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30.06.2017</w:t>
            </w:r>
          </w:p>
        </w:tc>
        <w:tc>
          <w:tcPr>
            <w:tcW w:w="2126" w:type="dxa"/>
            <w:shd w:val="clear" w:color="auto" w:fill="auto"/>
          </w:tcPr>
          <w:p w:rsidR="00941195" w:rsidRPr="00941195" w:rsidRDefault="00941195" w:rsidP="00941195">
            <w:pPr>
              <w:autoSpaceDE w:val="0"/>
              <w:autoSpaceDN w:val="0"/>
              <w:adjustRightInd w:val="0"/>
              <w:jc w:val="center"/>
              <w:rPr>
                <w:rFonts w:ascii="Times New Roman" w:hAnsi="Times New Roman" w:cs="Times New Roman"/>
                <w:sz w:val="18"/>
                <w:szCs w:val="18"/>
              </w:rPr>
            </w:pPr>
            <w:r w:rsidRPr="00941195">
              <w:rPr>
                <w:rFonts w:ascii="Times New Roman" w:hAnsi="Times New Roman" w:cs="Times New Roman"/>
                <w:sz w:val="18"/>
                <w:szCs w:val="18"/>
              </w:rPr>
              <w:t>с 01.07.2017</w:t>
            </w:r>
          </w:p>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холодную воду</w:t>
            </w:r>
          </w:p>
        </w:tc>
        <w:tc>
          <w:tcPr>
            <w:tcW w:w="1843" w:type="dxa"/>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руб./м</w:t>
            </w:r>
            <w:r w:rsidRPr="00941195">
              <w:rPr>
                <w:rFonts w:ascii="Times New Roman" w:hAnsi="Times New Roman" w:cs="Times New Roman"/>
                <w:sz w:val="18"/>
                <w:szCs w:val="18"/>
                <w:vertAlign w:val="superscript"/>
              </w:rPr>
              <w:t>3</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21,27</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21,99</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тепловую энергию</w:t>
            </w:r>
          </w:p>
        </w:tc>
        <w:tc>
          <w:tcPr>
            <w:tcW w:w="1843" w:type="dxa"/>
            <w:shd w:val="clear" w:color="auto" w:fill="auto"/>
          </w:tcPr>
          <w:p w:rsidR="00941195" w:rsidRPr="00941195" w:rsidRDefault="00941195" w:rsidP="00941195">
            <w:pPr>
              <w:tabs>
                <w:tab w:val="left" w:pos="317"/>
              </w:tabs>
              <w:jc w:val="center"/>
              <w:rPr>
                <w:rFonts w:ascii="Times New Roman" w:hAnsi="Times New Roman" w:cs="Times New Roman"/>
                <w:sz w:val="18"/>
                <w:szCs w:val="18"/>
              </w:rPr>
            </w:pPr>
            <w:r w:rsidRPr="00941195">
              <w:rPr>
                <w:rFonts w:ascii="Times New Roman" w:hAnsi="Times New Roman" w:cs="Times New Roman"/>
                <w:sz w:val="18"/>
                <w:szCs w:val="18"/>
              </w:rPr>
              <w:t>руб./Гкал</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1440,03</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1468,68</w:t>
            </w:r>
          </w:p>
        </w:tc>
      </w:tr>
      <w:tr w:rsidR="00941195" w:rsidRPr="004F7DB0" w:rsidTr="00941195">
        <w:tc>
          <w:tcPr>
            <w:tcW w:w="10172" w:type="dxa"/>
            <w:gridSpan w:val="4"/>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холодную воду</w:t>
            </w:r>
          </w:p>
        </w:tc>
        <w:tc>
          <w:tcPr>
            <w:tcW w:w="1843" w:type="dxa"/>
            <w:shd w:val="clear" w:color="auto" w:fill="auto"/>
          </w:tcPr>
          <w:p w:rsidR="00941195" w:rsidRPr="00941195" w:rsidRDefault="00941195" w:rsidP="00941195">
            <w:pPr>
              <w:tabs>
                <w:tab w:val="left" w:pos="315"/>
              </w:tabs>
              <w:jc w:val="center"/>
              <w:rPr>
                <w:rFonts w:ascii="Times New Roman" w:hAnsi="Times New Roman" w:cs="Times New Roman"/>
                <w:sz w:val="18"/>
                <w:szCs w:val="18"/>
              </w:rPr>
            </w:pPr>
            <w:r w:rsidRPr="00941195">
              <w:rPr>
                <w:rFonts w:ascii="Times New Roman" w:hAnsi="Times New Roman" w:cs="Times New Roman"/>
                <w:sz w:val="18"/>
                <w:szCs w:val="18"/>
              </w:rPr>
              <w:t>руб./м</w:t>
            </w:r>
            <w:r w:rsidRPr="00941195">
              <w:rPr>
                <w:rFonts w:ascii="Times New Roman" w:hAnsi="Times New Roman" w:cs="Times New Roman"/>
                <w:sz w:val="18"/>
                <w:szCs w:val="18"/>
                <w:vertAlign w:val="superscript"/>
              </w:rPr>
              <w:t>3</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25,10</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941195" w:rsidRDefault="00941195" w:rsidP="00941195">
            <w:pPr>
              <w:rPr>
                <w:rFonts w:ascii="Times New Roman" w:hAnsi="Times New Roman" w:cs="Times New Roman"/>
                <w:sz w:val="18"/>
                <w:szCs w:val="18"/>
              </w:rPr>
            </w:pPr>
            <w:r w:rsidRPr="00941195">
              <w:rPr>
                <w:rFonts w:ascii="Times New Roman" w:hAnsi="Times New Roman" w:cs="Times New Roman"/>
                <w:sz w:val="18"/>
                <w:szCs w:val="18"/>
              </w:rPr>
              <w:t>Компонент на тепловую энергию</w:t>
            </w:r>
          </w:p>
        </w:tc>
        <w:tc>
          <w:tcPr>
            <w:tcW w:w="1843" w:type="dxa"/>
            <w:shd w:val="clear" w:color="auto" w:fill="auto"/>
          </w:tcPr>
          <w:p w:rsidR="00941195" w:rsidRPr="00941195" w:rsidRDefault="00941195" w:rsidP="00941195">
            <w:pPr>
              <w:tabs>
                <w:tab w:val="left" w:pos="317"/>
              </w:tabs>
              <w:jc w:val="center"/>
              <w:rPr>
                <w:rFonts w:ascii="Times New Roman" w:hAnsi="Times New Roman" w:cs="Times New Roman"/>
                <w:sz w:val="18"/>
                <w:szCs w:val="18"/>
              </w:rPr>
            </w:pPr>
            <w:r w:rsidRPr="00941195">
              <w:rPr>
                <w:rFonts w:ascii="Times New Roman" w:hAnsi="Times New Roman" w:cs="Times New Roman"/>
                <w:sz w:val="18"/>
                <w:szCs w:val="18"/>
              </w:rPr>
              <w:t>руб./Гкал</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1699,24</w:t>
            </w:r>
          </w:p>
        </w:tc>
        <w:tc>
          <w:tcPr>
            <w:tcW w:w="2126" w:type="dxa"/>
            <w:shd w:val="clear" w:color="auto" w:fill="auto"/>
          </w:tcPr>
          <w:p w:rsidR="00941195" w:rsidRPr="00941195" w:rsidRDefault="00941195" w:rsidP="00941195">
            <w:pPr>
              <w:jc w:val="center"/>
              <w:rPr>
                <w:rFonts w:ascii="Times New Roman" w:hAnsi="Times New Roman" w:cs="Times New Roman"/>
                <w:sz w:val="18"/>
                <w:szCs w:val="18"/>
              </w:rPr>
            </w:pPr>
            <w:r w:rsidRPr="00941195">
              <w:rPr>
                <w:rFonts w:ascii="Times New Roman" w:hAnsi="Times New Roman" w:cs="Times New Roman"/>
                <w:sz w:val="18"/>
                <w:szCs w:val="18"/>
              </w:rPr>
              <w:t>1733,04</w:t>
            </w:r>
          </w:p>
        </w:tc>
      </w:tr>
    </w:tbl>
    <w:p w:rsidR="00941195" w:rsidRPr="004F7DB0" w:rsidRDefault="00941195" w:rsidP="00941195">
      <w:pPr>
        <w:pStyle w:val="a5"/>
        <w:widowControl w:val="0"/>
        <w:autoSpaceDE w:val="0"/>
        <w:autoSpaceDN w:val="0"/>
        <w:adjustRightInd w:val="0"/>
        <w:ind w:left="0" w:right="-1"/>
        <w:jc w:val="center"/>
        <w:rPr>
          <w:b/>
          <w:sz w:val="26"/>
        </w:rPr>
      </w:pPr>
    </w:p>
    <w:p w:rsidR="00941195" w:rsidRPr="004F7DB0" w:rsidRDefault="00941195" w:rsidP="00941195">
      <w:pPr>
        <w:pStyle w:val="a5"/>
        <w:widowControl w:val="0"/>
        <w:autoSpaceDE w:val="0"/>
        <w:autoSpaceDN w:val="0"/>
        <w:adjustRightInd w:val="0"/>
        <w:ind w:left="0" w:right="-1"/>
        <w:jc w:val="center"/>
        <w:rPr>
          <w:b/>
          <w:sz w:val="26"/>
        </w:rPr>
      </w:pPr>
    </w:p>
    <w:p w:rsidR="00941195" w:rsidRPr="00941195"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941195">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муниципального предприятия «Служба единого заказчика» муниципального района «Ферзиковский район» (далее организация) на очередной 2017 год долгосрочного периода регулирования</w:t>
      </w:r>
    </w:p>
    <w:p w:rsidR="00941195" w:rsidRPr="00941195"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941195">
        <w:rPr>
          <w:rFonts w:ascii="Times New Roman" w:hAnsi="Times New Roman" w:cs="Times New Roman"/>
          <w:b/>
          <w:spacing w:val="-20"/>
          <w:sz w:val="24"/>
          <w:szCs w:val="24"/>
        </w:rPr>
        <w:t>(дело № 190/В-02/392-16)</w:t>
      </w:r>
    </w:p>
    <w:p w:rsidR="00941195" w:rsidRPr="00941195"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p>
    <w:p w:rsidR="00941195" w:rsidRPr="00941195" w:rsidRDefault="00941195" w:rsidP="00941195">
      <w:pPr>
        <w:shd w:val="clear" w:color="auto" w:fill="FFFFFF"/>
        <w:tabs>
          <w:tab w:val="left" w:pos="709"/>
        </w:tabs>
        <w:ind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941195">
        <w:rPr>
          <w:rFonts w:ascii="Times New Roman" w:hAnsi="Times New Roman" w:cs="Times New Roman"/>
          <w:spacing w:val="7"/>
          <w:sz w:val="24"/>
          <w:szCs w:val="24"/>
        </w:rPr>
        <w:t>организацией</w:t>
      </w:r>
      <w:r w:rsidRPr="00941195">
        <w:rPr>
          <w:rFonts w:ascii="Times New Roman" w:hAnsi="Times New Roman" w:cs="Times New Roman"/>
          <w:sz w:val="24"/>
          <w:szCs w:val="24"/>
        </w:rPr>
        <w:t>.</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 xml:space="preserve">Организация является юридическим лицом, зарегистрирована в налоговом органе </w:t>
      </w:r>
      <w:r>
        <w:rPr>
          <w:rFonts w:ascii="Times New Roman" w:hAnsi="Times New Roman" w:cs="Times New Roman"/>
          <w:sz w:val="24"/>
          <w:szCs w:val="24"/>
        </w:rPr>
        <w:t xml:space="preserve">                      </w:t>
      </w:r>
      <w:r w:rsidRPr="00941195">
        <w:rPr>
          <w:rFonts w:ascii="Times New Roman" w:hAnsi="Times New Roman" w:cs="Times New Roman"/>
          <w:sz w:val="24"/>
          <w:szCs w:val="24"/>
        </w:rPr>
        <w:t>под основным государственным регистрационным номером 1054003506699, с присвоением ИНН/КПП 4020004480/402001001.</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Основные средства, относящиеся к деятельности по производству и передаче тепловой энергии, находятся у организации в аренде (</w:t>
      </w:r>
      <w:proofErr w:type="gramStart"/>
      <w:r w:rsidRPr="00941195">
        <w:rPr>
          <w:rFonts w:ascii="Times New Roman" w:hAnsi="Times New Roman" w:cs="Times New Roman"/>
          <w:sz w:val="24"/>
          <w:szCs w:val="24"/>
        </w:rPr>
        <w:t>договор б</w:t>
      </w:r>
      <w:proofErr w:type="gramEnd"/>
      <w:r w:rsidRPr="00941195">
        <w:rPr>
          <w:rFonts w:ascii="Times New Roman" w:hAnsi="Times New Roman" w:cs="Times New Roman"/>
          <w:sz w:val="24"/>
          <w:szCs w:val="24"/>
        </w:rPr>
        <w:t>/н от 05.05.2015).</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Организация применяет упрощенную систему налогообложения.</w:t>
      </w:r>
    </w:p>
    <w:p w:rsidR="00941195" w:rsidRPr="00941195" w:rsidRDefault="00941195" w:rsidP="00941195">
      <w:pPr>
        <w:ind w:right="5" w:firstLine="709"/>
        <w:jc w:val="both"/>
        <w:rPr>
          <w:rFonts w:ascii="Times New Roman" w:hAnsi="Times New Roman" w:cs="Times New Roman"/>
          <w:sz w:val="24"/>
          <w:szCs w:val="24"/>
        </w:rPr>
      </w:pPr>
      <w:r w:rsidRPr="00941195">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A06F69" w:rsidRDefault="00941195" w:rsidP="00941195">
            <w:pPr>
              <w:tabs>
                <w:tab w:val="left" w:pos="315"/>
              </w:tabs>
              <w:jc w:val="center"/>
              <w:rPr>
                <w:rFonts w:ascii="Times New Roman" w:hAnsi="Times New Roman" w:cs="Times New Roman"/>
                <w:sz w:val="18"/>
                <w:szCs w:val="18"/>
              </w:rPr>
            </w:pPr>
            <w:r w:rsidRPr="00A06F69">
              <w:rPr>
                <w:rFonts w:ascii="Times New Roman" w:hAnsi="Times New Roman" w:cs="Times New Roman"/>
                <w:sz w:val="18"/>
                <w:szCs w:val="18"/>
              </w:rPr>
              <w:t>Ед. изм.</w:t>
            </w:r>
          </w:p>
        </w:tc>
        <w:tc>
          <w:tcPr>
            <w:tcW w:w="7909" w:type="dxa"/>
            <w:gridSpan w:val="6"/>
            <w:shd w:val="clear" w:color="auto" w:fill="auto"/>
          </w:tcPr>
          <w:p w:rsidR="00941195" w:rsidRPr="00A06F69" w:rsidRDefault="00941195" w:rsidP="00941195">
            <w:pPr>
              <w:autoSpaceDE w:val="0"/>
              <w:autoSpaceDN w:val="0"/>
              <w:adjustRightInd w:val="0"/>
              <w:jc w:val="center"/>
              <w:rPr>
                <w:rFonts w:ascii="Times New Roman" w:hAnsi="Times New Roman" w:cs="Times New Roman"/>
                <w:sz w:val="18"/>
                <w:szCs w:val="18"/>
              </w:rPr>
            </w:pPr>
            <w:r w:rsidRPr="00A06F69">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A06F69"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A06F69"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с 01.01.2016</w:t>
            </w:r>
          </w:p>
          <w:p w:rsidR="00941195" w:rsidRPr="00A06F69" w:rsidRDefault="00941195" w:rsidP="00941195">
            <w:pPr>
              <w:jc w:val="center"/>
              <w:rPr>
                <w:rFonts w:ascii="Times New Roman" w:hAnsi="Times New Roman" w:cs="Times New Roman"/>
                <w:b/>
                <w:sz w:val="18"/>
                <w:szCs w:val="18"/>
              </w:rPr>
            </w:pPr>
            <w:r w:rsidRPr="00A06F69">
              <w:rPr>
                <w:rFonts w:ascii="Times New Roman" w:hAnsi="Times New Roman" w:cs="Times New Roman"/>
                <w:sz w:val="18"/>
                <w:szCs w:val="18"/>
              </w:rPr>
              <w:t>по 30.06.2016</w:t>
            </w:r>
          </w:p>
        </w:tc>
        <w:tc>
          <w:tcPr>
            <w:tcW w:w="1418" w:type="dxa"/>
            <w:shd w:val="clear" w:color="auto" w:fill="auto"/>
          </w:tcPr>
          <w:p w:rsidR="00941195" w:rsidRPr="00A06F69" w:rsidRDefault="00941195" w:rsidP="00941195">
            <w:pPr>
              <w:autoSpaceDE w:val="0"/>
              <w:autoSpaceDN w:val="0"/>
              <w:adjustRightInd w:val="0"/>
              <w:jc w:val="center"/>
              <w:rPr>
                <w:rFonts w:ascii="Times New Roman" w:hAnsi="Times New Roman" w:cs="Times New Roman"/>
                <w:sz w:val="18"/>
                <w:szCs w:val="18"/>
              </w:rPr>
            </w:pPr>
            <w:r w:rsidRPr="00A06F69">
              <w:rPr>
                <w:rFonts w:ascii="Times New Roman" w:hAnsi="Times New Roman" w:cs="Times New Roman"/>
                <w:sz w:val="18"/>
                <w:szCs w:val="18"/>
              </w:rPr>
              <w:t>с 01.07.2016</w:t>
            </w:r>
          </w:p>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по 31.12.2016</w:t>
            </w:r>
          </w:p>
        </w:tc>
        <w:tc>
          <w:tcPr>
            <w:tcW w:w="1275" w:type="dxa"/>
            <w:shd w:val="clear" w:color="auto" w:fill="auto"/>
          </w:tcPr>
          <w:p w:rsidR="00941195" w:rsidRPr="00A06F69" w:rsidRDefault="00941195" w:rsidP="00941195">
            <w:pPr>
              <w:autoSpaceDE w:val="0"/>
              <w:autoSpaceDN w:val="0"/>
              <w:adjustRightInd w:val="0"/>
              <w:jc w:val="center"/>
              <w:rPr>
                <w:rFonts w:ascii="Times New Roman" w:hAnsi="Times New Roman" w:cs="Times New Roman"/>
                <w:sz w:val="18"/>
                <w:szCs w:val="18"/>
              </w:rPr>
            </w:pPr>
            <w:r w:rsidRPr="00A06F69">
              <w:rPr>
                <w:rFonts w:ascii="Times New Roman" w:hAnsi="Times New Roman" w:cs="Times New Roman"/>
                <w:sz w:val="18"/>
                <w:szCs w:val="18"/>
              </w:rPr>
              <w:t>с 01.01.2017</w:t>
            </w:r>
          </w:p>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по 30.06.2017</w:t>
            </w:r>
          </w:p>
        </w:tc>
        <w:tc>
          <w:tcPr>
            <w:tcW w:w="1276" w:type="dxa"/>
            <w:shd w:val="clear" w:color="auto" w:fill="auto"/>
          </w:tcPr>
          <w:p w:rsidR="00941195" w:rsidRPr="00A06F69" w:rsidRDefault="00941195" w:rsidP="00941195">
            <w:pPr>
              <w:autoSpaceDE w:val="0"/>
              <w:autoSpaceDN w:val="0"/>
              <w:adjustRightInd w:val="0"/>
              <w:jc w:val="center"/>
              <w:rPr>
                <w:rFonts w:ascii="Times New Roman" w:hAnsi="Times New Roman" w:cs="Times New Roman"/>
                <w:sz w:val="18"/>
                <w:szCs w:val="18"/>
              </w:rPr>
            </w:pPr>
            <w:r w:rsidRPr="00A06F69">
              <w:rPr>
                <w:rFonts w:ascii="Times New Roman" w:hAnsi="Times New Roman" w:cs="Times New Roman"/>
                <w:sz w:val="18"/>
                <w:szCs w:val="18"/>
              </w:rPr>
              <w:t>с 01.07.2017</w:t>
            </w:r>
          </w:p>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по 31.12.2017</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с 01.01.2018</w:t>
            </w:r>
          </w:p>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по 30.06.2018</w:t>
            </w:r>
          </w:p>
        </w:tc>
        <w:tc>
          <w:tcPr>
            <w:tcW w:w="1276" w:type="dxa"/>
            <w:shd w:val="clear" w:color="auto" w:fill="auto"/>
          </w:tcPr>
          <w:p w:rsidR="00941195" w:rsidRPr="00A06F69" w:rsidRDefault="00941195" w:rsidP="00941195">
            <w:pPr>
              <w:autoSpaceDE w:val="0"/>
              <w:autoSpaceDN w:val="0"/>
              <w:adjustRightInd w:val="0"/>
              <w:jc w:val="center"/>
              <w:rPr>
                <w:rFonts w:ascii="Times New Roman" w:hAnsi="Times New Roman" w:cs="Times New Roman"/>
                <w:sz w:val="18"/>
                <w:szCs w:val="18"/>
              </w:rPr>
            </w:pPr>
            <w:r w:rsidRPr="00A06F69">
              <w:rPr>
                <w:rFonts w:ascii="Times New Roman" w:hAnsi="Times New Roman" w:cs="Times New Roman"/>
                <w:sz w:val="18"/>
                <w:szCs w:val="18"/>
              </w:rPr>
              <w:t>с 01.07.2018</w:t>
            </w:r>
          </w:p>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lastRenderedPageBreak/>
              <w:t>Тариф</w:t>
            </w:r>
          </w:p>
        </w:tc>
      </w:tr>
      <w:tr w:rsidR="00941195" w:rsidRPr="004F7DB0" w:rsidTr="00941195">
        <w:tc>
          <w:tcPr>
            <w:tcW w:w="1667" w:type="dxa"/>
            <w:shd w:val="clear" w:color="auto" w:fill="auto"/>
          </w:tcPr>
          <w:p w:rsidR="00941195" w:rsidRPr="00A06F69" w:rsidRDefault="00941195" w:rsidP="00941195">
            <w:pPr>
              <w:rPr>
                <w:rFonts w:ascii="Times New Roman" w:hAnsi="Times New Roman" w:cs="Times New Roman"/>
                <w:sz w:val="18"/>
                <w:szCs w:val="18"/>
              </w:rPr>
            </w:pPr>
            <w:r w:rsidRPr="00A06F69">
              <w:rPr>
                <w:rFonts w:ascii="Times New Roman" w:hAnsi="Times New Roman" w:cs="Times New Roman"/>
                <w:sz w:val="18"/>
                <w:szCs w:val="18"/>
              </w:rPr>
              <w:t>Компонент на холодную воду</w:t>
            </w:r>
          </w:p>
        </w:tc>
        <w:tc>
          <w:tcPr>
            <w:tcW w:w="993" w:type="dxa"/>
            <w:shd w:val="clear" w:color="auto" w:fill="auto"/>
          </w:tcPr>
          <w:p w:rsidR="00941195" w:rsidRPr="00A06F69" w:rsidRDefault="00941195" w:rsidP="00941195">
            <w:pPr>
              <w:tabs>
                <w:tab w:val="left" w:pos="315"/>
              </w:tabs>
              <w:jc w:val="center"/>
              <w:rPr>
                <w:rFonts w:ascii="Times New Roman" w:hAnsi="Times New Roman" w:cs="Times New Roman"/>
                <w:sz w:val="18"/>
                <w:szCs w:val="18"/>
              </w:rPr>
            </w:pPr>
            <w:r w:rsidRPr="00A06F69">
              <w:rPr>
                <w:rFonts w:ascii="Times New Roman" w:hAnsi="Times New Roman" w:cs="Times New Roman"/>
                <w:sz w:val="18"/>
                <w:szCs w:val="18"/>
              </w:rPr>
              <w:t>руб./м</w:t>
            </w:r>
            <w:r w:rsidRPr="00A06F69">
              <w:rPr>
                <w:rFonts w:ascii="Times New Roman" w:hAnsi="Times New Roman" w:cs="Times New Roman"/>
                <w:sz w:val="18"/>
                <w:szCs w:val="18"/>
                <w:vertAlign w:val="superscript"/>
              </w:rPr>
              <w:t>3</w:t>
            </w:r>
          </w:p>
        </w:tc>
        <w:tc>
          <w:tcPr>
            <w:tcW w:w="1388"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23,91</w:t>
            </w:r>
          </w:p>
        </w:tc>
        <w:tc>
          <w:tcPr>
            <w:tcW w:w="1418"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25,10</w:t>
            </w:r>
          </w:p>
        </w:tc>
        <w:tc>
          <w:tcPr>
            <w:tcW w:w="1275"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25,10</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26,50</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26,50</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A06F69" w:rsidRDefault="00941195" w:rsidP="00941195">
            <w:pPr>
              <w:rPr>
                <w:rFonts w:ascii="Times New Roman" w:hAnsi="Times New Roman" w:cs="Times New Roman"/>
                <w:sz w:val="18"/>
                <w:szCs w:val="18"/>
              </w:rPr>
            </w:pPr>
            <w:r w:rsidRPr="00A06F69">
              <w:rPr>
                <w:rFonts w:ascii="Times New Roman" w:hAnsi="Times New Roman" w:cs="Times New Roman"/>
                <w:sz w:val="18"/>
                <w:szCs w:val="18"/>
              </w:rPr>
              <w:t>Компонент на тепловую энергию</w:t>
            </w:r>
          </w:p>
        </w:tc>
        <w:tc>
          <w:tcPr>
            <w:tcW w:w="993" w:type="dxa"/>
            <w:shd w:val="clear" w:color="auto" w:fill="auto"/>
          </w:tcPr>
          <w:p w:rsidR="00941195" w:rsidRPr="00A06F69" w:rsidRDefault="00941195" w:rsidP="00941195">
            <w:pPr>
              <w:tabs>
                <w:tab w:val="left" w:pos="317"/>
              </w:tabs>
              <w:jc w:val="center"/>
              <w:rPr>
                <w:rFonts w:ascii="Times New Roman" w:hAnsi="Times New Roman" w:cs="Times New Roman"/>
                <w:sz w:val="18"/>
                <w:szCs w:val="18"/>
              </w:rPr>
            </w:pPr>
            <w:r w:rsidRPr="00A06F69">
              <w:rPr>
                <w:rFonts w:ascii="Times New Roman" w:hAnsi="Times New Roman" w:cs="Times New Roman"/>
                <w:sz w:val="18"/>
                <w:szCs w:val="18"/>
              </w:rPr>
              <w:t>руб./Гкал</w:t>
            </w:r>
          </w:p>
        </w:tc>
        <w:tc>
          <w:tcPr>
            <w:tcW w:w="1388" w:type="dxa"/>
            <w:shd w:val="clear" w:color="auto" w:fill="auto"/>
          </w:tcPr>
          <w:p w:rsidR="00941195" w:rsidRPr="00A06F69" w:rsidRDefault="00941195" w:rsidP="00941195">
            <w:pPr>
              <w:tabs>
                <w:tab w:val="left" w:pos="317"/>
              </w:tabs>
              <w:jc w:val="center"/>
              <w:rPr>
                <w:rFonts w:ascii="Times New Roman" w:hAnsi="Times New Roman" w:cs="Times New Roman"/>
                <w:sz w:val="18"/>
                <w:szCs w:val="18"/>
              </w:rPr>
            </w:pPr>
            <w:r w:rsidRPr="00A06F69">
              <w:rPr>
                <w:rFonts w:ascii="Times New Roman" w:hAnsi="Times New Roman" w:cs="Times New Roman"/>
                <w:sz w:val="18"/>
                <w:szCs w:val="18"/>
              </w:rPr>
              <w:t>2341,22</w:t>
            </w:r>
          </w:p>
        </w:tc>
        <w:tc>
          <w:tcPr>
            <w:tcW w:w="1418"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2505,41</w:t>
            </w:r>
          </w:p>
        </w:tc>
        <w:tc>
          <w:tcPr>
            <w:tcW w:w="1275"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2505,41</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2533,19</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2533,19</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2628,09</w:t>
            </w:r>
          </w:p>
        </w:tc>
      </w:tr>
      <w:tr w:rsidR="00941195" w:rsidRPr="004F7DB0" w:rsidTr="00941195">
        <w:tc>
          <w:tcPr>
            <w:tcW w:w="10569" w:type="dxa"/>
            <w:gridSpan w:val="8"/>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A06F69" w:rsidRDefault="00941195" w:rsidP="00941195">
            <w:pPr>
              <w:rPr>
                <w:rFonts w:ascii="Times New Roman" w:hAnsi="Times New Roman" w:cs="Times New Roman"/>
                <w:sz w:val="18"/>
                <w:szCs w:val="18"/>
              </w:rPr>
            </w:pPr>
            <w:r w:rsidRPr="00A06F69">
              <w:rPr>
                <w:rFonts w:ascii="Times New Roman" w:hAnsi="Times New Roman" w:cs="Times New Roman"/>
                <w:sz w:val="18"/>
                <w:szCs w:val="18"/>
              </w:rPr>
              <w:t>Компонент на холодную воду</w:t>
            </w:r>
          </w:p>
        </w:tc>
        <w:tc>
          <w:tcPr>
            <w:tcW w:w="993" w:type="dxa"/>
            <w:shd w:val="clear" w:color="auto" w:fill="auto"/>
          </w:tcPr>
          <w:p w:rsidR="00941195" w:rsidRPr="00A06F69" w:rsidRDefault="00941195" w:rsidP="00941195">
            <w:pPr>
              <w:tabs>
                <w:tab w:val="left" w:pos="315"/>
              </w:tabs>
              <w:jc w:val="center"/>
              <w:rPr>
                <w:rFonts w:ascii="Times New Roman" w:hAnsi="Times New Roman" w:cs="Times New Roman"/>
                <w:sz w:val="18"/>
                <w:szCs w:val="18"/>
              </w:rPr>
            </w:pPr>
            <w:r w:rsidRPr="00A06F69">
              <w:rPr>
                <w:rFonts w:ascii="Times New Roman" w:hAnsi="Times New Roman" w:cs="Times New Roman"/>
                <w:sz w:val="18"/>
                <w:szCs w:val="18"/>
              </w:rPr>
              <w:t>руб./м</w:t>
            </w:r>
            <w:r w:rsidRPr="00A06F69">
              <w:rPr>
                <w:rFonts w:ascii="Times New Roman" w:hAnsi="Times New Roman" w:cs="Times New Roman"/>
                <w:sz w:val="18"/>
                <w:szCs w:val="18"/>
                <w:vertAlign w:val="superscript"/>
              </w:rPr>
              <w:t>3</w:t>
            </w:r>
          </w:p>
        </w:tc>
        <w:tc>
          <w:tcPr>
            <w:tcW w:w="1388"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23,91</w:t>
            </w:r>
          </w:p>
        </w:tc>
        <w:tc>
          <w:tcPr>
            <w:tcW w:w="1418"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25,10</w:t>
            </w:r>
          </w:p>
        </w:tc>
        <w:tc>
          <w:tcPr>
            <w:tcW w:w="1275"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25,10</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26,50</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26,50</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A06F69" w:rsidRDefault="00941195" w:rsidP="00941195">
            <w:pPr>
              <w:rPr>
                <w:rFonts w:ascii="Times New Roman" w:hAnsi="Times New Roman" w:cs="Times New Roman"/>
                <w:sz w:val="18"/>
                <w:szCs w:val="18"/>
              </w:rPr>
            </w:pPr>
            <w:r w:rsidRPr="00A06F69">
              <w:rPr>
                <w:rFonts w:ascii="Times New Roman" w:hAnsi="Times New Roman" w:cs="Times New Roman"/>
                <w:sz w:val="18"/>
                <w:szCs w:val="18"/>
              </w:rPr>
              <w:t>Компонент на тепловую энергию</w:t>
            </w:r>
          </w:p>
        </w:tc>
        <w:tc>
          <w:tcPr>
            <w:tcW w:w="993" w:type="dxa"/>
            <w:shd w:val="clear" w:color="auto" w:fill="auto"/>
          </w:tcPr>
          <w:p w:rsidR="00941195" w:rsidRPr="00A06F69" w:rsidRDefault="00941195" w:rsidP="00941195">
            <w:pPr>
              <w:tabs>
                <w:tab w:val="left" w:pos="317"/>
              </w:tabs>
              <w:jc w:val="center"/>
              <w:rPr>
                <w:rFonts w:ascii="Times New Roman" w:hAnsi="Times New Roman" w:cs="Times New Roman"/>
                <w:sz w:val="18"/>
                <w:szCs w:val="18"/>
              </w:rPr>
            </w:pPr>
            <w:r w:rsidRPr="00A06F69">
              <w:rPr>
                <w:rFonts w:ascii="Times New Roman" w:hAnsi="Times New Roman" w:cs="Times New Roman"/>
                <w:sz w:val="18"/>
                <w:szCs w:val="18"/>
              </w:rPr>
              <w:t>руб./Гкал</w:t>
            </w:r>
          </w:p>
        </w:tc>
        <w:tc>
          <w:tcPr>
            <w:tcW w:w="1388" w:type="dxa"/>
            <w:shd w:val="clear" w:color="auto" w:fill="auto"/>
          </w:tcPr>
          <w:p w:rsidR="00941195" w:rsidRPr="00A06F69" w:rsidRDefault="00941195" w:rsidP="00941195">
            <w:pPr>
              <w:tabs>
                <w:tab w:val="left" w:pos="317"/>
              </w:tabs>
              <w:jc w:val="center"/>
              <w:rPr>
                <w:rFonts w:ascii="Times New Roman" w:hAnsi="Times New Roman" w:cs="Times New Roman"/>
                <w:sz w:val="18"/>
                <w:szCs w:val="18"/>
              </w:rPr>
            </w:pPr>
            <w:r w:rsidRPr="00A06F69">
              <w:rPr>
                <w:rFonts w:ascii="Times New Roman" w:hAnsi="Times New Roman" w:cs="Times New Roman"/>
                <w:sz w:val="18"/>
                <w:szCs w:val="18"/>
              </w:rPr>
              <w:t>2341,22</w:t>
            </w:r>
          </w:p>
        </w:tc>
        <w:tc>
          <w:tcPr>
            <w:tcW w:w="1418"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2505,41</w:t>
            </w:r>
          </w:p>
        </w:tc>
        <w:tc>
          <w:tcPr>
            <w:tcW w:w="1275"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2505,41</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2533,19</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2533,19</w:t>
            </w:r>
          </w:p>
        </w:tc>
        <w:tc>
          <w:tcPr>
            <w:tcW w:w="1276" w:type="dxa"/>
            <w:shd w:val="clear" w:color="auto" w:fill="auto"/>
          </w:tcPr>
          <w:p w:rsidR="00941195" w:rsidRPr="00A06F69" w:rsidRDefault="00941195" w:rsidP="00941195">
            <w:pPr>
              <w:jc w:val="center"/>
              <w:rPr>
                <w:rFonts w:ascii="Times New Roman" w:hAnsi="Times New Roman" w:cs="Times New Roman"/>
                <w:sz w:val="18"/>
                <w:szCs w:val="18"/>
              </w:rPr>
            </w:pPr>
            <w:r w:rsidRPr="00A06F69">
              <w:rPr>
                <w:rFonts w:ascii="Times New Roman" w:hAnsi="Times New Roman" w:cs="Times New Roman"/>
                <w:sz w:val="18"/>
                <w:szCs w:val="18"/>
              </w:rPr>
              <w:t>2628,09</w:t>
            </w:r>
          </w:p>
        </w:tc>
      </w:tr>
    </w:tbl>
    <w:p w:rsidR="00941195" w:rsidRPr="00C27E89" w:rsidRDefault="00941195" w:rsidP="00941195">
      <w:pPr>
        <w:widowControl w:val="0"/>
        <w:autoSpaceDE w:val="0"/>
        <w:autoSpaceDN w:val="0"/>
        <w:adjustRightInd w:val="0"/>
        <w:ind w:right="44" w:firstLine="567"/>
        <w:jc w:val="both"/>
        <w:rPr>
          <w:rFonts w:ascii="Times New Roman" w:hAnsi="Times New Roman" w:cs="Times New Roman"/>
          <w:sz w:val="24"/>
          <w:szCs w:val="24"/>
        </w:rPr>
      </w:pPr>
      <w:r w:rsidRPr="00C27E89">
        <w:rPr>
          <w:rFonts w:ascii="Times New Roman" w:hAnsi="Times New Roman" w:cs="Times New Roman"/>
          <w:bCs/>
          <w:sz w:val="24"/>
          <w:szCs w:val="24"/>
        </w:rPr>
        <w:t xml:space="preserve">Организация оказывает услуги горячего водоснабжения на территории </w:t>
      </w:r>
      <w:r w:rsidRPr="00C27E89">
        <w:rPr>
          <w:rFonts w:ascii="Times New Roman" w:hAnsi="Times New Roman" w:cs="Times New Roman"/>
          <w:sz w:val="24"/>
          <w:szCs w:val="24"/>
        </w:rPr>
        <w:t>муниципального образования СП «Село Грабцево»</w:t>
      </w:r>
      <w:r w:rsidRPr="00C27E89">
        <w:rPr>
          <w:rFonts w:ascii="Times New Roman" w:hAnsi="Times New Roman" w:cs="Times New Roman"/>
          <w:b/>
          <w:bCs/>
          <w:sz w:val="24"/>
          <w:szCs w:val="24"/>
        </w:rPr>
        <w:t xml:space="preserve"> </w:t>
      </w:r>
      <w:r w:rsidRPr="00C27E89">
        <w:rPr>
          <w:rFonts w:ascii="Times New Roman" w:hAnsi="Times New Roman" w:cs="Times New Roman"/>
          <w:sz w:val="24"/>
          <w:szCs w:val="24"/>
        </w:rPr>
        <w:t>в объеме: 1,085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 в том числе бюджет – 1,085 тыс.м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w:t>
      </w:r>
    </w:p>
    <w:p w:rsidR="00941195" w:rsidRPr="00C27E89" w:rsidRDefault="00941195" w:rsidP="00941195">
      <w:pPr>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1,085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 на питьевую воду, установленных для ГП Калужской области «Калугаоблводоканал» </w:t>
      </w:r>
      <w:r w:rsidR="00C27E89">
        <w:rPr>
          <w:rFonts w:ascii="Times New Roman" w:hAnsi="Times New Roman" w:cs="Times New Roman"/>
          <w:sz w:val="24"/>
          <w:szCs w:val="24"/>
        </w:rPr>
        <w:t xml:space="preserve">                      </w:t>
      </w:r>
      <w:r w:rsidRPr="00C27E89">
        <w:rPr>
          <w:rFonts w:ascii="Times New Roman" w:hAnsi="Times New Roman" w:cs="Times New Roman"/>
          <w:sz w:val="24"/>
          <w:szCs w:val="24"/>
        </w:rPr>
        <w:t xml:space="preserve">в размере: </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21,27 руб./м³ (без НДС) или – 25,10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21,99 руб./м³ (без НДС) или – 25,95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 xml:space="preserve">- на тепловую энергию, </w:t>
      </w:r>
      <w:proofErr w:type="gramStart"/>
      <w:r w:rsidRPr="00C27E89">
        <w:rPr>
          <w:rFonts w:ascii="Times New Roman" w:hAnsi="Times New Roman" w:cs="Times New Roman"/>
          <w:sz w:val="24"/>
          <w:szCs w:val="24"/>
        </w:rPr>
        <w:t>установленных</w:t>
      </w:r>
      <w:proofErr w:type="gramEnd"/>
      <w:r w:rsidRPr="00C27E89">
        <w:rPr>
          <w:rFonts w:ascii="Times New Roman" w:hAnsi="Times New Roman" w:cs="Times New Roman"/>
          <w:sz w:val="24"/>
          <w:szCs w:val="24"/>
        </w:rPr>
        <w:t xml:space="preserve"> для </w:t>
      </w:r>
      <w:r w:rsidRPr="00C27E89">
        <w:rPr>
          <w:rFonts w:ascii="Times New Roman" w:hAnsi="Times New Roman" w:cs="Times New Roman"/>
          <w:spacing w:val="7"/>
          <w:sz w:val="24"/>
          <w:szCs w:val="24"/>
        </w:rPr>
        <w:t>муниципального предприятия «Служба единого заказчика» муниципального района «Ферзиковский район»</w:t>
      </w:r>
      <w:r w:rsidRPr="00C27E89">
        <w:rPr>
          <w:rFonts w:ascii="Times New Roman" w:hAnsi="Times New Roman" w:cs="Times New Roman"/>
          <w:sz w:val="24"/>
          <w:szCs w:val="24"/>
        </w:rPr>
        <w:t xml:space="preserve"> в размере:</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2505,41 руб./Гкал (НДС не облагается);</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2609,19 руб./Гкал (НДС не облагается).</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Таким образом,</w:t>
      </w:r>
      <w:r w:rsidRPr="00C27E89">
        <w:rPr>
          <w:rFonts w:ascii="Times New Roman" w:hAnsi="Times New Roman" w:cs="Times New Roman"/>
          <w:bCs/>
          <w:sz w:val="24"/>
          <w:szCs w:val="24"/>
        </w:rPr>
        <w:t xml:space="preserve"> по расчету экспертной группы </w:t>
      </w:r>
      <w:r w:rsidRPr="00C27E89">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4252" w:type="dxa"/>
            <w:gridSpan w:val="2"/>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C27E89">
        <w:trPr>
          <w:trHeight w:val="429"/>
        </w:trPr>
        <w:tc>
          <w:tcPr>
            <w:tcW w:w="407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2505,41</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2609,19</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2505,41</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2609,19</w:t>
            </w:r>
          </w:p>
        </w:tc>
      </w:tr>
    </w:tbl>
    <w:p w:rsidR="00941195" w:rsidRPr="004F7DB0" w:rsidRDefault="00941195" w:rsidP="00941195">
      <w:pPr>
        <w:widowControl w:val="0"/>
        <w:tabs>
          <w:tab w:val="left" w:pos="709"/>
        </w:tabs>
        <w:autoSpaceDE w:val="0"/>
        <w:autoSpaceDN w:val="0"/>
        <w:adjustRightInd w:val="0"/>
        <w:ind w:right="-1" w:firstLine="709"/>
        <w:jc w:val="both"/>
        <w:rPr>
          <w:sz w:val="26"/>
        </w:rPr>
      </w:pPr>
    </w:p>
    <w:p w:rsidR="00941195" w:rsidRPr="00105D9F"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105D9F">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общества с ограниченной ответственностью «УНИВЕРСТРОЙ» (далее организация) на очередной 2017 год долгосрочного периода регулирования</w:t>
      </w:r>
    </w:p>
    <w:p w:rsidR="00941195" w:rsidRPr="00105D9F"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105D9F">
        <w:rPr>
          <w:rFonts w:ascii="Times New Roman" w:hAnsi="Times New Roman" w:cs="Times New Roman"/>
          <w:b/>
          <w:spacing w:val="-20"/>
          <w:sz w:val="24"/>
          <w:szCs w:val="24"/>
        </w:rPr>
        <w:t>(дело № 186/В-02/376-16)</w:t>
      </w:r>
    </w:p>
    <w:p w:rsidR="00941195" w:rsidRPr="00C27E89" w:rsidRDefault="00941195" w:rsidP="00941195">
      <w:pPr>
        <w:widowControl w:val="0"/>
        <w:tabs>
          <w:tab w:val="left" w:pos="709"/>
        </w:tabs>
        <w:autoSpaceDE w:val="0"/>
        <w:autoSpaceDN w:val="0"/>
        <w:adjustRightInd w:val="0"/>
        <w:ind w:right="-1" w:firstLine="709"/>
        <w:jc w:val="both"/>
        <w:rPr>
          <w:sz w:val="24"/>
          <w:szCs w:val="24"/>
        </w:rPr>
      </w:pPr>
    </w:p>
    <w:p w:rsidR="00941195" w:rsidRPr="00C27E89" w:rsidRDefault="00941195" w:rsidP="00941195">
      <w:pPr>
        <w:shd w:val="clear" w:color="auto" w:fill="FFFFFF"/>
        <w:tabs>
          <w:tab w:val="left" w:pos="709"/>
        </w:tabs>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C27E89">
        <w:rPr>
          <w:rFonts w:ascii="Times New Roman" w:hAnsi="Times New Roman" w:cs="Times New Roman"/>
          <w:spacing w:val="7"/>
          <w:sz w:val="24"/>
          <w:szCs w:val="24"/>
        </w:rPr>
        <w:t>организацией</w:t>
      </w:r>
      <w:r w:rsidRPr="00C27E89">
        <w:rPr>
          <w:rFonts w:ascii="Times New Roman" w:hAnsi="Times New Roman" w:cs="Times New Roman"/>
          <w:sz w:val="24"/>
          <w:szCs w:val="24"/>
        </w:rPr>
        <w:t>.</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1024001342804 от 27.11.2002, </w:t>
      </w:r>
      <w:r w:rsidR="00C27E89" w:rsidRPr="00C27E89">
        <w:rPr>
          <w:rFonts w:ascii="Times New Roman" w:hAnsi="Times New Roman" w:cs="Times New Roman"/>
          <w:sz w:val="24"/>
          <w:szCs w:val="24"/>
        </w:rPr>
        <w:t xml:space="preserve">                                 </w:t>
      </w:r>
      <w:r w:rsidRPr="00C27E89">
        <w:rPr>
          <w:rFonts w:ascii="Times New Roman" w:hAnsi="Times New Roman" w:cs="Times New Roman"/>
          <w:sz w:val="24"/>
          <w:szCs w:val="24"/>
        </w:rPr>
        <w:t>с присвоением ИНН/КПП 4028022467/402701001.</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Основные средства, относящиеся к деятельности по производству тепловой энергии, находятся у организации в собственности.</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Организация применяет обычную систему налогообложения.</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7909" w:type="dxa"/>
            <w:gridSpan w:val="6"/>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01.01.2016</w:t>
            </w:r>
          </w:p>
          <w:p w:rsidR="00941195" w:rsidRPr="00C27E89" w:rsidRDefault="00941195" w:rsidP="00941195">
            <w:pPr>
              <w:jc w:val="center"/>
              <w:rPr>
                <w:rFonts w:ascii="Times New Roman" w:hAnsi="Times New Roman" w:cs="Times New Roman"/>
                <w:b/>
                <w:sz w:val="18"/>
                <w:szCs w:val="18"/>
              </w:rPr>
            </w:pPr>
            <w:r w:rsidRPr="00C27E89">
              <w:rPr>
                <w:rFonts w:ascii="Times New Roman" w:hAnsi="Times New Roman" w:cs="Times New Roman"/>
                <w:sz w:val="18"/>
                <w:szCs w:val="18"/>
              </w:rPr>
              <w:t>по 30.06.2016</w:t>
            </w:r>
          </w:p>
        </w:tc>
        <w:tc>
          <w:tcPr>
            <w:tcW w:w="1418"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01.07.2016</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31.12.2016</w:t>
            </w:r>
          </w:p>
        </w:tc>
        <w:tc>
          <w:tcPr>
            <w:tcW w:w="1275"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30.06.2018</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20,26</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21,27</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21,27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22,46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22,46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23,57</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1794,94</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1854,09</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1854,09</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1928,16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1928,16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1990,23</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lastRenderedPageBreak/>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2118,03</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2187,83</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2187,83</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2275,23</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2275,23</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2348,47</w:t>
            </w:r>
          </w:p>
        </w:tc>
      </w:tr>
    </w:tbl>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bCs/>
          <w:sz w:val="24"/>
          <w:szCs w:val="24"/>
        </w:rPr>
        <w:t xml:space="preserve">Организация оказывает услуги горячего водоснабжения на территории </w:t>
      </w:r>
      <w:r w:rsidRPr="00C27E89">
        <w:rPr>
          <w:rFonts w:ascii="Times New Roman" w:hAnsi="Times New Roman" w:cs="Times New Roman"/>
          <w:sz w:val="24"/>
          <w:szCs w:val="24"/>
        </w:rPr>
        <w:t>муниципального образования ГП «Город Калуга» в объеме: 6,2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 в том числе население – 6,2 тыс.м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w:t>
      </w:r>
    </w:p>
    <w:p w:rsidR="00941195" w:rsidRPr="00C27E89" w:rsidRDefault="00941195" w:rsidP="00941195">
      <w:pPr>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6,2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 на питьевую воду, установленных для ГП Калужской области «Калугаоблводоканал» в размере: </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21,27 руб./м³ (без НДС) или – 25,10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21,99 руб./м³ (без НДС) или – 25,95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 xml:space="preserve">- на тепловую энергию, установленных для </w:t>
      </w:r>
      <w:r w:rsidRPr="00C27E89">
        <w:rPr>
          <w:rFonts w:ascii="Times New Roman" w:hAnsi="Times New Roman" w:cs="Times New Roman"/>
          <w:spacing w:val="7"/>
          <w:sz w:val="24"/>
          <w:szCs w:val="24"/>
        </w:rPr>
        <w:t>общества с ограниченной ответственностью «УНИВЕРСТРОЙ»</w:t>
      </w:r>
      <w:r w:rsidRPr="00C27E89">
        <w:rPr>
          <w:rFonts w:ascii="Times New Roman" w:hAnsi="Times New Roman" w:cs="Times New Roman"/>
          <w:sz w:val="24"/>
          <w:szCs w:val="24"/>
        </w:rPr>
        <w:t xml:space="preserve"> в размере:</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1854,09 руб./Гкал (без НДС) или 2187,83 руб./Гкал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1890,18 руб./Гкал (без НДС) или 2230,41 руб./Гкал (с НДС).</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Таким образом,</w:t>
      </w:r>
      <w:r w:rsidRPr="00C27E89">
        <w:rPr>
          <w:rFonts w:ascii="Times New Roman" w:hAnsi="Times New Roman" w:cs="Times New Roman"/>
          <w:bCs/>
          <w:sz w:val="24"/>
          <w:szCs w:val="24"/>
        </w:rPr>
        <w:t xml:space="preserve"> по расчету экспертной группы </w:t>
      </w:r>
      <w:r w:rsidRPr="00C27E89">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4252" w:type="dxa"/>
            <w:gridSpan w:val="2"/>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21,27</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21,99</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1854,09</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1890,18</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lastRenderedPageBreak/>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2187,83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2230,41</w:t>
            </w:r>
          </w:p>
        </w:tc>
      </w:tr>
    </w:tbl>
    <w:p w:rsidR="00941195" w:rsidRPr="004F7DB0" w:rsidRDefault="00941195" w:rsidP="00941195">
      <w:pPr>
        <w:pStyle w:val="a5"/>
        <w:widowControl w:val="0"/>
        <w:autoSpaceDE w:val="0"/>
        <w:autoSpaceDN w:val="0"/>
        <w:adjustRightInd w:val="0"/>
        <w:ind w:right="-1"/>
        <w:rPr>
          <w:b/>
          <w:sz w:val="26"/>
        </w:rPr>
      </w:pPr>
    </w:p>
    <w:p w:rsidR="00C27E89" w:rsidRPr="00CD1966" w:rsidRDefault="00C27E89" w:rsidP="00CD1966">
      <w:pPr>
        <w:widowControl w:val="0"/>
        <w:tabs>
          <w:tab w:val="left" w:pos="2664"/>
        </w:tabs>
        <w:autoSpaceDE w:val="0"/>
        <w:autoSpaceDN w:val="0"/>
        <w:adjustRightInd w:val="0"/>
        <w:ind w:right="-1"/>
        <w:rPr>
          <w:b/>
          <w:sz w:val="26"/>
        </w:rPr>
      </w:pPr>
    </w:p>
    <w:p w:rsidR="00941195" w:rsidRPr="00C27E89"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C27E89">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Сосенского муниципального унитарного предприятия «Водоканал» (далее организация)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C27E89">
        <w:rPr>
          <w:rFonts w:ascii="Times New Roman" w:hAnsi="Times New Roman" w:cs="Times New Roman"/>
          <w:b/>
          <w:spacing w:val="-20"/>
          <w:sz w:val="24"/>
          <w:szCs w:val="24"/>
        </w:rPr>
        <w:t>(дело № 195/В-02/493-16)</w:t>
      </w:r>
    </w:p>
    <w:p w:rsidR="00941195" w:rsidRPr="004F7DB0" w:rsidRDefault="00941195" w:rsidP="00941195">
      <w:pPr>
        <w:widowControl w:val="0"/>
        <w:tabs>
          <w:tab w:val="left" w:pos="709"/>
        </w:tabs>
        <w:autoSpaceDE w:val="0"/>
        <w:autoSpaceDN w:val="0"/>
        <w:adjustRightInd w:val="0"/>
        <w:ind w:right="-1" w:firstLine="709"/>
        <w:jc w:val="both"/>
        <w:rPr>
          <w:sz w:val="26"/>
        </w:rPr>
      </w:pPr>
    </w:p>
    <w:p w:rsidR="00941195" w:rsidRPr="00C27E89" w:rsidRDefault="00941195" w:rsidP="00941195">
      <w:pPr>
        <w:shd w:val="clear" w:color="auto" w:fill="FFFFFF"/>
        <w:tabs>
          <w:tab w:val="left" w:pos="709"/>
        </w:tabs>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C27E89">
        <w:rPr>
          <w:rFonts w:ascii="Times New Roman" w:hAnsi="Times New Roman" w:cs="Times New Roman"/>
          <w:spacing w:val="7"/>
          <w:sz w:val="24"/>
          <w:szCs w:val="24"/>
        </w:rPr>
        <w:t>организацией</w:t>
      </w:r>
      <w:r w:rsidRPr="00C27E89">
        <w:rPr>
          <w:rFonts w:ascii="Times New Roman" w:hAnsi="Times New Roman" w:cs="Times New Roman"/>
          <w:sz w:val="24"/>
          <w:szCs w:val="24"/>
        </w:rPr>
        <w:t>.</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1034002200650 от 09.06.2003, </w:t>
      </w:r>
      <w:r w:rsidR="00C27E89" w:rsidRPr="00C27E89">
        <w:rPr>
          <w:rFonts w:ascii="Times New Roman" w:hAnsi="Times New Roman" w:cs="Times New Roman"/>
          <w:sz w:val="24"/>
          <w:szCs w:val="24"/>
        </w:rPr>
        <w:t xml:space="preserve">                                  </w:t>
      </w:r>
      <w:r w:rsidRPr="00C27E89">
        <w:rPr>
          <w:rFonts w:ascii="Times New Roman" w:hAnsi="Times New Roman" w:cs="Times New Roman"/>
          <w:sz w:val="24"/>
          <w:szCs w:val="24"/>
        </w:rPr>
        <w:t>с присвоением ИНН/КПП 4009006702/400901001.</w:t>
      </w:r>
    </w:p>
    <w:p w:rsidR="00941195" w:rsidRPr="00C27E89" w:rsidRDefault="00941195" w:rsidP="00941195">
      <w:pPr>
        <w:ind w:right="5" w:firstLine="709"/>
        <w:jc w:val="both"/>
        <w:rPr>
          <w:rFonts w:ascii="Times New Roman" w:hAnsi="Times New Roman" w:cs="Times New Roman"/>
          <w:sz w:val="24"/>
          <w:szCs w:val="24"/>
        </w:rPr>
      </w:pPr>
      <w:proofErr w:type="gramStart"/>
      <w:r w:rsidRPr="00C27E89">
        <w:rPr>
          <w:rFonts w:ascii="Times New Roman" w:hAnsi="Times New Roman" w:cs="Times New Roman"/>
          <w:sz w:val="24"/>
          <w:szCs w:val="24"/>
        </w:rPr>
        <w:t>Основные фонды организации, относящиеся к процессу производства и передачи тепловой энергии и горячей воды находятся</w:t>
      </w:r>
      <w:proofErr w:type="gramEnd"/>
      <w:r w:rsidRPr="00C27E89">
        <w:rPr>
          <w:rFonts w:ascii="Times New Roman" w:hAnsi="Times New Roman" w:cs="Times New Roman"/>
          <w:sz w:val="24"/>
          <w:szCs w:val="24"/>
        </w:rPr>
        <w:t xml:space="preserve"> у организации на праве хозяйственного ведения.</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Организация применяет упрощенную систему налогообложения.</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7909" w:type="dxa"/>
            <w:gridSpan w:val="6"/>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01.01.2016</w:t>
            </w:r>
          </w:p>
          <w:p w:rsidR="00941195" w:rsidRPr="00C27E89" w:rsidRDefault="00941195" w:rsidP="00941195">
            <w:pPr>
              <w:jc w:val="center"/>
              <w:rPr>
                <w:rFonts w:ascii="Times New Roman" w:hAnsi="Times New Roman" w:cs="Times New Roman"/>
                <w:b/>
                <w:sz w:val="18"/>
                <w:szCs w:val="18"/>
              </w:rPr>
            </w:pPr>
            <w:r w:rsidRPr="00C27E89">
              <w:rPr>
                <w:rFonts w:ascii="Times New Roman" w:hAnsi="Times New Roman" w:cs="Times New Roman"/>
                <w:sz w:val="18"/>
                <w:szCs w:val="18"/>
              </w:rPr>
              <w:t>по 30.06.2016</w:t>
            </w:r>
          </w:p>
        </w:tc>
        <w:tc>
          <w:tcPr>
            <w:tcW w:w="1418"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01.07.2016</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31.12.2016</w:t>
            </w:r>
          </w:p>
        </w:tc>
        <w:tc>
          <w:tcPr>
            <w:tcW w:w="1275"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30.06.2018</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25,09</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25,09</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26,61</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26,61</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28,11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1856,30</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1917,02</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1917,02</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2037,40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2037,40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2113,47</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25,09</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25,09</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26,61</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26,61</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28,11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1856,30</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1917,02</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1917,02</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2037,40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2037,40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2113,47</w:t>
            </w:r>
          </w:p>
        </w:tc>
      </w:tr>
    </w:tbl>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bCs/>
          <w:sz w:val="24"/>
          <w:szCs w:val="24"/>
        </w:rPr>
        <w:lastRenderedPageBreak/>
        <w:t xml:space="preserve">Организация оказывает услуги горячего водоснабжения на территории </w:t>
      </w:r>
      <w:r w:rsidRPr="00C27E89">
        <w:rPr>
          <w:rFonts w:ascii="Times New Roman" w:hAnsi="Times New Roman" w:cs="Times New Roman"/>
          <w:sz w:val="24"/>
          <w:szCs w:val="24"/>
        </w:rPr>
        <w:t>муниципального образования ГП «Город Сосенский»</w:t>
      </w:r>
      <w:r w:rsidRPr="00C27E89">
        <w:rPr>
          <w:rFonts w:ascii="Times New Roman" w:hAnsi="Times New Roman" w:cs="Times New Roman"/>
          <w:b/>
          <w:bCs/>
          <w:spacing w:val="-2"/>
          <w:sz w:val="24"/>
          <w:szCs w:val="24"/>
        </w:rPr>
        <w:t xml:space="preserve"> </w:t>
      </w:r>
      <w:r w:rsidRPr="00C27E89">
        <w:rPr>
          <w:rFonts w:ascii="Times New Roman" w:hAnsi="Times New Roman" w:cs="Times New Roman"/>
          <w:bCs/>
          <w:spacing w:val="-2"/>
          <w:sz w:val="24"/>
          <w:szCs w:val="24"/>
        </w:rPr>
        <w:t>в объеме: 40,5 тыс</w:t>
      </w:r>
      <w:proofErr w:type="gramStart"/>
      <w:r w:rsidRPr="00C27E89">
        <w:rPr>
          <w:rFonts w:ascii="Times New Roman" w:hAnsi="Times New Roman" w:cs="Times New Roman"/>
          <w:bCs/>
          <w:spacing w:val="-2"/>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bCs/>
          <w:spacing w:val="-2"/>
          <w:sz w:val="24"/>
          <w:szCs w:val="24"/>
        </w:rPr>
        <w:t>/год, в том числе: население – 36,7 тыс.м</w:t>
      </w:r>
      <w:r w:rsidRPr="00C27E89">
        <w:rPr>
          <w:rFonts w:ascii="Times New Roman" w:hAnsi="Times New Roman" w:cs="Times New Roman"/>
          <w:sz w:val="24"/>
          <w:szCs w:val="24"/>
          <w:vertAlign w:val="superscript"/>
        </w:rPr>
        <w:t>3</w:t>
      </w:r>
      <w:r w:rsidRPr="00C27E89">
        <w:rPr>
          <w:rFonts w:ascii="Times New Roman" w:hAnsi="Times New Roman" w:cs="Times New Roman"/>
          <w:bCs/>
          <w:spacing w:val="-2"/>
          <w:sz w:val="24"/>
          <w:szCs w:val="24"/>
        </w:rPr>
        <w:t>/год, бюджет – 0,42 тыс.м</w:t>
      </w:r>
      <w:r w:rsidRPr="00C27E89">
        <w:rPr>
          <w:rFonts w:ascii="Times New Roman" w:hAnsi="Times New Roman" w:cs="Times New Roman"/>
          <w:sz w:val="24"/>
          <w:szCs w:val="24"/>
          <w:vertAlign w:val="superscript"/>
        </w:rPr>
        <w:t>3</w:t>
      </w:r>
      <w:r w:rsidRPr="00C27E89">
        <w:rPr>
          <w:rFonts w:ascii="Times New Roman" w:hAnsi="Times New Roman" w:cs="Times New Roman"/>
          <w:bCs/>
          <w:spacing w:val="-2"/>
          <w:sz w:val="24"/>
          <w:szCs w:val="24"/>
        </w:rPr>
        <w:t>/год, прочие – 3,38 тыс.м</w:t>
      </w:r>
      <w:r w:rsidRPr="00C27E89">
        <w:rPr>
          <w:rFonts w:ascii="Times New Roman" w:hAnsi="Times New Roman" w:cs="Times New Roman"/>
          <w:sz w:val="24"/>
          <w:szCs w:val="24"/>
          <w:vertAlign w:val="superscript"/>
        </w:rPr>
        <w:t>3</w:t>
      </w:r>
      <w:r w:rsidRPr="00C27E89">
        <w:rPr>
          <w:rFonts w:ascii="Times New Roman" w:hAnsi="Times New Roman" w:cs="Times New Roman"/>
          <w:bCs/>
          <w:spacing w:val="-2"/>
          <w:sz w:val="24"/>
          <w:szCs w:val="24"/>
        </w:rPr>
        <w:t>/год.</w:t>
      </w:r>
      <w:r w:rsidRPr="00C27E89">
        <w:rPr>
          <w:rFonts w:ascii="Times New Roman" w:hAnsi="Times New Roman" w:cs="Times New Roman"/>
          <w:sz w:val="24"/>
          <w:szCs w:val="24"/>
        </w:rPr>
        <w:t xml:space="preserve"> </w:t>
      </w:r>
    </w:p>
    <w:p w:rsidR="00941195" w:rsidRPr="00C27E89" w:rsidRDefault="00941195" w:rsidP="00941195">
      <w:pPr>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40,5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 на питьевую воду, установленных для ГП Калужской области «Калугаоблводоканал» в размере: </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21,26 руб./м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(без НДС) или – 25,09 руб./м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21,98 руб./м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(без НДС) или – 25,94 руб./м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 xml:space="preserve">- на тепловую энергию, установленных для </w:t>
      </w:r>
      <w:r w:rsidRPr="00C27E89">
        <w:rPr>
          <w:rFonts w:ascii="Times New Roman" w:hAnsi="Times New Roman" w:cs="Times New Roman"/>
          <w:spacing w:val="7"/>
          <w:sz w:val="24"/>
          <w:szCs w:val="24"/>
        </w:rPr>
        <w:t>Сосенского муниципального унитарного предприятия «Водоканал»</w:t>
      </w:r>
      <w:r w:rsidRPr="00C27E89">
        <w:rPr>
          <w:rFonts w:ascii="Times New Roman" w:hAnsi="Times New Roman" w:cs="Times New Roman"/>
          <w:sz w:val="24"/>
          <w:szCs w:val="24"/>
        </w:rPr>
        <w:t xml:space="preserve"> в размере:</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1624,59 руб./Гкал (без НДС) – 1917,02 руб./Гкал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1689,57 руб./Гкал (без НДС) – 1917,02 руб./Гкал (с НДС).</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Таким образом,</w:t>
      </w:r>
      <w:r w:rsidRPr="00C27E89">
        <w:rPr>
          <w:rFonts w:ascii="Times New Roman" w:hAnsi="Times New Roman" w:cs="Times New Roman"/>
          <w:bCs/>
          <w:sz w:val="24"/>
          <w:szCs w:val="24"/>
        </w:rPr>
        <w:t xml:space="preserve"> по расчету экспертной группы </w:t>
      </w:r>
      <w:r w:rsidRPr="00C27E89">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4252" w:type="dxa"/>
            <w:gridSpan w:val="2"/>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21,26</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21,98</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1624,59</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1689,57</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25,09</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25,94</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1917,02</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1993,69</w:t>
            </w:r>
          </w:p>
        </w:tc>
      </w:tr>
    </w:tbl>
    <w:p w:rsidR="00941195" w:rsidRPr="004F7DB0" w:rsidRDefault="00941195" w:rsidP="00941195">
      <w:pPr>
        <w:pStyle w:val="a5"/>
        <w:widowControl w:val="0"/>
        <w:autoSpaceDE w:val="0"/>
        <w:autoSpaceDN w:val="0"/>
        <w:adjustRightInd w:val="0"/>
        <w:ind w:right="-1"/>
        <w:rPr>
          <w:b/>
          <w:sz w:val="26"/>
        </w:rPr>
      </w:pPr>
    </w:p>
    <w:p w:rsidR="00941195" w:rsidRPr="004F7DB0" w:rsidRDefault="00941195" w:rsidP="00941195">
      <w:pPr>
        <w:pStyle w:val="a5"/>
        <w:widowControl w:val="0"/>
        <w:autoSpaceDE w:val="0"/>
        <w:autoSpaceDN w:val="0"/>
        <w:adjustRightInd w:val="0"/>
        <w:ind w:right="-1"/>
        <w:rPr>
          <w:b/>
          <w:sz w:val="26"/>
        </w:rPr>
      </w:pPr>
    </w:p>
    <w:p w:rsidR="00941195" w:rsidRPr="00C27E89"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C27E89">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войсковой части 3694 (далее организация)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C27E89">
        <w:rPr>
          <w:rFonts w:ascii="Times New Roman" w:hAnsi="Times New Roman" w:cs="Times New Roman"/>
          <w:b/>
          <w:spacing w:val="-20"/>
          <w:sz w:val="24"/>
          <w:szCs w:val="24"/>
        </w:rPr>
        <w:t>(дело № 211/В-02/612-16)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p>
    <w:p w:rsidR="00941195" w:rsidRPr="00C27E89" w:rsidRDefault="00941195" w:rsidP="00941195">
      <w:pPr>
        <w:shd w:val="clear" w:color="auto" w:fill="FFFFFF"/>
        <w:tabs>
          <w:tab w:val="left" w:pos="709"/>
        </w:tabs>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C27E89">
        <w:rPr>
          <w:rFonts w:ascii="Times New Roman" w:hAnsi="Times New Roman" w:cs="Times New Roman"/>
          <w:spacing w:val="7"/>
          <w:sz w:val="24"/>
          <w:szCs w:val="24"/>
        </w:rPr>
        <w:t>организацией</w:t>
      </w:r>
      <w:r w:rsidRPr="00C27E89">
        <w:rPr>
          <w:rFonts w:ascii="Times New Roman" w:hAnsi="Times New Roman" w:cs="Times New Roman"/>
          <w:sz w:val="24"/>
          <w:szCs w:val="24"/>
        </w:rPr>
        <w:t>.</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1024000540189 от 01.09.2009, </w:t>
      </w:r>
      <w:r w:rsidR="00C27E89">
        <w:rPr>
          <w:rFonts w:ascii="Times New Roman" w:hAnsi="Times New Roman" w:cs="Times New Roman"/>
          <w:sz w:val="24"/>
          <w:szCs w:val="24"/>
        </w:rPr>
        <w:t xml:space="preserve">                                </w:t>
      </w:r>
      <w:r w:rsidRPr="00C27E89">
        <w:rPr>
          <w:rFonts w:ascii="Times New Roman" w:hAnsi="Times New Roman" w:cs="Times New Roman"/>
          <w:sz w:val="24"/>
          <w:szCs w:val="24"/>
        </w:rPr>
        <w:t>с присвоением ИНН/КПП 4003007160/400301001.</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Основные средства, относящиеся к деятельности по производству и передаче тепловой энергии, находятся у организации в оперативном управлении.</w:t>
      </w:r>
    </w:p>
    <w:p w:rsidR="00941195" w:rsidRPr="00C27E89" w:rsidRDefault="00941195" w:rsidP="00941195">
      <w:pPr>
        <w:ind w:firstLine="709"/>
        <w:jc w:val="both"/>
        <w:rPr>
          <w:rFonts w:ascii="Times New Roman" w:hAnsi="Times New Roman" w:cs="Times New Roman"/>
          <w:bCs/>
          <w:spacing w:val="-2"/>
          <w:sz w:val="24"/>
          <w:szCs w:val="24"/>
        </w:rPr>
      </w:pPr>
      <w:r w:rsidRPr="00C27E89">
        <w:rPr>
          <w:rFonts w:ascii="Times New Roman" w:hAnsi="Times New Roman" w:cs="Times New Roman"/>
          <w:bCs/>
          <w:spacing w:val="-2"/>
          <w:sz w:val="24"/>
          <w:szCs w:val="24"/>
        </w:rPr>
        <w:t>Согласно п.п.4.1 п.2 ст. 146 Налогового Кодекса РФ выполнение работ (оказание услуг) казенными учреждениями не признаются объектом налогообложения по налогу на добавленную стоимость. Организацией и экспертной группой расходы на 2016-2018 годы рассчитаны с учетом НДС.</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7909" w:type="dxa"/>
            <w:gridSpan w:val="6"/>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01.01.2016</w:t>
            </w:r>
          </w:p>
          <w:p w:rsidR="00941195" w:rsidRPr="00C27E89" w:rsidRDefault="00941195" w:rsidP="00941195">
            <w:pPr>
              <w:jc w:val="center"/>
              <w:rPr>
                <w:rFonts w:ascii="Times New Roman" w:hAnsi="Times New Roman" w:cs="Times New Roman"/>
                <w:b/>
                <w:sz w:val="18"/>
                <w:szCs w:val="18"/>
              </w:rPr>
            </w:pPr>
            <w:r w:rsidRPr="00C27E89">
              <w:rPr>
                <w:rFonts w:ascii="Times New Roman" w:hAnsi="Times New Roman" w:cs="Times New Roman"/>
                <w:sz w:val="18"/>
                <w:szCs w:val="18"/>
              </w:rPr>
              <w:t>по 30.06.2016</w:t>
            </w:r>
          </w:p>
        </w:tc>
        <w:tc>
          <w:tcPr>
            <w:tcW w:w="1418"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01.07.2016</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31.12.2016</w:t>
            </w:r>
          </w:p>
        </w:tc>
        <w:tc>
          <w:tcPr>
            <w:tcW w:w="1275"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30.06.2018</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25,06</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26,47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26,47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27,92</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1462,49</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1510,54</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1510,54</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1558,74</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1558,74</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1608,22</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25,06</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25,06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26,47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26,47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27,92</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1462,49</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1510,54</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1510,54</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1558,74</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1558,74</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1608,22</w:t>
            </w:r>
          </w:p>
        </w:tc>
      </w:tr>
    </w:tbl>
    <w:p w:rsidR="00941195" w:rsidRPr="00C27E89" w:rsidRDefault="00941195" w:rsidP="00941195">
      <w:pPr>
        <w:widowControl w:val="0"/>
        <w:autoSpaceDE w:val="0"/>
        <w:autoSpaceDN w:val="0"/>
        <w:adjustRightInd w:val="0"/>
        <w:ind w:right="44" w:firstLine="567"/>
        <w:jc w:val="both"/>
        <w:rPr>
          <w:rFonts w:ascii="Times New Roman" w:hAnsi="Times New Roman" w:cs="Times New Roman"/>
          <w:sz w:val="24"/>
          <w:szCs w:val="24"/>
        </w:rPr>
      </w:pPr>
      <w:r w:rsidRPr="00C27E89">
        <w:rPr>
          <w:rFonts w:ascii="Times New Roman" w:hAnsi="Times New Roman" w:cs="Times New Roman"/>
          <w:bCs/>
          <w:sz w:val="24"/>
          <w:szCs w:val="24"/>
        </w:rPr>
        <w:t xml:space="preserve">Организация оказывает услуги горячего водоснабжения на территории </w:t>
      </w:r>
      <w:r w:rsidRPr="00C27E89">
        <w:rPr>
          <w:rFonts w:ascii="Times New Roman" w:hAnsi="Times New Roman" w:cs="Times New Roman"/>
          <w:sz w:val="24"/>
          <w:szCs w:val="24"/>
        </w:rPr>
        <w:t>муниципального образования ГП «Город Балабаново»</w:t>
      </w:r>
      <w:r w:rsidRPr="00C27E89">
        <w:rPr>
          <w:rFonts w:ascii="Times New Roman" w:hAnsi="Times New Roman" w:cs="Times New Roman"/>
          <w:b/>
          <w:bCs/>
          <w:sz w:val="24"/>
          <w:szCs w:val="24"/>
        </w:rPr>
        <w:t xml:space="preserve"> </w:t>
      </w:r>
      <w:r w:rsidRPr="00C27E89">
        <w:rPr>
          <w:rFonts w:ascii="Times New Roman" w:hAnsi="Times New Roman" w:cs="Times New Roman"/>
          <w:sz w:val="24"/>
          <w:szCs w:val="24"/>
        </w:rPr>
        <w:t>в объеме: 90,0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 в том числе: население – 60,0 тыс.м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 прочие – 30,0 тыс.м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w:t>
      </w:r>
    </w:p>
    <w:p w:rsidR="00941195" w:rsidRPr="00C27E89" w:rsidRDefault="00941195" w:rsidP="00941195">
      <w:pPr>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lastRenderedPageBreak/>
        <w:t>Экспертная группа предлагает принять объемы отпуска товаров, услуг по данным, представленным организацией в размере 90,0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 на питьевую воду, установленных для ГП Калужской области «Калугаоблводоканал» </w:t>
      </w:r>
      <w:r w:rsidR="00C27E89">
        <w:rPr>
          <w:rFonts w:ascii="Times New Roman" w:hAnsi="Times New Roman" w:cs="Times New Roman"/>
          <w:sz w:val="24"/>
          <w:szCs w:val="24"/>
        </w:rPr>
        <w:t xml:space="preserve">                   </w:t>
      </w:r>
      <w:r w:rsidRPr="00C27E89">
        <w:rPr>
          <w:rFonts w:ascii="Times New Roman" w:hAnsi="Times New Roman" w:cs="Times New Roman"/>
          <w:sz w:val="24"/>
          <w:szCs w:val="24"/>
        </w:rPr>
        <w:t xml:space="preserve">в размере: </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21,24 руб./м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(без НДС) или – 25,06 руб./м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21,96 руб./м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(без НДС) или – 25,91 руб./м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 xml:space="preserve">- на тепловую энергию, </w:t>
      </w:r>
      <w:proofErr w:type="gramStart"/>
      <w:r w:rsidRPr="00C27E89">
        <w:rPr>
          <w:rFonts w:ascii="Times New Roman" w:hAnsi="Times New Roman" w:cs="Times New Roman"/>
          <w:sz w:val="24"/>
          <w:szCs w:val="24"/>
        </w:rPr>
        <w:t>установленных</w:t>
      </w:r>
      <w:proofErr w:type="gramEnd"/>
      <w:r w:rsidRPr="00C27E89">
        <w:rPr>
          <w:rFonts w:ascii="Times New Roman" w:hAnsi="Times New Roman" w:cs="Times New Roman"/>
          <w:sz w:val="24"/>
          <w:szCs w:val="24"/>
        </w:rPr>
        <w:t xml:space="preserve"> для </w:t>
      </w:r>
      <w:r w:rsidRPr="00C27E89">
        <w:rPr>
          <w:rFonts w:ascii="Times New Roman" w:hAnsi="Times New Roman" w:cs="Times New Roman"/>
          <w:spacing w:val="7"/>
          <w:sz w:val="24"/>
          <w:szCs w:val="24"/>
        </w:rPr>
        <w:t>войсковой части 3694</w:t>
      </w:r>
      <w:r w:rsidRPr="00C27E89">
        <w:rPr>
          <w:rFonts w:ascii="Times New Roman" w:hAnsi="Times New Roman" w:cs="Times New Roman"/>
          <w:sz w:val="24"/>
          <w:szCs w:val="24"/>
        </w:rPr>
        <w:t xml:space="preserve"> в размере:</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1510,54 руб./Гкал (НДС не облагается);</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1540,51 руб./Гкал (НДС не облагается).</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Таким образом,</w:t>
      </w:r>
      <w:r w:rsidRPr="00C27E89">
        <w:rPr>
          <w:rFonts w:ascii="Times New Roman" w:hAnsi="Times New Roman" w:cs="Times New Roman"/>
          <w:bCs/>
          <w:sz w:val="24"/>
          <w:szCs w:val="24"/>
        </w:rPr>
        <w:t xml:space="preserve"> по расчету экспертной группы </w:t>
      </w:r>
      <w:r w:rsidRPr="00C27E89">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p w:rsidR="00941195" w:rsidRPr="004F7DB0" w:rsidRDefault="00941195" w:rsidP="00941195">
      <w:pPr>
        <w:ind w:firstLine="709"/>
        <w:jc w:val="both"/>
        <w:rPr>
          <w:i/>
          <w:sz w:val="26"/>
          <w:szCs w:val="2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64515C" w:rsidRDefault="00941195" w:rsidP="00941195">
            <w:pPr>
              <w:tabs>
                <w:tab w:val="left" w:pos="315"/>
              </w:tabs>
              <w:jc w:val="center"/>
              <w:rPr>
                <w:rFonts w:ascii="Times New Roman" w:hAnsi="Times New Roman" w:cs="Times New Roman"/>
                <w:sz w:val="18"/>
                <w:szCs w:val="18"/>
              </w:rPr>
            </w:pPr>
            <w:r w:rsidRPr="0064515C">
              <w:rPr>
                <w:rFonts w:ascii="Times New Roman" w:hAnsi="Times New Roman" w:cs="Times New Roman"/>
                <w:sz w:val="18"/>
                <w:szCs w:val="18"/>
              </w:rPr>
              <w:t>Ед. изм.</w:t>
            </w:r>
          </w:p>
        </w:tc>
        <w:tc>
          <w:tcPr>
            <w:tcW w:w="4252" w:type="dxa"/>
            <w:gridSpan w:val="2"/>
            <w:shd w:val="clear" w:color="auto" w:fill="auto"/>
          </w:tcPr>
          <w:p w:rsidR="00941195" w:rsidRPr="0064515C" w:rsidRDefault="00941195" w:rsidP="00941195">
            <w:pPr>
              <w:autoSpaceDE w:val="0"/>
              <w:autoSpaceDN w:val="0"/>
              <w:adjustRightInd w:val="0"/>
              <w:jc w:val="center"/>
              <w:rPr>
                <w:rFonts w:ascii="Times New Roman" w:hAnsi="Times New Roman" w:cs="Times New Roman"/>
                <w:sz w:val="18"/>
                <w:szCs w:val="18"/>
              </w:rPr>
            </w:pPr>
            <w:r w:rsidRPr="0064515C">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64515C"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64515C"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64515C" w:rsidRDefault="00941195" w:rsidP="00941195">
            <w:pPr>
              <w:autoSpaceDE w:val="0"/>
              <w:autoSpaceDN w:val="0"/>
              <w:adjustRightInd w:val="0"/>
              <w:jc w:val="center"/>
              <w:rPr>
                <w:rFonts w:ascii="Times New Roman" w:hAnsi="Times New Roman" w:cs="Times New Roman"/>
                <w:sz w:val="18"/>
                <w:szCs w:val="18"/>
              </w:rPr>
            </w:pPr>
            <w:r w:rsidRPr="0064515C">
              <w:rPr>
                <w:rFonts w:ascii="Times New Roman" w:hAnsi="Times New Roman" w:cs="Times New Roman"/>
                <w:sz w:val="18"/>
                <w:szCs w:val="18"/>
              </w:rPr>
              <w:t>с 01.01.2017</w:t>
            </w:r>
          </w:p>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по 30.06.2017</w:t>
            </w:r>
          </w:p>
        </w:tc>
        <w:tc>
          <w:tcPr>
            <w:tcW w:w="2126" w:type="dxa"/>
            <w:shd w:val="clear" w:color="auto" w:fill="auto"/>
          </w:tcPr>
          <w:p w:rsidR="00941195" w:rsidRPr="0064515C" w:rsidRDefault="00941195" w:rsidP="00941195">
            <w:pPr>
              <w:autoSpaceDE w:val="0"/>
              <w:autoSpaceDN w:val="0"/>
              <w:adjustRightInd w:val="0"/>
              <w:jc w:val="center"/>
              <w:rPr>
                <w:rFonts w:ascii="Times New Roman" w:hAnsi="Times New Roman" w:cs="Times New Roman"/>
                <w:sz w:val="18"/>
                <w:szCs w:val="18"/>
              </w:rPr>
            </w:pPr>
            <w:r w:rsidRPr="0064515C">
              <w:rPr>
                <w:rFonts w:ascii="Times New Roman" w:hAnsi="Times New Roman" w:cs="Times New Roman"/>
                <w:sz w:val="18"/>
                <w:szCs w:val="18"/>
              </w:rPr>
              <w:t>с 01.07.2017</w:t>
            </w:r>
          </w:p>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64515C" w:rsidRDefault="00941195" w:rsidP="00941195">
            <w:pPr>
              <w:rPr>
                <w:rFonts w:ascii="Times New Roman" w:hAnsi="Times New Roman" w:cs="Times New Roman"/>
                <w:sz w:val="18"/>
                <w:szCs w:val="18"/>
              </w:rPr>
            </w:pPr>
            <w:r w:rsidRPr="0064515C">
              <w:rPr>
                <w:rFonts w:ascii="Times New Roman" w:hAnsi="Times New Roman" w:cs="Times New Roman"/>
                <w:sz w:val="18"/>
                <w:szCs w:val="18"/>
              </w:rPr>
              <w:t>Компонент на холодную воду</w:t>
            </w:r>
          </w:p>
        </w:tc>
        <w:tc>
          <w:tcPr>
            <w:tcW w:w="1843" w:type="dxa"/>
            <w:shd w:val="clear" w:color="auto" w:fill="auto"/>
          </w:tcPr>
          <w:p w:rsidR="00941195" w:rsidRPr="0064515C" w:rsidRDefault="00941195" w:rsidP="00941195">
            <w:pPr>
              <w:tabs>
                <w:tab w:val="left" w:pos="315"/>
              </w:tabs>
              <w:jc w:val="center"/>
              <w:rPr>
                <w:rFonts w:ascii="Times New Roman" w:hAnsi="Times New Roman" w:cs="Times New Roman"/>
                <w:sz w:val="18"/>
                <w:szCs w:val="18"/>
              </w:rPr>
            </w:pPr>
            <w:r w:rsidRPr="0064515C">
              <w:rPr>
                <w:rFonts w:ascii="Times New Roman" w:hAnsi="Times New Roman" w:cs="Times New Roman"/>
                <w:sz w:val="18"/>
                <w:szCs w:val="18"/>
              </w:rPr>
              <w:t>руб./м</w:t>
            </w:r>
            <w:r w:rsidRPr="0064515C">
              <w:rPr>
                <w:rFonts w:ascii="Times New Roman" w:hAnsi="Times New Roman" w:cs="Times New Roman"/>
                <w:sz w:val="18"/>
                <w:szCs w:val="18"/>
                <w:vertAlign w:val="superscript"/>
              </w:rPr>
              <w:t>3</w:t>
            </w:r>
          </w:p>
        </w:tc>
        <w:tc>
          <w:tcPr>
            <w:tcW w:w="2126" w:type="dxa"/>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25,06</w:t>
            </w:r>
          </w:p>
        </w:tc>
        <w:tc>
          <w:tcPr>
            <w:tcW w:w="2126" w:type="dxa"/>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25,91</w:t>
            </w:r>
          </w:p>
        </w:tc>
      </w:tr>
      <w:tr w:rsidR="00941195" w:rsidRPr="004F7DB0" w:rsidTr="00941195">
        <w:tc>
          <w:tcPr>
            <w:tcW w:w="4077" w:type="dxa"/>
            <w:shd w:val="clear" w:color="auto" w:fill="auto"/>
          </w:tcPr>
          <w:p w:rsidR="00941195" w:rsidRPr="0064515C" w:rsidRDefault="00941195" w:rsidP="00941195">
            <w:pPr>
              <w:rPr>
                <w:rFonts w:ascii="Times New Roman" w:hAnsi="Times New Roman" w:cs="Times New Roman"/>
                <w:sz w:val="18"/>
                <w:szCs w:val="18"/>
              </w:rPr>
            </w:pPr>
            <w:r w:rsidRPr="0064515C">
              <w:rPr>
                <w:rFonts w:ascii="Times New Roman" w:hAnsi="Times New Roman" w:cs="Times New Roman"/>
                <w:sz w:val="18"/>
                <w:szCs w:val="18"/>
              </w:rPr>
              <w:t>Компонент на тепловую энергию</w:t>
            </w:r>
          </w:p>
        </w:tc>
        <w:tc>
          <w:tcPr>
            <w:tcW w:w="1843" w:type="dxa"/>
            <w:shd w:val="clear" w:color="auto" w:fill="auto"/>
          </w:tcPr>
          <w:p w:rsidR="00941195" w:rsidRPr="0064515C" w:rsidRDefault="00941195" w:rsidP="00941195">
            <w:pPr>
              <w:tabs>
                <w:tab w:val="left" w:pos="317"/>
              </w:tabs>
              <w:jc w:val="center"/>
              <w:rPr>
                <w:rFonts w:ascii="Times New Roman" w:hAnsi="Times New Roman" w:cs="Times New Roman"/>
                <w:sz w:val="18"/>
                <w:szCs w:val="18"/>
              </w:rPr>
            </w:pPr>
            <w:r w:rsidRPr="0064515C">
              <w:rPr>
                <w:rFonts w:ascii="Times New Roman" w:hAnsi="Times New Roman" w:cs="Times New Roman"/>
                <w:sz w:val="18"/>
                <w:szCs w:val="18"/>
              </w:rPr>
              <w:t>руб./Гкал</w:t>
            </w:r>
          </w:p>
        </w:tc>
        <w:tc>
          <w:tcPr>
            <w:tcW w:w="2126" w:type="dxa"/>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1510,54</w:t>
            </w:r>
          </w:p>
        </w:tc>
        <w:tc>
          <w:tcPr>
            <w:tcW w:w="2126" w:type="dxa"/>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1540,51</w:t>
            </w:r>
          </w:p>
        </w:tc>
      </w:tr>
      <w:tr w:rsidR="00941195" w:rsidRPr="004F7DB0" w:rsidTr="00941195">
        <w:tc>
          <w:tcPr>
            <w:tcW w:w="10172" w:type="dxa"/>
            <w:gridSpan w:val="4"/>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64515C" w:rsidRDefault="00941195" w:rsidP="00941195">
            <w:pPr>
              <w:rPr>
                <w:rFonts w:ascii="Times New Roman" w:hAnsi="Times New Roman" w:cs="Times New Roman"/>
                <w:sz w:val="18"/>
                <w:szCs w:val="18"/>
              </w:rPr>
            </w:pPr>
            <w:r w:rsidRPr="0064515C">
              <w:rPr>
                <w:rFonts w:ascii="Times New Roman" w:hAnsi="Times New Roman" w:cs="Times New Roman"/>
                <w:sz w:val="18"/>
                <w:szCs w:val="18"/>
              </w:rPr>
              <w:t>Компонент на холодную воду</w:t>
            </w:r>
          </w:p>
        </w:tc>
        <w:tc>
          <w:tcPr>
            <w:tcW w:w="1843" w:type="dxa"/>
            <w:shd w:val="clear" w:color="auto" w:fill="auto"/>
          </w:tcPr>
          <w:p w:rsidR="00941195" w:rsidRPr="0064515C" w:rsidRDefault="00941195" w:rsidP="00941195">
            <w:pPr>
              <w:tabs>
                <w:tab w:val="left" w:pos="315"/>
              </w:tabs>
              <w:jc w:val="center"/>
              <w:rPr>
                <w:rFonts w:ascii="Times New Roman" w:hAnsi="Times New Roman" w:cs="Times New Roman"/>
                <w:sz w:val="18"/>
                <w:szCs w:val="18"/>
              </w:rPr>
            </w:pPr>
            <w:r w:rsidRPr="0064515C">
              <w:rPr>
                <w:rFonts w:ascii="Times New Roman" w:hAnsi="Times New Roman" w:cs="Times New Roman"/>
                <w:sz w:val="18"/>
                <w:szCs w:val="18"/>
              </w:rPr>
              <w:t>руб./м</w:t>
            </w:r>
            <w:r w:rsidRPr="0064515C">
              <w:rPr>
                <w:rFonts w:ascii="Times New Roman" w:hAnsi="Times New Roman" w:cs="Times New Roman"/>
                <w:sz w:val="18"/>
                <w:szCs w:val="18"/>
                <w:vertAlign w:val="superscript"/>
              </w:rPr>
              <w:t>3</w:t>
            </w:r>
          </w:p>
        </w:tc>
        <w:tc>
          <w:tcPr>
            <w:tcW w:w="2126" w:type="dxa"/>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25,06</w:t>
            </w:r>
          </w:p>
        </w:tc>
        <w:tc>
          <w:tcPr>
            <w:tcW w:w="2126" w:type="dxa"/>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25,91</w:t>
            </w:r>
          </w:p>
        </w:tc>
      </w:tr>
      <w:tr w:rsidR="00941195" w:rsidRPr="004F7DB0" w:rsidTr="00941195">
        <w:tc>
          <w:tcPr>
            <w:tcW w:w="4077" w:type="dxa"/>
            <w:shd w:val="clear" w:color="auto" w:fill="auto"/>
          </w:tcPr>
          <w:p w:rsidR="00941195" w:rsidRPr="0064515C" w:rsidRDefault="00941195" w:rsidP="00941195">
            <w:pPr>
              <w:rPr>
                <w:rFonts w:ascii="Times New Roman" w:hAnsi="Times New Roman" w:cs="Times New Roman"/>
                <w:sz w:val="18"/>
                <w:szCs w:val="18"/>
              </w:rPr>
            </w:pPr>
            <w:r w:rsidRPr="0064515C">
              <w:rPr>
                <w:rFonts w:ascii="Times New Roman" w:hAnsi="Times New Roman" w:cs="Times New Roman"/>
                <w:sz w:val="18"/>
                <w:szCs w:val="18"/>
              </w:rPr>
              <w:t>Компонент на тепловую энергию</w:t>
            </w:r>
          </w:p>
        </w:tc>
        <w:tc>
          <w:tcPr>
            <w:tcW w:w="1843" w:type="dxa"/>
            <w:shd w:val="clear" w:color="auto" w:fill="auto"/>
          </w:tcPr>
          <w:p w:rsidR="00941195" w:rsidRPr="0064515C" w:rsidRDefault="00941195" w:rsidP="00941195">
            <w:pPr>
              <w:tabs>
                <w:tab w:val="left" w:pos="317"/>
              </w:tabs>
              <w:jc w:val="center"/>
              <w:rPr>
                <w:rFonts w:ascii="Times New Roman" w:hAnsi="Times New Roman" w:cs="Times New Roman"/>
                <w:sz w:val="18"/>
                <w:szCs w:val="18"/>
              </w:rPr>
            </w:pPr>
            <w:r w:rsidRPr="0064515C">
              <w:rPr>
                <w:rFonts w:ascii="Times New Roman" w:hAnsi="Times New Roman" w:cs="Times New Roman"/>
                <w:sz w:val="18"/>
                <w:szCs w:val="18"/>
              </w:rPr>
              <w:t>руб./Гкал</w:t>
            </w:r>
          </w:p>
        </w:tc>
        <w:tc>
          <w:tcPr>
            <w:tcW w:w="2126" w:type="dxa"/>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1510,54</w:t>
            </w:r>
          </w:p>
        </w:tc>
        <w:tc>
          <w:tcPr>
            <w:tcW w:w="2126" w:type="dxa"/>
            <w:shd w:val="clear" w:color="auto" w:fill="auto"/>
          </w:tcPr>
          <w:p w:rsidR="00941195" w:rsidRPr="0064515C" w:rsidRDefault="00941195" w:rsidP="00941195">
            <w:pPr>
              <w:jc w:val="center"/>
              <w:rPr>
                <w:rFonts w:ascii="Times New Roman" w:hAnsi="Times New Roman" w:cs="Times New Roman"/>
                <w:sz w:val="18"/>
                <w:szCs w:val="18"/>
              </w:rPr>
            </w:pPr>
            <w:r w:rsidRPr="0064515C">
              <w:rPr>
                <w:rFonts w:ascii="Times New Roman" w:hAnsi="Times New Roman" w:cs="Times New Roman"/>
                <w:sz w:val="18"/>
                <w:szCs w:val="18"/>
              </w:rPr>
              <w:t>1540,51</w:t>
            </w:r>
          </w:p>
        </w:tc>
      </w:tr>
    </w:tbl>
    <w:p w:rsidR="00941195" w:rsidRPr="004F7DB0" w:rsidRDefault="00941195" w:rsidP="00941195">
      <w:pPr>
        <w:pStyle w:val="a5"/>
        <w:widowControl w:val="0"/>
        <w:autoSpaceDE w:val="0"/>
        <w:autoSpaceDN w:val="0"/>
        <w:adjustRightInd w:val="0"/>
        <w:ind w:right="-1"/>
        <w:rPr>
          <w:b/>
          <w:sz w:val="26"/>
        </w:rPr>
      </w:pPr>
    </w:p>
    <w:p w:rsidR="00941195" w:rsidRPr="004F7DB0" w:rsidRDefault="00941195" w:rsidP="00941195">
      <w:pPr>
        <w:pStyle w:val="a5"/>
        <w:widowControl w:val="0"/>
        <w:autoSpaceDE w:val="0"/>
        <w:autoSpaceDN w:val="0"/>
        <w:adjustRightInd w:val="0"/>
        <w:ind w:right="-1"/>
        <w:rPr>
          <w:b/>
          <w:sz w:val="26"/>
        </w:rPr>
      </w:pPr>
    </w:p>
    <w:p w:rsidR="00941195" w:rsidRPr="00C27E89"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C27E89">
        <w:rPr>
          <w:rFonts w:ascii="Times New Roman" w:hAnsi="Times New Roman" w:cs="Times New Roman"/>
          <w:b/>
          <w:spacing w:val="7"/>
          <w:sz w:val="24"/>
          <w:szCs w:val="24"/>
        </w:rPr>
        <w:t xml:space="preserve">по расчету тарифов на горячую воду (горячее водоснабжение) в закрытой </w:t>
      </w:r>
      <w:r w:rsidRPr="00C27E89">
        <w:rPr>
          <w:rFonts w:ascii="Times New Roman" w:hAnsi="Times New Roman" w:cs="Times New Roman"/>
          <w:b/>
          <w:spacing w:val="7"/>
          <w:sz w:val="24"/>
          <w:szCs w:val="24"/>
        </w:rPr>
        <w:lastRenderedPageBreak/>
        <w:t xml:space="preserve">системе горячего водоснабжения для муниципального унитарного предприятия жилищно-коммунального хозяйства «Бабынино» муниципального образования сельское поселение «Поселок Бабынино» (далее организация) на очередной </w:t>
      </w:r>
      <w:r w:rsidR="00EB67EB">
        <w:rPr>
          <w:rFonts w:ascii="Times New Roman" w:hAnsi="Times New Roman" w:cs="Times New Roman"/>
          <w:b/>
          <w:spacing w:val="7"/>
          <w:sz w:val="24"/>
          <w:szCs w:val="24"/>
        </w:rPr>
        <w:t xml:space="preserve">                 </w:t>
      </w:r>
      <w:r w:rsidRPr="00C27E89">
        <w:rPr>
          <w:rFonts w:ascii="Times New Roman" w:hAnsi="Times New Roman" w:cs="Times New Roman"/>
          <w:b/>
          <w:spacing w:val="7"/>
          <w:sz w:val="24"/>
          <w:szCs w:val="24"/>
        </w:rPr>
        <w:t>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C27E89">
        <w:rPr>
          <w:rFonts w:ascii="Times New Roman" w:hAnsi="Times New Roman" w:cs="Times New Roman"/>
          <w:b/>
          <w:spacing w:val="-20"/>
          <w:sz w:val="24"/>
          <w:szCs w:val="24"/>
        </w:rPr>
        <w:t>(дело № 192/В-02/445-16)</w:t>
      </w:r>
    </w:p>
    <w:p w:rsidR="00941195" w:rsidRPr="004F7DB0" w:rsidRDefault="00941195" w:rsidP="00941195">
      <w:pPr>
        <w:widowControl w:val="0"/>
        <w:tabs>
          <w:tab w:val="left" w:pos="709"/>
        </w:tabs>
        <w:autoSpaceDE w:val="0"/>
        <w:autoSpaceDN w:val="0"/>
        <w:adjustRightInd w:val="0"/>
        <w:ind w:right="-1" w:firstLine="709"/>
        <w:jc w:val="both"/>
        <w:rPr>
          <w:sz w:val="26"/>
        </w:rPr>
      </w:pPr>
    </w:p>
    <w:p w:rsidR="00941195" w:rsidRPr="00C27E89" w:rsidRDefault="00941195" w:rsidP="00941195">
      <w:pPr>
        <w:shd w:val="clear" w:color="auto" w:fill="FFFFFF"/>
        <w:tabs>
          <w:tab w:val="left" w:pos="709"/>
        </w:tabs>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C27E89">
        <w:rPr>
          <w:rFonts w:ascii="Times New Roman" w:hAnsi="Times New Roman" w:cs="Times New Roman"/>
          <w:spacing w:val="7"/>
          <w:sz w:val="24"/>
          <w:szCs w:val="24"/>
        </w:rPr>
        <w:t>организацией</w:t>
      </w:r>
      <w:r w:rsidRPr="00C27E89">
        <w:rPr>
          <w:rFonts w:ascii="Times New Roman" w:hAnsi="Times New Roman" w:cs="Times New Roman"/>
          <w:sz w:val="24"/>
          <w:szCs w:val="24"/>
        </w:rPr>
        <w:t>.</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1094001001060 от 15.12.2009, </w:t>
      </w:r>
      <w:r w:rsidR="00C27E89">
        <w:rPr>
          <w:rFonts w:ascii="Times New Roman" w:hAnsi="Times New Roman" w:cs="Times New Roman"/>
          <w:sz w:val="24"/>
          <w:szCs w:val="24"/>
        </w:rPr>
        <w:t xml:space="preserve">                                </w:t>
      </w:r>
      <w:r w:rsidRPr="00C27E89">
        <w:rPr>
          <w:rFonts w:ascii="Times New Roman" w:hAnsi="Times New Roman" w:cs="Times New Roman"/>
          <w:sz w:val="24"/>
          <w:szCs w:val="24"/>
        </w:rPr>
        <w:t>с присвоением ИНН/КПП 4001007736/400101001.</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Основные средства, относящиеся к деятельности по производству и передаче тепловой энергии (2 котельные и тепловые сети), находятся у организации в хозяйственном ведении. Представлен договор от 09.07.2015 № 6 «О закреплении муниципального имущества на праве хозяйственного ведения».</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Организация применяет упрощенную систему налогообложения.</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7909" w:type="dxa"/>
            <w:gridSpan w:val="6"/>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01.01.2016</w:t>
            </w:r>
          </w:p>
          <w:p w:rsidR="00941195" w:rsidRPr="00C27E89" w:rsidRDefault="00941195" w:rsidP="00941195">
            <w:pPr>
              <w:jc w:val="center"/>
              <w:rPr>
                <w:rFonts w:ascii="Times New Roman" w:hAnsi="Times New Roman" w:cs="Times New Roman"/>
                <w:b/>
                <w:sz w:val="18"/>
                <w:szCs w:val="18"/>
              </w:rPr>
            </w:pPr>
            <w:r w:rsidRPr="00C27E89">
              <w:rPr>
                <w:rFonts w:ascii="Times New Roman" w:hAnsi="Times New Roman" w:cs="Times New Roman"/>
                <w:sz w:val="18"/>
                <w:szCs w:val="18"/>
              </w:rPr>
              <w:t>по 30.06.2016</w:t>
            </w:r>
          </w:p>
        </w:tc>
        <w:tc>
          <w:tcPr>
            <w:tcW w:w="1418"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01.07.2016</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31.12.2016</w:t>
            </w:r>
          </w:p>
        </w:tc>
        <w:tc>
          <w:tcPr>
            <w:tcW w:w="1275"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30.06.2018</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2268,58</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2342,62</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2342,62</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2444,48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2444,48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2548,12</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2268,58</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2342,62</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2342,62</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2444,48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2444,48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2548,12</w:t>
            </w:r>
          </w:p>
        </w:tc>
      </w:tr>
    </w:tbl>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bCs/>
          <w:sz w:val="24"/>
          <w:szCs w:val="24"/>
        </w:rPr>
        <w:t xml:space="preserve">Организация оказывает услуги горячего водоснабжения на территории </w:t>
      </w:r>
      <w:r w:rsidRPr="00C27E89">
        <w:rPr>
          <w:rFonts w:ascii="Times New Roman" w:hAnsi="Times New Roman" w:cs="Times New Roman"/>
          <w:sz w:val="24"/>
          <w:szCs w:val="24"/>
        </w:rPr>
        <w:t>муниципального образования СП «Поселок Бабынино»</w:t>
      </w:r>
      <w:r w:rsidRPr="00C27E89">
        <w:rPr>
          <w:rFonts w:ascii="Times New Roman" w:hAnsi="Times New Roman" w:cs="Times New Roman"/>
          <w:b/>
          <w:bCs/>
          <w:spacing w:val="-2"/>
          <w:sz w:val="24"/>
          <w:szCs w:val="24"/>
        </w:rPr>
        <w:t xml:space="preserve"> </w:t>
      </w:r>
      <w:r w:rsidRPr="00C27E89">
        <w:rPr>
          <w:rFonts w:ascii="Times New Roman" w:hAnsi="Times New Roman" w:cs="Times New Roman"/>
          <w:bCs/>
          <w:spacing w:val="-2"/>
          <w:sz w:val="24"/>
          <w:szCs w:val="24"/>
        </w:rPr>
        <w:t>в объеме: 5,4 тыс</w:t>
      </w:r>
      <w:proofErr w:type="gramStart"/>
      <w:r w:rsidRPr="00C27E89">
        <w:rPr>
          <w:rFonts w:ascii="Times New Roman" w:hAnsi="Times New Roman" w:cs="Times New Roman"/>
          <w:bCs/>
          <w:spacing w:val="-2"/>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bCs/>
          <w:spacing w:val="-2"/>
          <w:sz w:val="24"/>
          <w:szCs w:val="24"/>
        </w:rPr>
        <w:t>/год, в том числе: население – 2,16 тыс.м</w:t>
      </w:r>
      <w:r w:rsidRPr="00C27E89">
        <w:rPr>
          <w:rFonts w:ascii="Times New Roman" w:hAnsi="Times New Roman" w:cs="Times New Roman"/>
          <w:sz w:val="24"/>
          <w:szCs w:val="24"/>
          <w:vertAlign w:val="superscript"/>
        </w:rPr>
        <w:t>3</w:t>
      </w:r>
      <w:r w:rsidRPr="00C27E89">
        <w:rPr>
          <w:rFonts w:ascii="Times New Roman" w:hAnsi="Times New Roman" w:cs="Times New Roman"/>
          <w:bCs/>
          <w:spacing w:val="-2"/>
          <w:sz w:val="24"/>
          <w:szCs w:val="24"/>
        </w:rPr>
        <w:t>/год</w:t>
      </w:r>
      <w:r w:rsidRPr="00C27E89">
        <w:rPr>
          <w:rFonts w:ascii="Times New Roman" w:hAnsi="Times New Roman" w:cs="Times New Roman"/>
          <w:sz w:val="24"/>
          <w:szCs w:val="24"/>
        </w:rPr>
        <w:t>, бюджет – 3,24 тыс.м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w:t>
      </w:r>
      <w:r w:rsidRPr="00C27E89">
        <w:rPr>
          <w:rFonts w:ascii="Times New Roman" w:hAnsi="Times New Roman" w:cs="Times New Roman"/>
          <w:bCs/>
          <w:spacing w:val="-2"/>
          <w:sz w:val="24"/>
          <w:szCs w:val="24"/>
        </w:rPr>
        <w:t>.</w:t>
      </w:r>
      <w:r w:rsidRPr="00C27E89">
        <w:rPr>
          <w:rFonts w:ascii="Times New Roman" w:hAnsi="Times New Roman" w:cs="Times New Roman"/>
          <w:sz w:val="24"/>
          <w:szCs w:val="24"/>
        </w:rPr>
        <w:t xml:space="preserve"> </w:t>
      </w:r>
    </w:p>
    <w:p w:rsidR="00941195" w:rsidRPr="00C27E89" w:rsidRDefault="00941195" w:rsidP="00941195">
      <w:pPr>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5,4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lastRenderedPageBreak/>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 на питьевую воду, установленных для ГП Калужской области «Калугаоблводоканал» в размере: </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21,27 руб./м³ (без НДС) или – 25,10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21,99 руб./м³ (без НДС) или – 25,95 руб./м³ (с НДС);</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 на тепловую энергию, установленных для </w:t>
      </w:r>
      <w:r w:rsidRPr="00C27E89">
        <w:rPr>
          <w:rFonts w:ascii="Times New Roman" w:hAnsi="Times New Roman" w:cs="Times New Roman"/>
          <w:spacing w:val="7"/>
          <w:sz w:val="24"/>
          <w:szCs w:val="24"/>
        </w:rPr>
        <w:t>муниципального унитарного предприятия жилищно-коммунального хозяйства «Бабынино» муниципального образования сельское поселение «Поселок Бабынино»</w:t>
      </w:r>
      <w:r w:rsidRPr="00C27E89">
        <w:rPr>
          <w:rFonts w:ascii="Times New Roman" w:hAnsi="Times New Roman" w:cs="Times New Roman"/>
          <w:sz w:val="24"/>
          <w:szCs w:val="24"/>
        </w:rPr>
        <w:t xml:space="preserve"> в размере:</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2342,62 руб./Гкал (НДС не облагается);</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2389,41 руб./Гкал (НДС не облагается).</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Таким образом,</w:t>
      </w:r>
      <w:r w:rsidRPr="00C27E89">
        <w:rPr>
          <w:rFonts w:ascii="Times New Roman" w:hAnsi="Times New Roman" w:cs="Times New Roman"/>
          <w:bCs/>
          <w:sz w:val="24"/>
          <w:szCs w:val="24"/>
        </w:rPr>
        <w:t xml:space="preserve"> по расчету экспертной группы </w:t>
      </w:r>
      <w:r w:rsidRPr="00C27E89">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4252" w:type="dxa"/>
            <w:gridSpan w:val="2"/>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2342,62</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2389,41</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2342,62</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2389,41</w:t>
            </w:r>
          </w:p>
        </w:tc>
      </w:tr>
    </w:tbl>
    <w:p w:rsidR="00941195" w:rsidRPr="004F7DB0" w:rsidRDefault="00941195" w:rsidP="00941195">
      <w:pPr>
        <w:pStyle w:val="a5"/>
        <w:widowControl w:val="0"/>
        <w:autoSpaceDE w:val="0"/>
        <w:autoSpaceDN w:val="0"/>
        <w:adjustRightInd w:val="0"/>
        <w:ind w:right="-1"/>
        <w:rPr>
          <w:b/>
          <w:sz w:val="26"/>
        </w:rPr>
      </w:pPr>
    </w:p>
    <w:p w:rsidR="00941195" w:rsidRPr="004F7DB0" w:rsidRDefault="00941195" w:rsidP="00941195">
      <w:pPr>
        <w:pStyle w:val="a5"/>
        <w:widowControl w:val="0"/>
        <w:autoSpaceDE w:val="0"/>
        <w:autoSpaceDN w:val="0"/>
        <w:adjustRightInd w:val="0"/>
        <w:ind w:right="-1"/>
        <w:rPr>
          <w:b/>
          <w:sz w:val="26"/>
        </w:rPr>
      </w:pPr>
    </w:p>
    <w:p w:rsidR="00941195" w:rsidRPr="00C27E89"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4F7DB0">
        <w:rPr>
          <w:b/>
          <w:spacing w:val="7"/>
          <w:sz w:val="26"/>
          <w:szCs w:val="26"/>
        </w:rPr>
        <w:t xml:space="preserve"> </w:t>
      </w:r>
      <w:r w:rsidRPr="00C27E89">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муниципального унитарного предприятия «Хвастовичское коммунальное хозяйство» (далее организация)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C27E89">
        <w:rPr>
          <w:rFonts w:ascii="Times New Roman" w:hAnsi="Times New Roman" w:cs="Times New Roman"/>
          <w:b/>
          <w:spacing w:val="-20"/>
          <w:sz w:val="24"/>
          <w:szCs w:val="24"/>
        </w:rPr>
        <w:t>(дело № 245/В-02/647-16)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p>
    <w:p w:rsidR="00941195" w:rsidRPr="00C27E89" w:rsidRDefault="00941195" w:rsidP="00941195">
      <w:pPr>
        <w:shd w:val="clear" w:color="auto" w:fill="FFFFFF"/>
        <w:tabs>
          <w:tab w:val="left" w:pos="709"/>
        </w:tabs>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C27E89">
        <w:rPr>
          <w:rFonts w:ascii="Times New Roman" w:hAnsi="Times New Roman" w:cs="Times New Roman"/>
          <w:spacing w:val="7"/>
          <w:sz w:val="24"/>
          <w:szCs w:val="24"/>
        </w:rPr>
        <w:t>организацией</w:t>
      </w:r>
      <w:r w:rsidRPr="00C27E89">
        <w:rPr>
          <w:rFonts w:ascii="Times New Roman" w:hAnsi="Times New Roman" w:cs="Times New Roman"/>
          <w:sz w:val="24"/>
          <w:szCs w:val="24"/>
        </w:rPr>
        <w:t>.</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Организация является юридическим лицом, зарегистрирована в налоговом органе </w:t>
      </w:r>
      <w:r w:rsidR="00C27E89">
        <w:rPr>
          <w:rFonts w:ascii="Times New Roman" w:hAnsi="Times New Roman" w:cs="Times New Roman"/>
          <w:sz w:val="24"/>
          <w:szCs w:val="24"/>
        </w:rPr>
        <w:t xml:space="preserve">                        </w:t>
      </w:r>
      <w:r w:rsidRPr="00C27E89">
        <w:rPr>
          <w:rFonts w:ascii="Times New Roman" w:hAnsi="Times New Roman" w:cs="Times New Roman"/>
          <w:sz w:val="24"/>
          <w:szCs w:val="24"/>
        </w:rPr>
        <w:t>под основным государственным регистрационным номером 1024000598401, с присвоением ИНН/КПП 4021000778/402101001.</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Основные средства, относящиеся к деятельности по производству и передаче тепловой энергии, находятся у организации в хозяйственном ведении.</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Организация применяет упрощенную систему налогообложения.</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7909" w:type="dxa"/>
            <w:gridSpan w:val="6"/>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01.01.2016</w:t>
            </w:r>
          </w:p>
          <w:p w:rsidR="00941195" w:rsidRPr="00C27E89" w:rsidRDefault="00941195" w:rsidP="00941195">
            <w:pPr>
              <w:jc w:val="center"/>
              <w:rPr>
                <w:rFonts w:ascii="Times New Roman" w:hAnsi="Times New Roman" w:cs="Times New Roman"/>
                <w:b/>
                <w:sz w:val="18"/>
                <w:szCs w:val="18"/>
              </w:rPr>
            </w:pPr>
            <w:r w:rsidRPr="00C27E89">
              <w:rPr>
                <w:rFonts w:ascii="Times New Roman" w:hAnsi="Times New Roman" w:cs="Times New Roman"/>
                <w:sz w:val="18"/>
                <w:szCs w:val="18"/>
              </w:rPr>
              <w:t>по 30.06.2016</w:t>
            </w:r>
          </w:p>
        </w:tc>
        <w:tc>
          <w:tcPr>
            <w:tcW w:w="1418"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01.07.2016</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31.12.2016</w:t>
            </w:r>
          </w:p>
        </w:tc>
        <w:tc>
          <w:tcPr>
            <w:tcW w:w="1275"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30.06.2018</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2050,53</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2118,19</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2118,19</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2199,02</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2199,02</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2280,75</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2050,53</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2118,19</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2118,19</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2199,02</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2199,02</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2280,75</w:t>
            </w:r>
          </w:p>
        </w:tc>
      </w:tr>
    </w:tbl>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bCs/>
          <w:sz w:val="24"/>
          <w:szCs w:val="24"/>
        </w:rPr>
        <w:t xml:space="preserve">Организация оказывает услуги горячего водоснабжения на территории </w:t>
      </w:r>
      <w:r w:rsidRPr="00C27E89">
        <w:rPr>
          <w:rFonts w:ascii="Times New Roman" w:hAnsi="Times New Roman" w:cs="Times New Roman"/>
          <w:sz w:val="24"/>
          <w:szCs w:val="24"/>
        </w:rPr>
        <w:t>муниципального образования СП «Село  Хвастовичи»</w:t>
      </w:r>
      <w:r w:rsidRPr="00C27E89">
        <w:rPr>
          <w:rFonts w:ascii="Times New Roman" w:hAnsi="Times New Roman" w:cs="Times New Roman"/>
          <w:b/>
          <w:bCs/>
          <w:spacing w:val="-2"/>
          <w:sz w:val="24"/>
          <w:szCs w:val="24"/>
        </w:rPr>
        <w:t xml:space="preserve"> </w:t>
      </w:r>
      <w:r w:rsidRPr="00C27E89">
        <w:rPr>
          <w:rFonts w:ascii="Times New Roman" w:hAnsi="Times New Roman" w:cs="Times New Roman"/>
          <w:bCs/>
          <w:spacing w:val="-2"/>
          <w:sz w:val="24"/>
          <w:szCs w:val="24"/>
        </w:rPr>
        <w:t>в объеме: 3,56 тыс</w:t>
      </w:r>
      <w:proofErr w:type="gramStart"/>
      <w:r w:rsidRPr="00C27E89">
        <w:rPr>
          <w:rFonts w:ascii="Times New Roman" w:hAnsi="Times New Roman" w:cs="Times New Roman"/>
          <w:bCs/>
          <w:spacing w:val="-2"/>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bCs/>
          <w:spacing w:val="-2"/>
          <w:sz w:val="24"/>
          <w:szCs w:val="24"/>
        </w:rPr>
        <w:t>/год, в том числе: население – 3,56 тыс.м</w:t>
      </w:r>
      <w:r w:rsidRPr="00C27E89">
        <w:rPr>
          <w:rFonts w:ascii="Times New Roman" w:hAnsi="Times New Roman" w:cs="Times New Roman"/>
          <w:sz w:val="24"/>
          <w:szCs w:val="24"/>
          <w:vertAlign w:val="superscript"/>
        </w:rPr>
        <w:t>3</w:t>
      </w:r>
      <w:r w:rsidRPr="00C27E89">
        <w:rPr>
          <w:rFonts w:ascii="Times New Roman" w:hAnsi="Times New Roman" w:cs="Times New Roman"/>
          <w:bCs/>
          <w:spacing w:val="-2"/>
          <w:sz w:val="24"/>
          <w:szCs w:val="24"/>
        </w:rPr>
        <w:t>/год.</w:t>
      </w:r>
      <w:r w:rsidRPr="00C27E89">
        <w:rPr>
          <w:rFonts w:ascii="Times New Roman" w:hAnsi="Times New Roman" w:cs="Times New Roman"/>
          <w:sz w:val="24"/>
          <w:szCs w:val="24"/>
        </w:rPr>
        <w:t xml:space="preserve"> </w:t>
      </w:r>
    </w:p>
    <w:p w:rsidR="00941195" w:rsidRPr="00C27E89" w:rsidRDefault="00941195" w:rsidP="00941195">
      <w:pPr>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3,56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Экспертная группа, рассмотрев материалы, представленные организацией, предлагает </w:t>
      </w:r>
      <w:r w:rsidRPr="00C27E89">
        <w:rPr>
          <w:rFonts w:ascii="Times New Roman" w:hAnsi="Times New Roman" w:cs="Times New Roman"/>
          <w:sz w:val="24"/>
          <w:szCs w:val="24"/>
        </w:rPr>
        <w:lastRenderedPageBreak/>
        <w:t>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C27E89" w:rsidRDefault="00941195" w:rsidP="00941195">
      <w:pPr>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 xml:space="preserve">- на питьевую воду, установленных для ГП Калужской области «Калугаоблводоканал» </w:t>
      </w:r>
      <w:r w:rsidR="00C27E89">
        <w:rPr>
          <w:rFonts w:ascii="Times New Roman" w:hAnsi="Times New Roman" w:cs="Times New Roman"/>
          <w:sz w:val="24"/>
          <w:szCs w:val="24"/>
        </w:rPr>
        <w:t xml:space="preserve">                  </w:t>
      </w:r>
      <w:r w:rsidRPr="00C27E89">
        <w:rPr>
          <w:rFonts w:ascii="Times New Roman" w:hAnsi="Times New Roman" w:cs="Times New Roman"/>
          <w:sz w:val="24"/>
          <w:szCs w:val="24"/>
        </w:rPr>
        <w:t>в размере:</w:t>
      </w:r>
      <w:r w:rsidRPr="00C27E89">
        <w:rPr>
          <w:rFonts w:ascii="Times New Roman" w:hAnsi="Times New Roman" w:cs="Times New Roman"/>
          <w:sz w:val="24"/>
          <w:szCs w:val="24"/>
          <w:highlight w:val="yellow"/>
        </w:rPr>
        <w:t xml:space="preserve"> </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21,27 руб./м³ (без НДС) или – 25,10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21,99 руб./м³ (без НДС) или – 25,95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 xml:space="preserve">- на тепловую энергию, </w:t>
      </w:r>
      <w:proofErr w:type="gramStart"/>
      <w:r w:rsidRPr="00C27E89">
        <w:rPr>
          <w:rFonts w:ascii="Times New Roman" w:hAnsi="Times New Roman" w:cs="Times New Roman"/>
          <w:sz w:val="24"/>
          <w:szCs w:val="24"/>
        </w:rPr>
        <w:t>установленных</w:t>
      </w:r>
      <w:proofErr w:type="gramEnd"/>
      <w:r w:rsidRPr="00C27E89">
        <w:rPr>
          <w:rFonts w:ascii="Times New Roman" w:hAnsi="Times New Roman" w:cs="Times New Roman"/>
          <w:sz w:val="24"/>
          <w:szCs w:val="24"/>
        </w:rPr>
        <w:t xml:space="preserve"> для </w:t>
      </w:r>
      <w:r w:rsidRPr="00C27E89">
        <w:rPr>
          <w:rFonts w:ascii="Times New Roman" w:hAnsi="Times New Roman" w:cs="Times New Roman"/>
          <w:spacing w:val="7"/>
          <w:sz w:val="24"/>
          <w:szCs w:val="24"/>
        </w:rPr>
        <w:t>муниципального унитарного предприятия «Хвастовичское коммунальное хозяйство»</w:t>
      </w:r>
      <w:r w:rsidRPr="00C27E89">
        <w:rPr>
          <w:rFonts w:ascii="Times New Roman" w:hAnsi="Times New Roman" w:cs="Times New Roman"/>
          <w:sz w:val="24"/>
          <w:szCs w:val="24"/>
        </w:rPr>
        <w:t xml:space="preserve"> в размере:</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2118,19 руб./Гкал (НДС не облагается);</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2160,34 руб./Гкал (НДС не облагается).</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Таким образом,</w:t>
      </w:r>
      <w:r w:rsidRPr="00C27E89">
        <w:rPr>
          <w:rFonts w:ascii="Times New Roman" w:hAnsi="Times New Roman" w:cs="Times New Roman"/>
          <w:bCs/>
          <w:sz w:val="24"/>
          <w:szCs w:val="24"/>
        </w:rPr>
        <w:t xml:space="preserve"> по расчету экспертной группы </w:t>
      </w:r>
      <w:r w:rsidRPr="00C27E89">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4252" w:type="dxa"/>
            <w:gridSpan w:val="2"/>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2118,19</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2160,34</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2118,19</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2160,34</w:t>
            </w:r>
          </w:p>
        </w:tc>
      </w:tr>
    </w:tbl>
    <w:p w:rsidR="00941195" w:rsidRPr="00C27E89"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C27E89">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открытого акционерного общества «Калужский завод автомобильного электрооборудования» (далее организация) на очередной 2017 год долгосрочного периода регулирования</w:t>
      </w:r>
    </w:p>
    <w:p w:rsidR="00941195" w:rsidRPr="00C27E89" w:rsidRDefault="00941195" w:rsidP="00C27E89">
      <w:pPr>
        <w:widowControl w:val="0"/>
        <w:tabs>
          <w:tab w:val="left" w:pos="709"/>
        </w:tabs>
        <w:autoSpaceDE w:val="0"/>
        <w:autoSpaceDN w:val="0"/>
        <w:adjustRightInd w:val="0"/>
        <w:ind w:right="-1"/>
        <w:jc w:val="both"/>
        <w:rPr>
          <w:rFonts w:ascii="Times New Roman" w:hAnsi="Times New Roman" w:cs="Times New Roman"/>
          <w:sz w:val="24"/>
          <w:szCs w:val="24"/>
        </w:rPr>
      </w:pPr>
      <w:r w:rsidRPr="00C27E89">
        <w:rPr>
          <w:rFonts w:ascii="Times New Roman" w:hAnsi="Times New Roman" w:cs="Times New Roman"/>
          <w:b/>
          <w:spacing w:val="-20"/>
          <w:sz w:val="24"/>
          <w:szCs w:val="24"/>
        </w:rPr>
        <w:t>(дело № 218/В-02/384-16)</w:t>
      </w:r>
    </w:p>
    <w:p w:rsidR="00C02A9A" w:rsidRDefault="00941195" w:rsidP="00C02A9A">
      <w:pPr>
        <w:shd w:val="clear" w:color="auto" w:fill="FFFFFF"/>
        <w:tabs>
          <w:tab w:val="left" w:pos="709"/>
        </w:tabs>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C27E89">
        <w:rPr>
          <w:rFonts w:ascii="Times New Roman" w:hAnsi="Times New Roman" w:cs="Times New Roman"/>
          <w:spacing w:val="7"/>
          <w:sz w:val="24"/>
          <w:szCs w:val="24"/>
        </w:rPr>
        <w:t>организацией</w:t>
      </w:r>
      <w:r w:rsidRPr="00C27E89">
        <w:rPr>
          <w:rFonts w:ascii="Times New Roman" w:hAnsi="Times New Roman" w:cs="Times New Roman"/>
          <w:sz w:val="24"/>
          <w:szCs w:val="24"/>
        </w:rPr>
        <w:t>.</w:t>
      </w:r>
    </w:p>
    <w:p w:rsidR="00941195" w:rsidRPr="00C27E89" w:rsidRDefault="00941195" w:rsidP="00C02A9A">
      <w:pPr>
        <w:shd w:val="clear" w:color="auto" w:fill="FFFFFF"/>
        <w:tabs>
          <w:tab w:val="left" w:pos="709"/>
        </w:tabs>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1024001336765 от 06.11.1992, </w:t>
      </w:r>
      <w:r w:rsidR="00C27E89">
        <w:rPr>
          <w:rFonts w:ascii="Times New Roman" w:hAnsi="Times New Roman" w:cs="Times New Roman"/>
          <w:sz w:val="24"/>
          <w:szCs w:val="24"/>
        </w:rPr>
        <w:t xml:space="preserve">                                        </w:t>
      </w:r>
      <w:r w:rsidRPr="00C27E89">
        <w:rPr>
          <w:rFonts w:ascii="Times New Roman" w:hAnsi="Times New Roman" w:cs="Times New Roman"/>
          <w:sz w:val="24"/>
          <w:szCs w:val="24"/>
        </w:rPr>
        <w:t>с присвоением ИНН/КПП 4028000015/402801001.</w:t>
      </w:r>
    </w:p>
    <w:p w:rsidR="00941195" w:rsidRPr="00C27E89" w:rsidRDefault="00941195" w:rsidP="00C02A9A">
      <w:pPr>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bCs/>
          <w:spacing w:val="-2"/>
          <w:sz w:val="24"/>
          <w:szCs w:val="24"/>
        </w:rPr>
        <w:t xml:space="preserve">Имущество для осуществления регулируемой деятельности находится у организации </w:t>
      </w:r>
      <w:r w:rsidR="00C27E89">
        <w:rPr>
          <w:rFonts w:ascii="Times New Roman" w:hAnsi="Times New Roman" w:cs="Times New Roman"/>
          <w:bCs/>
          <w:spacing w:val="-2"/>
          <w:sz w:val="24"/>
          <w:szCs w:val="24"/>
        </w:rPr>
        <w:t xml:space="preserve">                         </w:t>
      </w:r>
      <w:r w:rsidRPr="00C27E89">
        <w:rPr>
          <w:rFonts w:ascii="Times New Roman" w:hAnsi="Times New Roman" w:cs="Times New Roman"/>
          <w:bCs/>
          <w:spacing w:val="-2"/>
          <w:sz w:val="24"/>
          <w:szCs w:val="24"/>
        </w:rPr>
        <w:t>в собственности.</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Организация применяет обычную систему налогообложения.</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lastRenderedPageBreak/>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7909" w:type="dxa"/>
            <w:gridSpan w:val="6"/>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01.01.2016</w:t>
            </w:r>
          </w:p>
          <w:p w:rsidR="00941195" w:rsidRPr="00C27E89" w:rsidRDefault="00941195" w:rsidP="00941195">
            <w:pPr>
              <w:jc w:val="center"/>
              <w:rPr>
                <w:rFonts w:ascii="Times New Roman" w:hAnsi="Times New Roman" w:cs="Times New Roman"/>
                <w:b/>
                <w:sz w:val="18"/>
                <w:szCs w:val="18"/>
              </w:rPr>
            </w:pPr>
            <w:r w:rsidRPr="00C27E89">
              <w:rPr>
                <w:rFonts w:ascii="Times New Roman" w:hAnsi="Times New Roman" w:cs="Times New Roman"/>
                <w:sz w:val="18"/>
                <w:szCs w:val="18"/>
              </w:rPr>
              <w:t>по 30.06.2016</w:t>
            </w:r>
          </w:p>
        </w:tc>
        <w:tc>
          <w:tcPr>
            <w:tcW w:w="1418"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01.07.2016</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31.12.2016</w:t>
            </w:r>
          </w:p>
        </w:tc>
        <w:tc>
          <w:tcPr>
            <w:tcW w:w="1275"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30.06.2018</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20,26</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21,27</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21,27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22,46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22,46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23,57</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1481,30</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1528,18</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1528,18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1586,01</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1586,01</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1644,95</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1747,93</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1803,25</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1803,25</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1871,49</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1871,49</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1941,04</w:t>
            </w:r>
          </w:p>
        </w:tc>
      </w:tr>
    </w:tbl>
    <w:p w:rsidR="00941195" w:rsidRPr="00C27E89" w:rsidRDefault="00941195" w:rsidP="00C02A9A">
      <w:pPr>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bCs/>
          <w:sz w:val="24"/>
          <w:szCs w:val="24"/>
        </w:rPr>
        <w:t xml:space="preserve">Организация оказывает услуги горячего водоснабжения на территории </w:t>
      </w:r>
      <w:r w:rsidRPr="00C27E89">
        <w:rPr>
          <w:rFonts w:ascii="Times New Roman" w:hAnsi="Times New Roman" w:cs="Times New Roman"/>
          <w:sz w:val="24"/>
          <w:szCs w:val="24"/>
        </w:rPr>
        <w:t>муниципального образования ГП «Город Калуга» в объеме: 56,282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 в том числе прочие – 56,282 тыс.м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w:t>
      </w:r>
    </w:p>
    <w:p w:rsidR="00941195" w:rsidRPr="00C27E89" w:rsidRDefault="00941195" w:rsidP="00C02A9A">
      <w:pPr>
        <w:spacing w:after="0" w:line="240" w:lineRule="auto"/>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56,282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на очередной 2017 год долгосрочного периода регулирования.</w:t>
      </w:r>
    </w:p>
    <w:p w:rsidR="00C02A9A" w:rsidRDefault="00941195" w:rsidP="00C02A9A">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C27E89" w:rsidRDefault="00941195" w:rsidP="00C02A9A">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C27E89" w:rsidRDefault="00941195" w:rsidP="00C02A9A">
      <w:pPr>
        <w:spacing w:after="0" w:line="240" w:lineRule="auto"/>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 на питьевую воду, установленных для ГП Калужской области «Калугаоблводоканал» в размере:</w:t>
      </w:r>
      <w:r w:rsidRPr="00C27E89">
        <w:rPr>
          <w:rFonts w:ascii="Times New Roman" w:hAnsi="Times New Roman" w:cs="Times New Roman"/>
          <w:sz w:val="24"/>
          <w:szCs w:val="24"/>
          <w:highlight w:val="yellow"/>
        </w:rPr>
        <w:t xml:space="preserve"> </w:t>
      </w:r>
    </w:p>
    <w:p w:rsidR="00941195" w:rsidRPr="00C27E89" w:rsidRDefault="00941195" w:rsidP="00C02A9A">
      <w:pPr>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21,27 руб./м³ (без НДС) или – 25,10 руб./м³ (с НДС);</w:t>
      </w:r>
    </w:p>
    <w:p w:rsidR="00941195" w:rsidRPr="00C27E89" w:rsidRDefault="00941195" w:rsidP="00C02A9A">
      <w:pPr>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21,99 руб./м³ (без НДС) или – 25,95 руб./м³ (с НДС);</w:t>
      </w:r>
    </w:p>
    <w:p w:rsidR="00941195" w:rsidRPr="00C27E89" w:rsidRDefault="00941195" w:rsidP="00C02A9A">
      <w:pPr>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 на тепловую энергию, </w:t>
      </w:r>
      <w:proofErr w:type="gramStart"/>
      <w:r w:rsidRPr="00C27E89">
        <w:rPr>
          <w:rFonts w:ascii="Times New Roman" w:hAnsi="Times New Roman" w:cs="Times New Roman"/>
          <w:sz w:val="24"/>
          <w:szCs w:val="24"/>
        </w:rPr>
        <w:t>установленных</w:t>
      </w:r>
      <w:proofErr w:type="gramEnd"/>
      <w:r w:rsidRPr="00C27E89">
        <w:rPr>
          <w:rFonts w:ascii="Times New Roman" w:hAnsi="Times New Roman" w:cs="Times New Roman"/>
          <w:sz w:val="24"/>
          <w:szCs w:val="24"/>
        </w:rPr>
        <w:t xml:space="preserve"> для </w:t>
      </w:r>
      <w:r w:rsidRPr="00C27E89">
        <w:rPr>
          <w:rFonts w:ascii="Times New Roman" w:hAnsi="Times New Roman" w:cs="Times New Roman"/>
          <w:spacing w:val="7"/>
          <w:sz w:val="24"/>
          <w:szCs w:val="24"/>
        </w:rPr>
        <w:t>открытого акционерного общества «Калужский завод автомобильного электрооборудования»</w:t>
      </w:r>
      <w:r w:rsidRPr="00C27E89">
        <w:rPr>
          <w:rFonts w:ascii="Times New Roman" w:hAnsi="Times New Roman" w:cs="Times New Roman"/>
          <w:sz w:val="24"/>
          <w:szCs w:val="24"/>
        </w:rPr>
        <w:t xml:space="preserve"> в размере:</w:t>
      </w:r>
    </w:p>
    <w:p w:rsidR="00941195" w:rsidRPr="00C27E89" w:rsidRDefault="00941195" w:rsidP="00C02A9A">
      <w:pPr>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с 01.01.2017 по 30.06.2017 – 1528,18  руб./Гкал (без НДС) или – 1803,25 руб./Гкал (с НДС);</w:t>
      </w:r>
    </w:p>
    <w:p w:rsidR="00941195" w:rsidRPr="00C27E89" w:rsidRDefault="00941195" w:rsidP="00C02A9A">
      <w:pPr>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с 01.07.2017 по 31.12.2017 – 1557,71 руб./Гкал (без НДС) или – 1838,10 руб./Гкал (с НДС).</w:t>
      </w:r>
    </w:p>
    <w:p w:rsidR="00941195" w:rsidRPr="00C27E89" w:rsidRDefault="00941195" w:rsidP="00C02A9A">
      <w:pPr>
        <w:spacing w:after="0" w:line="240" w:lineRule="auto"/>
        <w:ind w:firstLine="709"/>
        <w:jc w:val="both"/>
        <w:rPr>
          <w:rFonts w:ascii="Times New Roman" w:hAnsi="Times New Roman" w:cs="Times New Roman"/>
          <w:sz w:val="24"/>
          <w:szCs w:val="24"/>
        </w:rPr>
      </w:pPr>
      <w:r w:rsidRPr="00C27E89">
        <w:rPr>
          <w:rFonts w:ascii="Times New Roman" w:hAnsi="Times New Roman" w:cs="Times New Roman"/>
          <w:sz w:val="24"/>
          <w:szCs w:val="24"/>
        </w:rPr>
        <w:t>Таким образом,</w:t>
      </w:r>
      <w:r w:rsidRPr="00C27E89">
        <w:rPr>
          <w:rFonts w:ascii="Times New Roman" w:hAnsi="Times New Roman" w:cs="Times New Roman"/>
          <w:bCs/>
          <w:sz w:val="24"/>
          <w:szCs w:val="24"/>
        </w:rPr>
        <w:t xml:space="preserve"> по расчету экспертной группы </w:t>
      </w:r>
      <w:r w:rsidRPr="00C27E89">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w:t>
      </w:r>
      <w:r w:rsidR="00C27E89">
        <w:rPr>
          <w:rFonts w:ascii="Times New Roman" w:hAnsi="Times New Roman" w:cs="Times New Roman"/>
          <w:sz w:val="24"/>
          <w:szCs w:val="24"/>
        </w:rPr>
        <w:t>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4252" w:type="dxa"/>
            <w:gridSpan w:val="2"/>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lastRenderedPageBreak/>
              <w:t>Тариф</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21,27</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21,99</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1528,18</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1557,71</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1803,25</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1838,10</w:t>
            </w:r>
          </w:p>
        </w:tc>
      </w:tr>
    </w:tbl>
    <w:p w:rsidR="00941195" w:rsidRPr="004F7DB0" w:rsidRDefault="00941195" w:rsidP="00941195">
      <w:pPr>
        <w:pStyle w:val="a5"/>
        <w:widowControl w:val="0"/>
        <w:autoSpaceDE w:val="0"/>
        <w:autoSpaceDN w:val="0"/>
        <w:adjustRightInd w:val="0"/>
        <w:ind w:right="-1"/>
        <w:rPr>
          <w:b/>
          <w:sz w:val="26"/>
        </w:rPr>
      </w:pPr>
    </w:p>
    <w:p w:rsidR="00941195" w:rsidRPr="004F7DB0" w:rsidRDefault="00941195" w:rsidP="00941195">
      <w:pPr>
        <w:pStyle w:val="a5"/>
        <w:widowControl w:val="0"/>
        <w:autoSpaceDE w:val="0"/>
        <w:autoSpaceDN w:val="0"/>
        <w:adjustRightInd w:val="0"/>
        <w:ind w:right="-1"/>
        <w:rPr>
          <w:b/>
          <w:sz w:val="26"/>
        </w:rPr>
      </w:pPr>
    </w:p>
    <w:p w:rsidR="00941195" w:rsidRPr="00C27E89"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4F7DB0">
        <w:rPr>
          <w:b/>
          <w:spacing w:val="7"/>
          <w:sz w:val="26"/>
          <w:szCs w:val="26"/>
        </w:rPr>
        <w:t xml:space="preserve"> </w:t>
      </w:r>
      <w:r w:rsidRPr="00C27E89">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общества с ограниченной ответственностью «Дом» (далее организация)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C27E89">
        <w:rPr>
          <w:rFonts w:ascii="Times New Roman" w:hAnsi="Times New Roman" w:cs="Times New Roman"/>
          <w:b/>
          <w:spacing w:val="-20"/>
          <w:sz w:val="24"/>
          <w:szCs w:val="24"/>
        </w:rPr>
        <w:t>(дело № 34/В-02/288-16)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p>
    <w:p w:rsidR="00941195" w:rsidRPr="00C27E89" w:rsidRDefault="00941195" w:rsidP="00941195">
      <w:pPr>
        <w:shd w:val="clear" w:color="auto" w:fill="FFFFFF"/>
        <w:tabs>
          <w:tab w:val="left" w:pos="709"/>
        </w:tabs>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C27E89">
        <w:rPr>
          <w:rFonts w:ascii="Times New Roman" w:hAnsi="Times New Roman" w:cs="Times New Roman"/>
          <w:spacing w:val="7"/>
          <w:sz w:val="24"/>
          <w:szCs w:val="24"/>
        </w:rPr>
        <w:t>организацией</w:t>
      </w:r>
      <w:r w:rsidRPr="00C27E89">
        <w:rPr>
          <w:rFonts w:ascii="Times New Roman" w:hAnsi="Times New Roman" w:cs="Times New Roman"/>
          <w:sz w:val="24"/>
          <w:szCs w:val="24"/>
        </w:rPr>
        <w:t>.</w:t>
      </w:r>
    </w:p>
    <w:p w:rsidR="00941195" w:rsidRPr="00C27E89" w:rsidRDefault="00941195" w:rsidP="00941195">
      <w:pPr>
        <w:ind w:right="-1" w:firstLine="709"/>
        <w:jc w:val="both"/>
        <w:rPr>
          <w:rFonts w:ascii="Times New Roman" w:hAnsi="Times New Roman" w:cs="Times New Roman"/>
          <w:sz w:val="24"/>
          <w:szCs w:val="24"/>
        </w:rPr>
      </w:pPr>
      <w:r w:rsidRPr="00C27E89">
        <w:rPr>
          <w:rFonts w:ascii="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1074028001178, с присвоением ИНН/КПП 4028038869/402801001.</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Основные средства, относящиеся к деятельности по производству и передаче тепловой энергии, находятся у организации в собственности.</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Организация применяет упрощенную систему налогообложения.</w:t>
      </w:r>
    </w:p>
    <w:p w:rsidR="00941195" w:rsidRPr="00C27E89" w:rsidRDefault="00941195" w:rsidP="00941195">
      <w:pPr>
        <w:ind w:right="5" w:firstLine="709"/>
        <w:jc w:val="both"/>
        <w:rPr>
          <w:rFonts w:ascii="Times New Roman" w:hAnsi="Times New Roman" w:cs="Times New Roman"/>
          <w:sz w:val="24"/>
          <w:szCs w:val="24"/>
        </w:rPr>
      </w:pPr>
      <w:r w:rsidRPr="00C27E89">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7909" w:type="dxa"/>
            <w:gridSpan w:val="6"/>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01.01.2016</w:t>
            </w:r>
          </w:p>
          <w:p w:rsidR="00941195" w:rsidRPr="00C27E89" w:rsidRDefault="00941195" w:rsidP="00941195">
            <w:pPr>
              <w:jc w:val="center"/>
              <w:rPr>
                <w:rFonts w:ascii="Times New Roman" w:hAnsi="Times New Roman" w:cs="Times New Roman"/>
                <w:b/>
                <w:sz w:val="18"/>
                <w:szCs w:val="18"/>
              </w:rPr>
            </w:pPr>
            <w:r w:rsidRPr="00C27E89">
              <w:rPr>
                <w:rFonts w:ascii="Times New Roman" w:hAnsi="Times New Roman" w:cs="Times New Roman"/>
                <w:sz w:val="18"/>
                <w:szCs w:val="18"/>
              </w:rPr>
              <w:t>по 30.06.2016</w:t>
            </w:r>
          </w:p>
        </w:tc>
        <w:tc>
          <w:tcPr>
            <w:tcW w:w="1418"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01.07.2016</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31.12.2016</w:t>
            </w:r>
          </w:p>
        </w:tc>
        <w:tc>
          <w:tcPr>
            <w:tcW w:w="1275"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 01.01.2018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30.06.2018</w:t>
            </w:r>
          </w:p>
        </w:tc>
        <w:tc>
          <w:tcPr>
            <w:tcW w:w="127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01.07.2018</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1612,06</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1623,26</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1623,26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1702,18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1702,18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1762,96</w:t>
            </w:r>
          </w:p>
        </w:tc>
      </w:tr>
      <w:tr w:rsidR="00941195" w:rsidRPr="004F7DB0" w:rsidTr="00941195">
        <w:tc>
          <w:tcPr>
            <w:tcW w:w="10569" w:type="dxa"/>
            <w:gridSpan w:val="8"/>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99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23,91</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26,50</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lastRenderedPageBreak/>
              <w:t>Компонент на тепловую энергию</w:t>
            </w:r>
          </w:p>
        </w:tc>
        <w:tc>
          <w:tcPr>
            <w:tcW w:w="99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138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1612,06</w:t>
            </w:r>
          </w:p>
        </w:tc>
        <w:tc>
          <w:tcPr>
            <w:tcW w:w="1418"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1623,26</w:t>
            </w:r>
          </w:p>
        </w:tc>
        <w:tc>
          <w:tcPr>
            <w:tcW w:w="1275"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1623,26</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1702,18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1702,18</w:t>
            </w:r>
          </w:p>
        </w:tc>
        <w:tc>
          <w:tcPr>
            <w:tcW w:w="127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1762,96</w:t>
            </w:r>
          </w:p>
        </w:tc>
      </w:tr>
    </w:tbl>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bCs/>
          <w:sz w:val="24"/>
          <w:szCs w:val="24"/>
        </w:rPr>
        <w:t xml:space="preserve">Организация оказывает услуги горячего водоснабжения на территории </w:t>
      </w:r>
      <w:r w:rsidRPr="00C27E89">
        <w:rPr>
          <w:rFonts w:ascii="Times New Roman" w:hAnsi="Times New Roman" w:cs="Times New Roman"/>
          <w:sz w:val="24"/>
          <w:szCs w:val="24"/>
        </w:rPr>
        <w:t>муниципального образования ГП «Город Калуга» в объеме: 35,0 тыс. 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 в том числе население – 33,8 тыс. 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 бюджет – 1,2 тыс. м</w:t>
      </w:r>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/год.</w:t>
      </w:r>
    </w:p>
    <w:p w:rsidR="00941195" w:rsidRPr="00C27E89" w:rsidRDefault="00941195" w:rsidP="00941195">
      <w:pPr>
        <w:ind w:firstLine="709"/>
        <w:jc w:val="both"/>
        <w:rPr>
          <w:rFonts w:ascii="Times New Roman" w:hAnsi="Times New Roman" w:cs="Times New Roman"/>
          <w:sz w:val="24"/>
          <w:szCs w:val="24"/>
          <w:highlight w:val="yellow"/>
        </w:rPr>
      </w:pPr>
      <w:r w:rsidRPr="00C27E89">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35,0 тыс</w:t>
      </w:r>
      <w:proofErr w:type="gramStart"/>
      <w:r w:rsidRPr="00C27E89">
        <w:rPr>
          <w:rFonts w:ascii="Times New Roman" w:hAnsi="Times New Roman" w:cs="Times New Roman"/>
          <w:sz w:val="24"/>
          <w:szCs w:val="24"/>
        </w:rPr>
        <w:t>.м</w:t>
      </w:r>
      <w:proofErr w:type="gramEnd"/>
      <w:r w:rsidRPr="00C27E89">
        <w:rPr>
          <w:rFonts w:ascii="Times New Roman" w:hAnsi="Times New Roman" w:cs="Times New Roman"/>
          <w:sz w:val="24"/>
          <w:szCs w:val="24"/>
          <w:vertAlign w:val="superscript"/>
        </w:rPr>
        <w:t>3</w:t>
      </w:r>
      <w:r w:rsidRPr="00C27E89">
        <w:rPr>
          <w:rFonts w:ascii="Times New Roman" w:hAnsi="Times New Roman" w:cs="Times New Roman"/>
          <w:sz w:val="24"/>
          <w:szCs w:val="24"/>
        </w:rPr>
        <w:t xml:space="preserve"> на очередной 2017 год долгосрочного периода регулирования.</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C27E89"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C27E89">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C27E89"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 xml:space="preserve">- на питьевую воду, установленных для ГП Калужской области «Калугаоблводоканал» </w:t>
      </w:r>
      <w:r w:rsidR="00EB67EB">
        <w:rPr>
          <w:rFonts w:ascii="Times New Roman" w:hAnsi="Times New Roman" w:cs="Times New Roman"/>
          <w:sz w:val="24"/>
          <w:szCs w:val="24"/>
        </w:rPr>
        <w:t xml:space="preserve">                    </w:t>
      </w:r>
      <w:r w:rsidRPr="00C27E89">
        <w:rPr>
          <w:rFonts w:ascii="Times New Roman" w:hAnsi="Times New Roman" w:cs="Times New Roman"/>
          <w:sz w:val="24"/>
          <w:szCs w:val="24"/>
        </w:rPr>
        <w:t xml:space="preserve">в размере: </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01.01.2017 по 30.06.2017 – 21,27 руб./м³ (без НДС) или – 25,10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21,99 руб./м³ (без НДС) или – 25,95 руб./м³ (с НДС);</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 xml:space="preserve">- на тепловую энергию, установленных для </w:t>
      </w:r>
      <w:r w:rsidRPr="00C27E89">
        <w:rPr>
          <w:rFonts w:ascii="Times New Roman" w:hAnsi="Times New Roman" w:cs="Times New Roman"/>
          <w:spacing w:val="7"/>
          <w:sz w:val="24"/>
          <w:szCs w:val="24"/>
        </w:rPr>
        <w:t>общества с ограниченной ответственностью «Дом»</w:t>
      </w:r>
      <w:r w:rsidRPr="00C27E89">
        <w:rPr>
          <w:rFonts w:ascii="Times New Roman" w:hAnsi="Times New Roman" w:cs="Times New Roman"/>
          <w:sz w:val="24"/>
          <w:szCs w:val="24"/>
        </w:rPr>
        <w:t xml:space="preserve"> в размере:</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 xml:space="preserve">с 01.01.2017 по 30.06.2017 – 1623,26 руб./Гкал (НДС не облагается); </w:t>
      </w:r>
    </w:p>
    <w:p w:rsidR="00941195" w:rsidRPr="00C27E89" w:rsidRDefault="00941195" w:rsidP="00941195">
      <w:pPr>
        <w:jc w:val="both"/>
        <w:rPr>
          <w:rFonts w:ascii="Times New Roman" w:hAnsi="Times New Roman" w:cs="Times New Roman"/>
          <w:sz w:val="24"/>
          <w:szCs w:val="24"/>
        </w:rPr>
      </w:pPr>
      <w:r w:rsidRPr="00C27E89">
        <w:rPr>
          <w:rFonts w:ascii="Times New Roman" w:hAnsi="Times New Roman" w:cs="Times New Roman"/>
          <w:sz w:val="24"/>
          <w:szCs w:val="24"/>
        </w:rPr>
        <w:t>с 01.07.2017 по 31.12.2017 – 1655,73 руб./Гкал (НДС не облагается).</w:t>
      </w:r>
    </w:p>
    <w:p w:rsidR="00941195" w:rsidRDefault="00941195" w:rsidP="00941195">
      <w:pPr>
        <w:ind w:firstLine="709"/>
        <w:jc w:val="both"/>
        <w:rPr>
          <w:rFonts w:ascii="Times New Roman" w:hAnsi="Times New Roman" w:cs="Times New Roman"/>
          <w:sz w:val="24"/>
          <w:szCs w:val="24"/>
        </w:rPr>
      </w:pPr>
      <w:r w:rsidRPr="00C27E89">
        <w:rPr>
          <w:rFonts w:ascii="Times New Roman" w:hAnsi="Times New Roman" w:cs="Times New Roman"/>
          <w:sz w:val="24"/>
          <w:szCs w:val="24"/>
        </w:rPr>
        <w:t>Таким образом,</w:t>
      </w:r>
      <w:r w:rsidRPr="00C27E89">
        <w:rPr>
          <w:rFonts w:ascii="Times New Roman" w:hAnsi="Times New Roman" w:cs="Times New Roman"/>
          <w:bCs/>
          <w:sz w:val="24"/>
          <w:szCs w:val="24"/>
        </w:rPr>
        <w:t xml:space="preserve"> по расчету экспертной группы </w:t>
      </w:r>
      <w:r w:rsidRPr="00C27E89">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p w:rsidR="00C27E89" w:rsidRPr="00C27E89" w:rsidRDefault="00C27E89" w:rsidP="00941195">
      <w:pPr>
        <w:ind w:firstLine="709"/>
        <w:jc w:val="both"/>
        <w:rPr>
          <w:rFonts w:ascii="Times New Roman" w:hAnsi="Times New Roman" w:cs="Times New Roman"/>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Ед. изм.</w:t>
            </w:r>
          </w:p>
        </w:tc>
        <w:tc>
          <w:tcPr>
            <w:tcW w:w="4252" w:type="dxa"/>
            <w:gridSpan w:val="2"/>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C27E89"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01.01.2017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30.06.2017</w:t>
            </w:r>
          </w:p>
        </w:tc>
        <w:tc>
          <w:tcPr>
            <w:tcW w:w="2126" w:type="dxa"/>
            <w:shd w:val="clear" w:color="auto" w:fill="auto"/>
          </w:tcPr>
          <w:p w:rsidR="00941195" w:rsidRPr="00C27E89" w:rsidRDefault="00941195" w:rsidP="00941195">
            <w:pPr>
              <w:autoSpaceDE w:val="0"/>
              <w:autoSpaceDN w:val="0"/>
              <w:adjustRightInd w:val="0"/>
              <w:jc w:val="center"/>
              <w:rPr>
                <w:rFonts w:ascii="Times New Roman" w:hAnsi="Times New Roman" w:cs="Times New Roman"/>
                <w:sz w:val="18"/>
                <w:szCs w:val="18"/>
              </w:rPr>
            </w:pPr>
            <w:r w:rsidRPr="00C27E89">
              <w:rPr>
                <w:rFonts w:ascii="Times New Roman" w:hAnsi="Times New Roman" w:cs="Times New Roman"/>
                <w:sz w:val="18"/>
                <w:szCs w:val="18"/>
              </w:rPr>
              <w:t>с 01.07.2017</w:t>
            </w:r>
          </w:p>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1623,26</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1655,73</w:t>
            </w:r>
          </w:p>
        </w:tc>
      </w:tr>
      <w:tr w:rsidR="00941195" w:rsidRPr="004F7DB0" w:rsidTr="00941195">
        <w:tc>
          <w:tcPr>
            <w:tcW w:w="10172" w:type="dxa"/>
            <w:gridSpan w:val="4"/>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lastRenderedPageBreak/>
              <w:t>Тариф для населения</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холодную воду</w:t>
            </w:r>
          </w:p>
        </w:tc>
        <w:tc>
          <w:tcPr>
            <w:tcW w:w="1843" w:type="dxa"/>
            <w:shd w:val="clear" w:color="auto" w:fill="auto"/>
          </w:tcPr>
          <w:p w:rsidR="00941195" w:rsidRPr="00C27E89" w:rsidRDefault="00941195" w:rsidP="00941195">
            <w:pPr>
              <w:tabs>
                <w:tab w:val="left" w:pos="315"/>
              </w:tabs>
              <w:jc w:val="center"/>
              <w:rPr>
                <w:rFonts w:ascii="Times New Roman" w:hAnsi="Times New Roman" w:cs="Times New Roman"/>
                <w:sz w:val="18"/>
                <w:szCs w:val="18"/>
              </w:rPr>
            </w:pPr>
            <w:r w:rsidRPr="00C27E89">
              <w:rPr>
                <w:rFonts w:ascii="Times New Roman" w:hAnsi="Times New Roman" w:cs="Times New Roman"/>
                <w:sz w:val="18"/>
                <w:szCs w:val="18"/>
              </w:rPr>
              <w:t>руб./м</w:t>
            </w:r>
            <w:r w:rsidRPr="00C27E89">
              <w:rPr>
                <w:rFonts w:ascii="Times New Roman" w:hAnsi="Times New Roman" w:cs="Times New Roman"/>
                <w:sz w:val="18"/>
                <w:szCs w:val="18"/>
                <w:vertAlign w:val="superscript"/>
              </w:rPr>
              <w:t>3</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25,10</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C27E89" w:rsidRDefault="00941195" w:rsidP="00941195">
            <w:pPr>
              <w:rPr>
                <w:rFonts w:ascii="Times New Roman" w:hAnsi="Times New Roman" w:cs="Times New Roman"/>
                <w:sz w:val="18"/>
                <w:szCs w:val="18"/>
              </w:rPr>
            </w:pPr>
            <w:r w:rsidRPr="00C27E89">
              <w:rPr>
                <w:rFonts w:ascii="Times New Roman" w:hAnsi="Times New Roman" w:cs="Times New Roman"/>
                <w:sz w:val="18"/>
                <w:szCs w:val="18"/>
              </w:rPr>
              <w:t>Компонент на тепловую энергию</w:t>
            </w:r>
          </w:p>
        </w:tc>
        <w:tc>
          <w:tcPr>
            <w:tcW w:w="1843" w:type="dxa"/>
            <w:shd w:val="clear" w:color="auto" w:fill="auto"/>
          </w:tcPr>
          <w:p w:rsidR="00941195" w:rsidRPr="00C27E89" w:rsidRDefault="00941195" w:rsidP="00941195">
            <w:pPr>
              <w:tabs>
                <w:tab w:val="left" w:pos="317"/>
              </w:tabs>
              <w:jc w:val="center"/>
              <w:rPr>
                <w:rFonts w:ascii="Times New Roman" w:hAnsi="Times New Roman" w:cs="Times New Roman"/>
                <w:sz w:val="18"/>
                <w:szCs w:val="18"/>
              </w:rPr>
            </w:pPr>
            <w:r w:rsidRPr="00C27E89">
              <w:rPr>
                <w:rFonts w:ascii="Times New Roman" w:hAnsi="Times New Roman" w:cs="Times New Roman"/>
                <w:sz w:val="18"/>
                <w:szCs w:val="18"/>
              </w:rPr>
              <w:t>руб./Гкал</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1623,26</w:t>
            </w:r>
          </w:p>
        </w:tc>
        <w:tc>
          <w:tcPr>
            <w:tcW w:w="2126" w:type="dxa"/>
            <w:shd w:val="clear" w:color="auto" w:fill="auto"/>
          </w:tcPr>
          <w:p w:rsidR="00941195" w:rsidRPr="00C27E89" w:rsidRDefault="00941195" w:rsidP="00941195">
            <w:pPr>
              <w:jc w:val="center"/>
              <w:rPr>
                <w:rFonts w:ascii="Times New Roman" w:hAnsi="Times New Roman" w:cs="Times New Roman"/>
                <w:sz w:val="18"/>
                <w:szCs w:val="18"/>
              </w:rPr>
            </w:pPr>
            <w:r w:rsidRPr="00C27E89">
              <w:rPr>
                <w:rFonts w:ascii="Times New Roman" w:hAnsi="Times New Roman" w:cs="Times New Roman"/>
                <w:sz w:val="18"/>
                <w:szCs w:val="18"/>
              </w:rPr>
              <w:t>1655,73</w:t>
            </w:r>
          </w:p>
        </w:tc>
      </w:tr>
    </w:tbl>
    <w:p w:rsidR="00941195" w:rsidRPr="004F7DB0" w:rsidRDefault="00941195" w:rsidP="00941195">
      <w:pPr>
        <w:pStyle w:val="a5"/>
        <w:widowControl w:val="0"/>
        <w:autoSpaceDE w:val="0"/>
        <w:autoSpaceDN w:val="0"/>
        <w:adjustRightInd w:val="0"/>
        <w:ind w:right="-1"/>
        <w:rPr>
          <w:b/>
          <w:sz w:val="26"/>
        </w:rPr>
      </w:pPr>
    </w:p>
    <w:p w:rsidR="00941195" w:rsidRPr="004F7DB0" w:rsidRDefault="00941195" w:rsidP="00941195">
      <w:pPr>
        <w:pStyle w:val="a5"/>
        <w:widowControl w:val="0"/>
        <w:autoSpaceDE w:val="0"/>
        <w:autoSpaceDN w:val="0"/>
        <w:adjustRightInd w:val="0"/>
        <w:ind w:right="-1"/>
        <w:rPr>
          <w:b/>
          <w:sz w:val="26"/>
        </w:rPr>
      </w:pPr>
    </w:p>
    <w:p w:rsidR="00941195" w:rsidRPr="00EB67EB"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EB67EB">
        <w:rPr>
          <w:rFonts w:ascii="Times New Roman" w:hAnsi="Times New Roman" w:cs="Times New Roman"/>
          <w:b/>
          <w:spacing w:val="7"/>
          <w:sz w:val="26"/>
          <w:szCs w:val="26"/>
        </w:rPr>
        <w:t xml:space="preserve"> </w:t>
      </w:r>
      <w:r w:rsidRPr="00EB67EB">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муниципального унитарного предприятия «Тарусажилдорстрой - Заказчик» (далее организация) на очередной 2017 год долгосрочного периода регулирования</w:t>
      </w:r>
    </w:p>
    <w:p w:rsidR="00941195" w:rsidRPr="00EB67EB"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EB67EB">
        <w:rPr>
          <w:rFonts w:ascii="Times New Roman" w:hAnsi="Times New Roman" w:cs="Times New Roman"/>
          <w:b/>
          <w:spacing w:val="-20"/>
          <w:sz w:val="24"/>
          <w:szCs w:val="24"/>
        </w:rPr>
        <w:t>(дело № 19/В-02/418-16)</w:t>
      </w:r>
    </w:p>
    <w:p w:rsidR="00941195" w:rsidRPr="00EB67EB"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p>
    <w:p w:rsidR="00941195" w:rsidRPr="00EB67EB" w:rsidRDefault="00941195" w:rsidP="00941195">
      <w:pPr>
        <w:shd w:val="clear" w:color="auto" w:fill="FFFFFF"/>
        <w:tabs>
          <w:tab w:val="left" w:pos="709"/>
        </w:tabs>
        <w:ind w:firstLine="709"/>
        <w:jc w:val="both"/>
        <w:rPr>
          <w:rFonts w:ascii="Times New Roman" w:hAnsi="Times New Roman" w:cs="Times New Roman"/>
          <w:sz w:val="24"/>
          <w:szCs w:val="24"/>
        </w:rPr>
      </w:pPr>
      <w:r w:rsidRPr="00EB67EB">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EB67EB">
        <w:rPr>
          <w:rFonts w:ascii="Times New Roman" w:hAnsi="Times New Roman" w:cs="Times New Roman"/>
          <w:spacing w:val="7"/>
          <w:sz w:val="24"/>
          <w:szCs w:val="24"/>
        </w:rPr>
        <w:t>организацией</w:t>
      </w:r>
      <w:r w:rsidRPr="00EB67EB">
        <w:rPr>
          <w:rFonts w:ascii="Times New Roman" w:hAnsi="Times New Roman" w:cs="Times New Roman"/>
          <w:sz w:val="24"/>
          <w:szCs w:val="24"/>
        </w:rPr>
        <w:t>.</w:t>
      </w:r>
    </w:p>
    <w:p w:rsidR="00941195" w:rsidRPr="00EB67EB" w:rsidRDefault="00941195" w:rsidP="00941195">
      <w:pPr>
        <w:ind w:right="-1" w:firstLine="709"/>
        <w:jc w:val="both"/>
        <w:rPr>
          <w:rFonts w:ascii="Times New Roman" w:hAnsi="Times New Roman" w:cs="Times New Roman"/>
          <w:sz w:val="24"/>
          <w:szCs w:val="24"/>
        </w:rPr>
      </w:pPr>
      <w:r w:rsidRPr="00EB67EB">
        <w:rPr>
          <w:rFonts w:ascii="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1074028001178, с присвоением ИНН/КПП 4028038869/402801001.</w:t>
      </w:r>
    </w:p>
    <w:p w:rsidR="00941195" w:rsidRPr="00EB67EB" w:rsidRDefault="00941195" w:rsidP="00941195">
      <w:pPr>
        <w:ind w:right="5" w:firstLine="709"/>
        <w:jc w:val="both"/>
        <w:rPr>
          <w:rFonts w:ascii="Times New Roman" w:hAnsi="Times New Roman" w:cs="Times New Roman"/>
          <w:sz w:val="24"/>
          <w:szCs w:val="24"/>
        </w:rPr>
      </w:pPr>
      <w:r w:rsidRPr="00EB67EB">
        <w:rPr>
          <w:rFonts w:ascii="Times New Roman" w:hAnsi="Times New Roman" w:cs="Times New Roman"/>
          <w:sz w:val="24"/>
          <w:szCs w:val="24"/>
        </w:rPr>
        <w:t>Основные средства, относящиеся к деятельности по производству и передаче тепловой энергии, находятся у организации в собственности.</w:t>
      </w:r>
    </w:p>
    <w:p w:rsidR="00941195" w:rsidRPr="00EB67EB" w:rsidRDefault="00941195" w:rsidP="00941195">
      <w:pPr>
        <w:ind w:right="5" w:firstLine="709"/>
        <w:jc w:val="both"/>
        <w:rPr>
          <w:rFonts w:ascii="Times New Roman" w:hAnsi="Times New Roman" w:cs="Times New Roman"/>
          <w:sz w:val="24"/>
          <w:szCs w:val="24"/>
        </w:rPr>
      </w:pPr>
      <w:r w:rsidRPr="00EB67EB">
        <w:rPr>
          <w:rFonts w:ascii="Times New Roman" w:hAnsi="Times New Roman" w:cs="Times New Roman"/>
          <w:sz w:val="24"/>
          <w:szCs w:val="24"/>
        </w:rPr>
        <w:t>Организация применяет упрощенную систему налогообложения.</w:t>
      </w:r>
    </w:p>
    <w:p w:rsidR="00941195" w:rsidRPr="00C27E89" w:rsidRDefault="00941195" w:rsidP="00941195">
      <w:pPr>
        <w:ind w:right="5" w:firstLine="709"/>
        <w:jc w:val="both"/>
        <w:rPr>
          <w:sz w:val="24"/>
          <w:szCs w:val="24"/>
        </w:rPr>
      </w:pPr>
      <w:r w:rsidRPr="00EB67EB">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Ед. изм.</w:t>
            </w:r>
          </w:p>
        </w:tc>
        <w:tc>
          <w:tcPr>
            <w:tcW w:w="7909" w:type="dxa"/>
            <w:gridSpan w:val="6"/>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3E1557"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с 01.01.2016</w:t>
            </w:r>
          </w:p>
          <w:p w:rsidR="00941195" w:rsidRPr="003E1557" w:rsidRDefault="00941195" w:rsidP="00941195">
            <w:pPr>
              <w:jc w:val="center"/>
              <w:rPr>
                <w:rFonts w:ascii="Times New Roman" w:hAnsi="Times New Roman" w:cs="Times New Roman"/>
                <w:b/>
                <w:sz w:val="18"/>
                <w:szCs w:val="18"/>
              </w:rPr>
            </w:pPr>
            <w:r w:rsidRPr="003E1557">
              <w:rPr>
                <w:rFonts w:ascii="Times New Roman" w:hAnsi="Times New Roman" w:cs="Times New Roman"/>
                <w:sz w:val="18"/>
                <w:szCs w:val="18"/>
              </w:rPr>
              <w:t>по 30.06.2016</w:t>
            </w:r>
          </w:p>
        </w:tc>
        <w:tc>
          <w:tcPr>
            <w:tcW w:w="1418"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01.07.2016</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31.12.2016</w:t>
            </w:r>
          </w:p>
        </w:tc>
        <w:tc>
          <w:tcPr>
            <w:tcW w:w="1275"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01.01.2017</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30.06.2017</w:t>
            </w:r>
          </w:p>
        </w:tc>
        <w:tc>
          <w:tcPr>
            <w:tcW w:w="1276"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01.07.2017</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31.12.2017</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с 01.01.2018</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30.06.2018</w:t>
            </w:r>
          </w:p>
        </w:tc>
        <w:tc>
          <w:tcPr>
            <w:tcW w:w="1276"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01.07.2018</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холодную воду</w:t>
            </w:r>
          </w:p>
        </w:tc>
        <w:tc>
          <w:tcPr>
            <w:tcW w:w="993" w:type="dxa"/>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руб./м</w:t>
            </w:r>
            <w:r w:rsidRPr="003E1557">
              <w:rPr>
                <w:rFonts w:ascii="Times New Roman" w:hAnsi="Times New Roman" w:cs="Times New Roman"/>
                <w:sz w:val="18"/>
                <w:szCs w:val="18"/>
                <w:vertAlign w:val="superscript"/>
              </w:rPr>
              <w:t>3</w:t>
            </w: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23,91</w:t>
            </w:r>
          </w:p>
        </w:tc>
        <w:tc>
          <w:tcPr>
            <w:tcW w:w="141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26,68</w:t>
            </w:r>
          </w:p>
        </w:tc>
        <w:tc>
          <w:tcPr>
            <w:tcW w:w="1275"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26,68</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28,52</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28,52</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30,02</w:t>
            </w:r>
          </w:p>
        </w:tc>
      </w:tr>
      <w:tr w:rsidR="00941195" w:rsidRPr="004F7DB0" w:rsidTr="00941195">
        <w:tc>
          <w:tcPr>
            <w:tcW w:w="166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тепловую энергию</w:t>
            </w:r>
          </w:p>
        </w:tc>
        <w:tc>
          <w:tcPr>
            <w:tcW w:w="993" w:type="dxa"/>
            <w:shd w:val="clear" w:color="auto" w:fill="auto"/>
          </w:tcPr>
          <w:p w:rsidR="00941195" w:rsidRPr="003E1557" w:rsidRDefault="00941195" w:rsidP="00941195">
            <w:pPr>
              <w:tabs>
                <w:tab w:val="left" w:pos="317"/>
              </w:tabs>
              <w:jc w:val="center"/>
              <w:rPr>
                <w:rFonts w:ascii="Times New Roman" w:hAnsi="Times New Roman" w:cs="Times New Roman"/>
                <w:sz w:val="18"/>
                <w:szCs w:val="18"/>
              </w:rPr>
            </w:pPr>
            <w:r w:rsidRPr="003E1557">
              <w:rPr>
                <w:rFonts w:ascii="Times New Roman" w:hAnsi="Times New Roman" w:cs="Times New Roman"/>
                <w:sz w:val="18"/>
                <w:szCs w:val="18"/>
              </w:rPr>
              <w:t>руб./Гкал</w:t>
            </w: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2005,86</w:t>
            </w:r>
          </w:p>
        </w:tc>
        <w:tc>
          <w:tcPr>
            <w:tcW w:w="141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2072,08</w:t>
            </w:r>
          </w:p>
        </w:tc>
        <w:tc>
          <w:tcPr>
            <w:tcW w:w="1275"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2072,08</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2174,31</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2174,31</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2262,23</w:t>
            </w:r>
          </w:p>
        </w:tc>
      </w:tr>
      <w:tr w:rsidR="00941195" w:rsidRPr="004F7DB0" w:rsidTr="00941195">
        <w:tc>
          <w:tcPr>
            <w:tcW w:w="10569" w:type="dxa"/>
            <w:gridSpan w:val="8"/>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холодную воду</w:t>
            </w:r>
          </w:p>
        </w:tc>
        <w:tc>
          <w:tcPr>
            <w:tcW w:w="993" w:type="dxa"/>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руб./м</w:t>
            </w:r>
            <w:r w:rsidRPr="003E1557">
              <w:rPr>
                <w:rFonts w:ascii="Times New Roman" w:hAnsi="Times New Roman" w:cs="Times New Roman"/>
                <w:sz w:val="18"/>
                <w:szCs w:val="18"/>
                <w:vertAlign w:val="superscript"/>
              </w:rPr>
              <w:t>3</w:t>
            </w: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23,91</w:t>
            </w:r>
          </w:p>
        </w:tc>
        <w:tc>
          <w:tcPr>
            <w:tcW w:w="141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26,68</w:t>
            </w:r>
          </w:p>
        </w:tc>
        <w:tc>
          <w:tcPr>
            <w:tcW w:w="1275"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26,68</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28,52</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28,52</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30,02</w:t>
            </w:r>
          </w:p>
        </w:tc>
      </w:tr>
      <w:tr w:rsidR="00941195" w:rsidRPr="004F7DB0" w:rsidTr="00941195">
        <w:tc>
          <w:tcPr>
            <w:tcW w:w="166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тепловую энергию</w:t>
            </w:r>
          </w:p>
        </w:tc>
        <w:tc>
          <w:tcPr>
            <w:tcW w:w="993" w:type="dxa"/>
            <w:shd w:val="clear" w:color="auto" w:fill="auto"/>
          </w:tcPr>
          <w:p w:rsidR="00941195" w:rsidRPr="003E1557" w:rsidRDefault="00941195" w:rsidP="00941195">
            <w:pPr>
              <w:tabs>
                <w:tab w:val="left" w:pos="317"/>
              </w:tabs>
              <w:jc w:val="center"/>
              <w:rPr>
                <w:rFonts w:ascii="Times New Roman" w:hAnsi="Times New Roman" w:cs="Times New Roman"/>
                <w:sz w:val="18"/>
                <w:szCs w:val="18"/>
              </w:rPr>
            </w:pPr>
            <w:r w:rsidRPr="003E1557">
              <w:rPr>
                <w:rFonts w:ascii="Times New Roman" w:hAnsi="Times New Roman" w:cs="Times New Roman"/>
                <w:sz w:val="18"/>
                <w:szCs w:val="18"/>
              </w:rPr>
              <w:t>руб./Гкал</w:t>
            </w: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2005,86</w:t>
            </w:r>
          </w:p>
        </w:tc>
        <w:tc>
          <w:tcPr>
            <w:tcW w:w="141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2072,08</w:t>
            </w:r>
          </w:p>
        </w:tc>
        <w:tc>
          <w:tcPr>
            <w:tcW w:w="1275"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2072,08</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2174,31</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2174,31</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2262,23</w:t>
            </w:r>
          </w:p>
        </w:tc>
      </w:tr>
    </w:tbl>
    <w:p w:rsidR="00941195" w:rsidRPr="003E1557" w:rsidRDefault="00941195" w:rsidP="00941195">
      <w:pPr>
        <w:ind w:firstLine="709"/>
        <w:jc w:val="both"/>
        <w:rPr>
          <w:rFonts w:ascii="Times New Roman" w:hAnsi="Times New Roman" w:cs="Times New Roman"/>
          <w:sz w:val="24"/>
          <w:szCs w:val="24"/>
        </w:rPr>
      </w:pPr>
      <w:r w:rsidRPr="003E1557">
        <w:rPr>
          <w:rFonts w:ascii="Times New Roman" w:hAnsi="Times New Roman" w:cs="Times New Roman"/>
          <w:bCs/>
          <w:sz w:val="24"/>
          <w:szCs w:val="24"/>
        </w:rPr>
        <w:lastRenderedPageBreak/>
        <w:t xml:space="preserve">Организация оказывает услуги горячего водоснабжения на территории </w:t>
      </w:r>
      <w:r w:rsidRPr="003E1557">
        <w:rPr>
          <w:rFonts w:ascii="Times New Roman" w:hAnsi="Times New Roman" w:cs="Times New Roman"/>
          <w:sz w:val="24"/>
          <w:szCs w:val="24"/>
        </w:rPr>
        <w:t>муниципального образования ГП «Город Таруса»</w:t>
      </w:r>
      <w:r w:rsidRPr="003E1557">
        <w:rPr>
          <w:rFonts w:ascii="Times New Roman" w:hAnsi="Times New Roman" w:cs="Times New Roman"/>
          <w:b/>
          <w:bCs/>
          <w:sz w:val="24"/>
          <w:szCs w:val="24"/>
        </w:rPr>
        <w:t xml:space="preserve"> </w:t>
      </w:r>
      <w:r w:rsidRPr="003E1557">
        <w:rPr>
          <w:rFonts w:ascii="Times New Roman" w:hAnsi="Times New Roman" w:cs="Times New Roman"/>
          <w:sz w:val="24"/>
          <w:szCs w:val="24"/>
        </w:rPr>
        <w:t>в объеме: 14,235 тыс</w:t>
      </w:r>
      <w:proofErr w:type="gramStart"/>
      <w:r w:rsidRPr="003E1557">
        <w:rPr>
          <w:rFonts w:ascii="Times New Roman" w:hAnsi="Times New Roman" w:cs="Times New Roman"/>
          <w:sz w:val="24"/>
          <w:szCs w:val="24"/>
        </w:rPr>
        <w:t>.м</w:t>
      </w:r>
      <w:proofErr w:type="gramEnd"/>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/год, в том числе население – 10,22 тыс.м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/год, бюджет – 3,93 тыс.м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/год, прочие – 0,085 тыс.м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 xml:space="preserve">/год. </w:t>
      </w:r>
    </w:p>
    <w:p w:rsidR="00941195" w:rsidRPr="003E1557" w:rsidRDefault="00941195" w:rsidP="00941195">
      <w:pPr>
        <w:ind w:firstLine="709"/>
        <w:jc w:val="both"/>
        <w:rPr>
          <w:rFonts w:ascii="Times New Roman" w:hAnsi="Times New Roman" w:cs="Times New Roman"/>
          <w:sz w:val="24"/>
          <w:szCs w:val="24"/>
          <w:highlight w:val="yellow"/>
        </w:rPr>
      </w:pPr>
      <w:r w:rsidRPr="003E1557">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14,235 тыс</w:t>
      </w:r>
      <w:proofErr w:type="gramStart"/>
      <w:r w:rsidRPr="003E1557">
        <w:rPr>
          <w:rFonts w:ascii="Times New Roman" w:hAnsi="Times New Roman" w:cs="Times New Roman"/>
          <w:sz w:val="24"/>
          <w:szCs w:val="24"/>
        </w:rPr>
        <w:t>.м</w:t>
      </w:r>
      <w:proofErr w:type="gramEnd"/>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 xml:space="preserve"> на очередной 2017 год долгосрочного периода регулирования.</w:t>
      </w:r>
    </w:p>
    <w:p w:rsidR="00941195" w:rsidRPr="003E1557"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3E1557">
        <w:rPr>
          <w:rFonts w:ascii="Times New Roman" w:hAnsi="Times New Roman" w:cs="Times New Roman"/>
          <w:sz w:val="24"/>
          <w:szCs w:val="24"/>
        </w:rPr>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3E1557"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3E1557">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3E1557" w:rsidRDefault="00941195" w:rsidP="00941195">
      <w:pPr>
        <w:ind w:firstLine="709"/>
        <w:jc w:val="both"/>
        <w:rPr>
          <w:rFonts w:ascii="Times New Roman" w:hAnsi="Times New Roman" w:cs="Times New Roman"/>
          <w:sz w:val="24"/>
          <w:szCs w:val="24"/>
        </w:rPr>
      </w:pPr>
      <w:r w:rsidRPr="003E1557">
        <w:rPr>
          <w:rFonts w:ascii="Times New Roman" w:hAnsi="Times New Roman" w:cs="Times New Roman"/>
          <w:sz w:val="24"/>
          <w:szCs w:val="24"/>
        </w:rPr>
        <w:t xml:space="preserve">- на питьевую воду, установленных для ГП Калужской области «Калугаоблводоканал» </w:t>
      </w:r>
      <w:r w:rsidR="00EB67EB">
        <w:rPr>
          <w:rFonts w:ascii="Times New Roman" w:hAnsi="Times New Roman" w:cs="Times New Roman"/>
          <w:sz w:val="24"/>
          <w:szCs w:val="24"/>
        </w:rPr>
        <w:t xml:space="preserve">                  </w:t>
      </w:r>
      <w:r w:rsidRPr="003E1557">
        <w:rPr>
          <w:rFonts w:ascii="Times New Roman" w:hAnsi="Times New Roman" w:cs="Times New Roman"/>
          <w:sz w:val="24"/>
          <w:szCs w:val="24"/>
        </w:rPr>
        <w:t xml:space="preserve">в размере: </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с 01.01.2017 по 30.06.2017 – 22,61 руб./м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 xml:space="preserve"> (без НДС) или – 26,68 руб./м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 xml:space="preserve"> (с НДС);</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с 01.07.2017 по 31.12.2017 – 23,38 руб./м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 xml:space="preserve"> (без НДС) или – 27,59 руб./м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 xml:space="preserve"> (с НДС);</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 xml:space="preserve">- на тепловую энергию, </w:t>
      </w:r>
      <w:proofErr w:type="gramStart"/>
      <w:r w:rsidRPr="003E1557">
        <w:rPr>
          <w:rFonts w:ascii="Times New Roman" w:hAnsi="Times New Roman" w:cs="Times New Roman"/>
          <w:sz w:val="24"/>
          <w:szCs w:val="24"/>
        </w:rPr>
        <w:t>установленных</w:t>
      </w:r>
      <w:proofErr w:type="gramEnd"/>
      <w:r w:rsidRPr="003E1557">
        <w:rPr>
          <w:rFonts w:ascii="Times New Roman" w:hAnsi="Times New Roman" w:cs="Times New Roman"/>
          <w:sz w:val="24"/>
          <w:szCs w:val="24"/>
        </w:rPr>
        <w:t xml:space="preserve"> для </w:t>
      </w:r>
      <w:r w:rsidRPr="003E1557">
        <w:rPr>
          <w:rFonts w:ascii="Times New Roman" w:hAnsi="Times New Roman" w:cs="Times New Roman"/>
          <w:spacing w:val="7"/>
          <w:sz w:val="24"/>
          <w:szCs w:val="24"/>
        </w:rPr>
        <w:t>муниципального унитарного предприятия «Тарусажилдорстрой - Заказчик»</w:t>
      </w:r>
      <w:r w:rsidRPr="003E1557">
        <w:rPr>
          <w:rFonts w:ascii="Times New Roman" w:hAnsi="Times New Roman" w:cs="Times New Roman"/>
          <w:sz w:val="24"/>
          <w:szCs w:val="24"/>
        </w:rPr>
        <w:t xml:space="preserve"> в размере:</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с 01.01.2017 по 30.06.2017 – 2072,08 руб./Гкал (НДС не облагается);</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с 01.07.2017 по 31.12.2017 – 2113,49 руб./Гкал (НДС не облагается).</w:t>
      </w:r>
    </w:p>
    <w:p w:rsidR="00941195" w:rsidRPr="003E1557" w:rsidRDefault="00941195" w:rsidP="00941195">
      <w:pPr>
        <w:ind w:firstLine="709"/>
        <w:jc w:val="both"/>
        <w:rPr>
          <w:rFonts w:ascii="Times New Roman" w:hAnsi="Times New Roman" w:cs="Times New Roman"/>
          <w:sz w:val="26"/>
          <w:szCs w:val="26"/>
        </w:rPr>
      </w:pPr>
      <w:r w:rsidRPr="003E1557">
        <w:rPr>
          <w:rFonts w:ascii="Times New Roman" w:hAnsi="Times New Roman" w:cs="Times New Roman"/>
          <w:sz w:val="26"/>
          <w:szCs w:val="26"/>
        </w:rPr>
        <w:t>Таким образом,</w:t>
      </w:r>
      <w:r w:rsidRPr="003E1557">
        <w:rPr>
          <w:rFonts w:ascii="Times New Roman" w:hAnsi="Times New Roman" w:cs="Times New Roman"/>
          <w:bCs/>
          <w:sz w:val="26"/>
          <w:szCs w:val="26"/>
        </w:rPr>
        <w:t xml:space="preserve"> по расчету экспертной группы </w:t>
      </w:r>
      <w:r w:rsidRPr="003E1557">
        <w:rPr>
          <w:rFonts w:ascii="Times New Roman" w:hAnsi="Times New Roman" w:cs="Times New Roman"/>
          <w:sz w:val="26"/>
          <w:szCs w:val="26"/>
        </w:rPr>
        <w:t xml:space="preserve"> тарифы на горячую воду (горячее водоснабжение) в закрытой системе горячего водоснабжения в очередном 2017 году долгосрочного 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Ед. изм.</w:t>
            </w:r>
          </w:p>
        </w:tc>
        <w:tc>
          <w:tcPr>
            <w:tcW w:w="4252" w:type="dxa"/>
            <w:gridSpan w:val="2"/>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3E1557"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01.01.2017</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30.06.2017</w:t>
            </w:r>
          </w:p>
        </w:tc>
        <w:tc>
          <w:tcPr>
            <w:tcW w:w="2126"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01.07.2017</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холодную воду</w:t>
            </w:r>
          </w:p>
        </w:tc>
        <w:tc>
          <w:tcPr>
            <w:tcW w:w="1843" w:type="dxa"/>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руб./м</w:t>
            </w:r>
            <w:r w:rsidRPr="003E1557">
              <w:rPr>
                <w:rFonts w:ascii="Times New Roman" w:hAnsi="Times New Roman" w:cs="Times New Roman"/>
                <w:sz w:val="18"/>
                <w:szCs w:val="18"/>
                <w:vertAlign w:val="superscript"/>
              </w:rPr>
              <w:t>3</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26,68</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27,59</w:t>
            </w:r>
          </w:p>
        </w:tc>
      </w:tr>
      <w:tr w:rsidR="00941195" w:rsidRPr="004F7DB0" w:rsidTr="00941195">
        <w:tc>
          <w:tcPr>
            <w:tcW w:w="407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тепловую энергию</w:t>
            </w:r>
          </w:p>
        </w:tc>
        <w:tc>
          <w:tcPr>
            <w:tcW w:w="1843" w:type="dxa"/>
            <w:shd w:val="clear" w:color="auto" w:fill="auto"/>
          </w:tcPr>
          <w:p w:rsidR="00941195" w:rsidRPr="003E1557" w:rsidRDefault="00941195" w:rsidP="00941195">
            <w:pPr>
              <w:tabs>
                <w:tab w:val="left" w:pos="317"/>
              </w:tabs>
              <w:jc w:val="center"/>
              <w:rPr>
                <w:rFonts w:ascii="Times New Roman" w:hAnsi="Times New Roman" w:cs="Times New Roman"/>
                <w:sz w:val="18"/>
                <w:szCs w:val="18"/>
              </w:rPr>
            </w:pPr>
            <w:r w:rsidRPr="003E1557">
              <w:rPr>
                <w:rFonts w:ascii="Times New Roman" w:hAnsi="Times New Roman" w:cs="Times New Roman"/>
                <w:sz w:val="18"/>
                <w:szCs w:val="18"/>
              </w:rPr>
              <w:t>руб./Гкал</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2072,08</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2113,49</w:t>
            </w:r>
          </w:p>
        </w:tc>
      </w:tr>
      <w:tr w:rsidR="00941195" w:rsidRPr="004F7DB0" w:rsidTr="00941195">
        <w:tc>
          <w:tcPr>
            <w:tcW w:w="10172" w:type="dxa"/>
            <w:gridSpan w:val="4"/>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холодную воду</w:t>
            </w:r>
          </w:p>
        </w:tc>
        <w:tc>
          <w:tcPr>
            <w:tcW w:w="1843" w:type="dxa"/>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руб./м</w:t>
            </w:r>
            <w:r w:rsidRPr="003E1557">
              <w:rPr>
                <w:rFonts w:ascii="Times New Roman" w:hAnsi="Times New Roman" w:cs="Times New Roman"/>
                <w:sz w:val="18"/>
                <w:szCs w:val="18"/>
                <w:vertAlign w:val="superscript"/>
              </w:rPr>
              <w:t>3</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26,68</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27,59</w:t>
            </w:r>
          </w:p>
        </w:tc>
      </w:tr>
      <w:tr w:rsidR="00941195" w:rsidRPr="004F7DB0" w:rsidTr="00941195">
        <w:tc>
          <w:tcPr>
            <w:tcW w:w="407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тепловую энергию</w:t>
            </w:r>
          </w:p>
        </w:tc>
        <w:tc>
          <w:tcPr>
            <w:tcW w:w="1843" w:type="dxa"/>
            <w:shd w:val="clear" w:color="auto" w:fill="auto"/>
          </w:tcPr>
          <w:p w:rsidR="00941195" w:rsidRPr="003E1557" w:rsidRDefault="00941195" w:rsidP="00941195">
            <w:pPr>
              <w:tabs>
                <w:tab w:val="left" w:pos="317"/>
              </w:tabs>
              <w:jc w:val="center"/>
              <w:rPr>
                <w:rFonts w:ascii="Times New Roman" w:hAnsi="Times New Roman" w:cs="Times New Roman"/>
                <w:sz w:val="18"/>
                <w:szCs w:val="18"/>
              </w:rPr>
            </w:pPr>
            <w:r w:rsidRPr="003E1557">
              <w:rPr>
                <w:rFonts w:ascii="Times New Roman" w:hAnsi="Times New Roman" w:cs="Times New Roman"/>
                <w:sz w:val="18"/>
                <w:szCs w:val="18"/>
              </w:rPr>
              <w:t>руб./Гкал</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2072,08</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2113,49</w:t>
            </w:r>
          </w:p>
        </w:tc>
      </w:tr>
    </w:tbl>
    <w:p w:rsidR="00941195" w:rsidRPr="004F7DB0" w:rsidRDefault="00941195" w:rsidP="00941195">
      <w:pPr>
        <w:pStyle w:val="a5"/>
        <w:widowControl w:val="0"/>
        <w:autoSpaceDE w:val="0"/>
        <w:autoSpaceDN w:val="0"/>
        <w:adjustRightInd w:val="0"/>
        <w:ind w:right="-1"/>
        <w:rPr>
          <w:b/>
          <w:sz w:val="26"/>
        </w:rPr>
      </w:pPr>
    </w:p>
    <w:p w:rsidR="00941195" w:rsidRPr="004F7DB0" w:rsidRDefault="00941195" w:rsidP="00941195">
      <w:pPr>
        <w:pStyle w:val="a5"/>
        <w:widowControl w:val="0"/>
        <w:autoSpaceDE w:val="0"/>
        <w:autoSpaceDN w:val="0"/>
        <w:adjustRightInd w:val="0"/>
        <w:ind w:right="-1"/>
        <w:rPr>
          <w:b/>
          <w:sz w:val="26"/>
        </w:rPr>
      </w:pPr>
    </w:p>
    <w:p w:rsidR="00941195" w:rsidRPr="003E1557" w:rsidRDefault="00941195" w:rsidP="003C04D2">
      <w:pPr>
        <w:pStyle w:val="a5"/>
        <w:widowControl w:val="0"/>
        <w:numPr>
          <w:ilvl w:val="0"/>
          <w:numId w:val="4"/>
        </w:numPr>
        <w:autoSpaceDE w:val="0"/>
        <w:autoSpaceDN w:val="0"/>
        <w:adjustRightInd w:val="0"/>
        <w:spacing w:after="0" w:line="240" w:lineRule="auto"/>
        <w:ind w:right="-1"/>
        <w:jc w:val="center"/>
        <w:rPr>
          <w:rFonts w:ascii="Times New Roman" w:hAnsi="Times New Roman" w:cs="Times New Roman"/>
          <w:b/>
          <w:sz w:val="24"/>
          <w:szCs w:val="24"/>
        </w:rPr>
      </w:pPr>
      <w:r w:rsidRPr="003E1557">
        <w:rPr>
          <w:rFonts w:ascii="Times New Roman" w:hAnsi="Times New Roman" w:cs="Times New Roman"/>
          <w:b/>
          <w:spacing w:val="7"/>
          <w:sz w:val="24"/>
          <w:szCs w:val="24"/>
        </w:rPr>
        <w:t>по расчету тарифов на горячую воду (горячее водоснабжение) в закрытой системе горячего водоснабжения для открытого акционерного общества «Калужский турбинный завод» (далее организация) на очередной 2017 год долгосрочного периода регулирования</w:t>
      </w:r>
    </w:p>
    <w:p w:rsidR="00941195" w:rsidRPr="003E1557" w:rsidRDefault="00941195" w:rsidP="00941195">
      <w:pPr>
        <w:widowControl w:val="0"/>
        <w:tabs>
          <w:tab w:val="left" w:pos="709"/>
        </w:tabs>
        <w:autoSpaceDE w:val="0"/>
        <w:autoSpaceDN w:val="0"/>
        <w:adjustRightInd w:val="0"/>
        <w:ind w:right="-1"/>
        <w:jc w:val="both"/>
        <w:rPr>
          <w:rFonts w:ascii="Times New Roman" w:hAnsi="Times New Roman" w:cs="Times New Roman"/>
          <w:sz w:val="24"/>
          <w:szCs w:val="24"/>
        </w:rPr>
      </w:pPr>
      <w:r w:rsidRPr="003E1557">
        <w:rPr>
          <w:rFonts w:ascii="Times New Roman" w:hAnsi="Times New Roman" w:cs="Times New Roman"/>
          <w:b/>
          <w:spacing w:val="-20"/>
          <w:sz w:val="24"/>
          <w:szCs w:val="24"/>
        </w:rPr>
        <w:t>(дело № 246/В-02/648-16)</w:t>
      </w:r>
    </w:p>
    <w:p w:rsidR="00941195" w:rsidRPr="003E1557"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p>
    <w:p w:rsidR="00941195" w:rsidRPr="003E1557" w:rsidRDefault="00941195" w:rsidP="00941195">
      <w:pPr>
        <w:shd w:val="clear" w:color="auto" w:fill="FFFFFF"/>
        <w:tabs>
          <w:tab w:val="left" w:pos="709"/>
        </w:tabs>
        <w:ind w:firstLine="709"/>
        <w:jc w:val="both"/>
        <w:rPr>
          <w:rFonts w:ascii="Times New Roman" w:hAnsi="Times New Roman" w:cs="Times New Roman"/>
          <w:sz w:val="24"/>
          <w:szCs w:val="24"/>
        </w:rPr>
      </w:pPr>
      <w:r w:rsidRPr="003E1557">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2017 год долгосрочного периода регулирования методом индексации открыто по материалам, представленным </w:t>
      </w:r>
      <w:r w:rsidRPr="003E1557">
        <w:rPr>
          <w:rFonts w:ascii="Times New Roman" w:hAnsi="Times New Roman" w:cs="Times New Roman"/>
          <w:spacing w:val="7"/>
          <w:sz w:val="24"/>
          <w:szCs w:val="24"/>
        </w:rPr>
        <w:t>организацией</w:t>
      </w:r>
      <w:r w:rsidRPr="003E1557">
        <w:rPr>
          <w:rFonts w:ascii="Times New Roman" w:hAnsi="Times New Roman" w:cs="Times New Roman"/>
          <w:sz w:val="24"/>
          <w:szCs w:val="24"/>
        </w:rPr>
        <w:t>.</w:t>
      </w:r>
    </w:p>
    <w:p w:rsidR="00941195" w:rsidRPr="003E1557" w:rsidRDefault="00941195" w:rsidP="00941195">
      <w:pPr>
        <w:ind w:firstLine="709"/>
        <w:jc w:val="both"/>
        <w:rPr>
          <w:rFonts w:ascii="Times New Roman" w:hAnsi="Times New Roman" w:cs="Times New Roman"/>
          <w:sz w:val="24"/>
          <w:szCs w:val="24"/>
        </w:rPr>
      </w:pPr>
      <w:r w:rsidRPr="003E1557">
        <w:rPr>
          <w:rFonts w:ascii="Times New Roman" w:hAnsi="Times New Roman" w:cs="Times New Roman"/>
          <w:sz w:val="24"/>
          <w:szCs w:val="24"/>
        </w:rPr>
        <w:t>Организация является юридическим лицом, зарегистрировано в налоговом органе под основным государственным регистрационным номером 1024001337360 от 05.01.2000, ИНН/КПП 4026007424/402801001.</w:t>
      </w:r>
    </w:p>
    <w:p w:rsidR="00941195" w:rsidRPr="003E1557" w:rsidRDefault="00941195" w:rsidP="00941195">
      <w:pPr>
        <w:ind w:right="5" w:firstLine="709"/>
        <w:jc w:val="both"/>
        <w:rPr>
          <w:rFonts w:ascii="Times New Roman" w:hAnsi="Times New Roman" w:cs="Times New Roman"/>
          <w:sz w:val="24"/>
          <w:szCs w:val="24"/>
        </w:rPr>
      </w:pPr>
      <w:r w:rsidRPr="003E1557">
        <w:rPr>
          <w:rFonts w:ascii="Times New Roman" w:hAnsi="Times New Roman" w:cs="Times New Roman"/>
          <w:bCs/>
          <w:spacing w:val="-2"/>
          <w:sz w:val="24"/>
          <w:szCs w:val="24"/>
        </w:rPr>
        <w:t xml:space="preserve">Имущество для осуществления регулируемой деятельности находится у организации </w:t>
      </w:r>
      <w:r w:rsidR="003E1557">
        <w:rPr>
          <w:rFonts w:ascii="Times New Roman" w:hAnsi="Times New Roman" w:cs="Times New Roman"/>
          <w:bCs/>
          <w:spacing w:val="-2"/>
          <w:sz w:val="24"/>
          <w:szCs w:val="24"/>
        </w:rPr>
        <w:t xml:space="preserve">                           </w:t>
      </w:r>
      <w:r w:rsidRPr="003E1557">
        <w:rPr>
          <w:rFonts w:ascii="Times New Roman" w:hAnsi="Times New Roman" w:cs="Times New Roman"/>
          <w:bCs/>
          <w:spacing w:val="-2"/>
          <w:sz w:val="24"/>
          <w:szCs w:val="24"/>
        </w:rPr>
        <w:t>в собственности.</w:t>
      </w:r>
    </w:p>
    <w:p w:rsidR="00941195" w:rsidRPr="003E1557" w:rsidRDefault="00941195" w:rsidP="00941195">
      <w:pPr>
        <w:ind w:right="5" w:firstLine="709"/>
        <w:jc w:val="both"/>
        <w:rPr>
          <w:rFonts w:ascii="Times New Roman" w:hAnsi="Times New Roman" w:cs="Times New Roman"/>
          <w:sz w:val="24"/>
          <w:szCs w:val="24"/>
        </w:rPr>
      </w:pPr>
      <w:r w:rsidRPr="003E1557">
        <w:rPr>
          <w:rFonts w:ascii="Times New Roman" w:hAnsi="Times New Roman" w:cs="Times New Roman"/>
          <w:sz w:val="24"/>
          <w:szCs w:val="24"/>
        </w:rPr>
        <w:t>Организация применяет обычную систему налогообложения.</w:t>
      </w:r>
    </w:p>
    <w:p w:rsidR="00941195" w:rsidRPr="003E1557" w:rsidRDefault="00941195" w:rsidP="00941195">
      <w:pPr>
        <w:ind w:right="5" w:firstLine="709"/>
        <w:jc w:val="both"/>
        <w:rPr>
          <w:rFonts w:ascii="Times New Roman" w:hAnsi="Times New Roman" w:cs="Times New Roman"/>
          <w:sz w:val="24"/>
          <w:szCs w:val="24"/>
        </w:rPr>
      </w:pPr>
      <w:r w:rsidRPr="003E1557">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30.11.2015 № 497-РК в размере:</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941195" w:rsidRPr="004F7DB0" w:rsidTr="00941195">
        <w:tc>
          <w:tcPr>
            <w:tcW w:w="1667" w:type="dxa"/>
            <w:vMerge w:val="restart"/>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Составная часть тарифа</w:t>
            </w:r>
          </w:p>
        </w:tc>
        <w:tc>
          <w:tcPr>
            <w:tcW w:w="993" w:type="dxa"/>
            <w:vMerge w:val="restart"/>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Ед. изм.</w:t>
            </w:r>
          </w:p>
        </w:tc>
        <w:tc>
          <w:tcPr>
            <w:tcW w:w="7909" w:type="dxa"/>
            <w:gridSpan w:val="6"/>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Период действия тарифов</w:t>
            </w:r>
          </w:p>
        </w:tc>
      </w:tr>
      <w:tr w:rsidR="00941195" w:rsidRPr="004F7DB0" w:rsidTr="00941195">
        <w:tc>
          <w:tcPr>
            <w:tcW w:w="1667" w:type="dxa"/>
            <w:vMerge/>
            <w:shd w:val="clear" w:color="auto" w:fill="auto"/>
          </w:tcPr>
          <w:p w:rsidR="00941195" w:rsidRPr="003E1557" w:rsidRDefault="00941195" w:rsidP="00941195">
            <w:pPr>
              <w:jc w:val="center"/>
              <w:rPr>
                <w:rFonts w:ascii="Times New Roman" w:hAnsi="Times New Roman" w:cs="Times New Roman"/>
                <w:sz w:val="18"/>
                <w:szCs w:val="18"/>
              </w:rPr>
            </w:pPr>
          </w:p>
        </w:tc>
        <w:tc>
          <w:tcPr>
            <w:tcW w:w="993" w:type="dxa"/>
            <w:vMerge/>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с 01.01.2016</w:t>
            </w:r>
          </w:p>
          <w:p w:rsidR="00941195" w:rsidRPr="003E1557" w:rsidRDefault="00941195" w:rsidP="00941195">
            <w:pPr>
              <w:jc w:val="center"/>
              <w:rPr>
                <w:rFonts w:ascii="Times New Roman" w:hAnsi="Times New Roman" w:cs="Times New Roman"/>
                <w:b/>
                <w:sz w:val="18"/>
                <w:szCs w:val="18"/>
              </w:rPr>
            </w:pPr>
            <w:r w:rsidRPr="003E1557">
              <w:rPr>
                <w:rFonts w:ascii="Times New Roman" w:hAnsi="Times New Roman" w:cs="Times New Roman"/>
                <w:sz w:val="18"/>
                <w:szCs w:val="18"/>
              </w:rPr>
              <w:t>по 30.06.2016</w:t>
            </w:r>
          </w:p>
        </w:tc>
        <w:tc>
          <w:tcPr>
            <w:tcW w:w="1418"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01.07.2016</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31.12.2016</w:t>
            </w:r>
          </w:p>
        </w:tc>
        <w:tc>
          <w:tcPr>
            <w:tcW w:w="1275"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01.01.2017</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30.06.2017</w:t>
            </w:r>
          </w:p>
        </w:tc>
        <w:tc>
          <w:tcPr>
            <w:tcW w:w="1276"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01.07.2017</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31.12.2017</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с 01.01.2018</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30.06.2018</w:t>
            </w:r>
          </w:p>
        </w:tc>
        <w:tc>
          <w:tcPr>
            <w:tcW w:w="1276"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01.07.2018</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31.12.2018</w:t>
            </w:r>
          </w:p>
        </w:tc>
      </w:tr>
      <w:tr w:rsidR="00941195" w:rsidRPr="004F7DB0" w:rsidTr="00941195">
        <w:tc>
          <w:tcPr>
            <w:tcW w:w="10569" w:type="dxa"/>
            <w:gridSpan w:val="8"/>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Тариф</w:t>
            </w:r>
          </w:p>
        </w:tc>
      </w:tr>
      <w:tr w:rsidR="00941195" w:rsidRPr="004F7DB0" w:rsidTr="00941195">
        <w:tc>
          <w:tcPr>
            <w:tcW w:w="166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холодную воду</w:t>
            </w:r>
          </w:p>
        </w:tc>
        <w:tc>
          <w:tcPr>
            <w:tcW w:w="993" w:type="dxa"/>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руб./м</w:t>
            </w:r>
            <w:r w:rsidRPr="003E1557">
              <w:rPr>
                <w:rFonts w:ascii="Times New Roman" w:hAnsi="Times New Roman" w:cs="Times New Roman"/>
                <w:sz w:val="18"/>
                <w:szCs w:val="18"/>
                <w:vertAlign w:val="superscript"/>
              </w:rPr>
              <w:t>3</w:t>
            </w: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20,26</w:t>
            </w:r>
          </w:p>
        </w:tc>
        <w:tc>
          <w:tcPr>
            <w:tcW w:w="141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21,27</w:t>
            </w:r>
          </w:p>
        </w:tc>
        <w:tc>
          <w:tcPr>
            <w:tcW w:w="1275"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21,27</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22,46</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22,46</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23,57</w:t>
            </w:r>
          </w:p>
        </w:tc>
      </w:tr>
      <w:tr w:rsidR="00941195" w:rsidRPr="004F7DB0" w:rsidTr="00941195">
        <w:tc>
          <w:tcPr>
            <w:tcW w:w="166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тепловую энергию</w:t>
            </w:r>
          </w:p>
        </w:tc>
        <w:tc>
          <w:tcPr>
            <w:tcW w:w="993" w:type="dxa"/>
            <w:shd w:val="clear" w:color="auto" w:fill="auto"/>
          </w:tcPr>
          <w:p w:rsidR="00941195" w:rsidRPr="003E1557" w:rsidRDefault="00941195" w:rsidP="00941195">
            <w:pPr>
              <w:tabs>
                <w:tab w:val="left" w:pos="317"/>
              </w:tabs>
              <w:jc w:val="center"/>
              <w:rPr>
                <w:rFonts w:ascii="Times New Roman" w:hAnsi="Times New Roman" w:cs="Times New Roman"/>
                <w:sz w:val="18"/>
                <w:szCs w:val="18"/>
              </w:rPr>
            </w:pPr>
            <w:r w:rsidRPr="003E1557">
              <w:rPr>
                <w:rFonts w:ascii="Times New Roman" w:hAnsi="Times New Roman" w:cs="Times New Roman"/>
                <w:sz w:val="18"/>
                <w:szCs w:val="18"/>
              </w:rPr>
              <w:t>руб./Гкал</w:t>
            </w: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1083,18</w:t>
            </w:r>
          </w:p>
        </w:tc>
        <w:tc>
          <w:tcPr>
            <w:tcW w:w="141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1118,86</w:t>
            </w:r>
          </w:p>
        </w:tc>
        <w:tc>
          <w:tcPr>
            <w:tcW w:w="1275"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1118,86</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1141,72</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1141,72</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1201,75</w:t>
            </w:r>
          </w:p>
        </w:tc>
      </w:tr>
      <w:tr w:rsidR="00941195" w:rsidRPr="004F7DB0" w:rsidTr="00941195">
        <w:tc>
          <w:tcPr>
            <w:tcW w:w="10569" w:type="dxa"/>
            <w:gridSpan w:val="8"/>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Тариф для населения</w:t>
            </w:r>
          </w:p>
        </w:tc>
      </w:tr>
      <w:tr w:rsidR="00941195" w:rsidRPr="004F7DB0" w:rsidTr="00941195">
        <w:tc>
          <w:tcPr>
            <w:tcW w:w="166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холодную воду</w:t>
            </w:r>
          </w:p>
        </w:tc>
        <w:tc>
          <w:tcPr>
            <w:tcW w:w="993" w:type="dxa"/>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руб./м</w:t>
            </w:r>
            <w:r w:rsidRPr="003E1557">
              <w:rPr>
                <w:rFonts w:ascii="Times New Roman" w:hAnsi="Times New Roman" w:cs="Times New Roman"/>
                <w:sz w:val="18"/>
                <w:szCs w:val="18"/>
                <w:vertAlign w:val="superscript"/>
              </w:rPr>
              <w:t>3</w:t>
            </w: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23,91</w:t>
            </w:r>
          </w:p>
        </w:tc>
        <w:tc>
          <w:tcPr>
            <w:tcW w:w="141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25,10</w:t>
            </w:r>
          </w:p>
        </w:tc>
        <w:tc>
          <w:tcPr>
            <w:tcW w:w="1275"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25,10</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26,50</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26,50</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27,81</w:t>
            </w:r>
          </w:p>
        </w:tc>
      </w:tr>
      <w:tr w:rsidR="00941195" w:rsidRPr="004F7DB0" w:rsidTr="00941195">
        <w:tc>
          <w:tcPr>
            <w:tcW w:w="166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тепловую энергию</w:t>
            </w:r>
          </w:p>
        </w:tc>
        <w:tc>
          <w:tcPr>
            <w:tcW w:w="993" w:type="dxa"/>
            <w:shd w:val="clear" w:color="auto" w:fill="auto"/>
          </w:tcPr>
          <w:p w:rsidR="00941195" w:rsidRPr="003E1557" w:rsidRDefault="00941195" w:rsidP="00941195">
            <w:pPr>
              <w:tabs>
                <w:tab w:val="left" w:pos="317"/>
              </w:tabs>
              <w:jc w:val="center"/>
              <w:rPr>
                <w:rFonts w:ascii="Times New Roman" w:hAnsi="Times New Roman" w:cs="Times New Roman"/>
                <w:sz w:val="18"/>
                <w:szCs w:val="18"/>
              </w:rPr>
            </w:pPr>
            <w:r w:rsidRPr="003E1557">
              <w:rPr>
                <w:rFonts w:ascii="Times New Roman" w:hAnsi="Times New Roman" w:cs="Times New Roman"/>
                <w:sz w:val="18"/>
                <w:szCs w:val="18"/>
              </w:rPr>
              <w:t>руб./Гкал</w:t>
            </w:r>
          </w:p>
        </w:tc>
        <w:tc>
          <w:tcPr>
            <w:tcW w:w="138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1278,15</w:t>
            </w:r>
          </w:p>
        </w:tc>
        <w:tc>
          <w:tcPr>
            <w:tcW w:w="1418"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1320,25</w:t>
            </w:r>
          </w:p>
        </w:tc>
        <w:tc>
          <w:tcPr>
            <w:tcW w:w="1275"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1320,25</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1347,23</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1347,23</w:t>
            </w:r>
          </w:p>
        </w:tc>
        <w:tc>
          <w:tcPr>
            <w:tcW w:w="127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1418,07</w:t>
            </w:r>
          </w:p>
        </w:tc>
      </w:tr>
    </w:tbl>
    <w:p w:rsidR="00941195" w:rsidRPr="003E1557" w:rsidRDefault="00941195" w:rsidP="00941195">
      <w:pPr>
        <w:ind w:firstLine="709"/>
        <w:jc w:val="both"/>
        <w:rPr>
          <w:rFonts w:ascii="Times New Roman" w:hAnsi="Times New Roman" w:cs="Times New Roman"/>
          <w:sz w:val="24"/>
          <w:szCs w:val="24"/>
        </w:rPr>
      </w:pPr>
      <w:r w:rsidRPr="003E1557">
        <w:rPr>
          <w:rFonts w:ascii="Times New Roman" w:hAnsi="Times New Roman" w:cs="Times New Roman"/>
          <w:bCs/>
          <w:sz w:val="24"/>
          <w:szCs w:val="24"/>
        </w:rPr>
        <w:t xml:space="preserve">Организация оказывает услуги горячего водоснабжения на территории </w:t>
      </w:r>
      <w:r w:rsidRPr="003E1557">
        <w:rPr>
          <w:rFonts w:ascii="Times New Roman" w:hAnsi="Times New Roman" w:cs="Times New Roman"/>
          <w:sz w:val="24"/>
          <w:szCs w:val="24"/>
        </w:rPr>
        <w:t>муниципального образования ГП «Город Калуга» в объеме: 208,32 тыс</w:t>
      </w:r>
      <w:proofErr w:type="gramStart"/>
      <w:r w:rsidRPr="003E1557">
        <w:rPr>
          <w:rFonts w:ascii="Times New Roman" w:hAnsi="Times New Roman" w:cs="Times New Roman"/>
          <w:sz w:val="24"/>
          <w:szCs w:val="24"/>
        </w:rPr>
        <w:t>.м</w:t>
      </w:r>
      <w:proofErr w:type="gramEnd"/>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/год, в том числе население – 138,81 тыс.м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/год, бюджет – 5,9 тыс.м3/год, прочие – 63,61 тыс.м</w:t>
      </w:r>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/год.</w:t>
      </w:r>
    </w:p>
    <w:p w:rsidR="00941195" w:rsidRPr="003E1557" w:rsidRDefault="00941195" w:rsidP="00941195">
      <w:pPr>
        <w:ind w:firstLine="709"/>
        <w:jc w:val="both"/>
        <w:rPr>
          <w:rFonts w:ascii="Times New Roman" w:hAnsi="Times New Roman" w:cs="Times New Roman"/>
          <w:sz w:val="24"/>
          <w:szCs w:val="24"/>
          <w:highlight w:val="yellow"/>
        </w:rPr>
      </w:pPr>
      <w:r w:rsidRPr="003E1557">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208,32 тыс</w:t>
      </w:r>
      <w:proofErr w:type="gramStart"/>
      <w:r w:rsidRPr="003E1557">
        <w:rPr>
          <w:rFonts w:ascii="Times New Roman" w:hAnsi="Times New Roman" w:cs="Times New Roman"/>
          <w:sz w:val="24"/>
          <w:szCs w:val="24"/>
        </w:rPr>
        <w:t>.м</w:t>
      </w:r>
      <w:proofErr w:type="gramEnd"/>
      <w:r w:rsidRPr="003E1557">
        <w:rPr>
          <w:rFonts w:ascii="Times New Roman" w:hAnsi="Times New Roman" w:cs="Times New Roman"/>
          <w:sz w:val="24"/>
          <w:szCs w:val="24"/>
          <w:vertAlign w:val="superscript"/>
        </w:rPr>
        <w:t>3</w:t>
      </w:r>
      <w:r w:rsidRPr="003E1557">
        <w:rPr>
          <w:rFonts w:ascii="Times New Roman" w:hAnsi="Times New Roman" w:cs="Times New Roman"/>
          <w:sz w:val="24"/>
          <w:szCs w:val="24"/>
        </w:rPr>
        <w:t xml:space="preserve"> на очередной 2017 год долгосрочного периода регулирования.</w:t>
      </w:r>
    </w:p>
    <w:p w:rsidR="00941195" w:rsidRPr="003E1557"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3E1557">
        <w:rPr>
          <w:rFonts w:ascii="Times New Roman" w:hAnsi="Times New Roman" w:cs="Times New Roman"/>
          <w:sz w:val="24"/>
          <w:szCs w:val="24"/>
        </w:rPr>
        <w:lastRenderedPageBreak/>
        <w:t>Формирование тарифов на очередной 2017 год долгосрочного периода регулирования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941195" w:rsidRPr="003E1557" w:rsidRDefault="00941195" w:rsidP="00941195">
      <w:pPr>
        <w:widowControl w:val="0"/>
        <w:tabs>
          <w:tab w:val="left" w:pos="709"/>
        </w:tabs>
        <w:autoSpaceDE w:val="0"/>
        <w:autoSpaceDN w:val="0"/>
        <w:adjustRightInd w:val="0"/>
        <w:ind w:right="-1" w:firstLine="709"/>
        <w:jc w:val="both"/>
        <w:rPr>
          <w:rFonts w:ascii="Times New Roman" w:hAnsi="Times New Roman" w:cs="Times New Roman"/>
          <w:sz w:val="24"/>
          <w:szCs w:val="24"/>
        </w:rPr>
      </w:pPr>
      <w:r w:rsidRPr="003E1557">
        <w:rPr>
          <w:rFonts w:ascii="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очередной 2017 год долгосрочного периода регулирования с учетом тарифов:</w:t>
      </w:r>
    </w:p>
    <w:p w:rsidR="00941195" w:rsidRPr="003E1557" w:rsidRDefault="00941195" w:rsidP="00941195">
      <w:pPr>
        <w:ind w:firstLine="709"/>
        <w:jc w:val="both"/>
        <w:rPr>
          <w:rFonts w:ascii="Times New Roman" w:hAnsi="Times New Roman" w:cs="Times New Roman"/>
          <w:sz w:val="24"/>
          <w:szCs w:val="24"/>
          <w:highlight w:val="yellow"/>
        </w:rPr>
      </w:pPr>
      <w:r w:rsidRPr="003E1557">
        <w:rPr>
          <w:rFonts w:ascii="Times New Roman" w:hAnsi="Times New Roman" w:cs="Times New Roman"/>
          <w:sz w:val="24"/>
          <w:szCs w:val="24"/>
        </w:rPr>
        <w:t xml:space="preserve">- на питьевую воду, установленных для ГП Калужской области «Калугаоблводоканал» </w:t>
      </w:r>
      <w:r w:rsidR="00EB67EB">
        <w:rPr>
          <w:rFonts w:ascii="Times New Roman" w:hAnsi="Times New Roman" w:cs="Times New Roman"/>
          <w:sz w:val="24"/>
          <w:szCs w:val="24"/>
        </w:rPr>
        <w:t xml:space="preserve">                  </w:t>
      </w:r>
      <w:r w:rsidRPr="003E1557">
        <w:rPr>
          <w:rFonts w:ascii="Times New Roman" w:hAnsi="Times New Roman" w:cs="Times New Roman"/>
          <w:sz w:val="24"/>
          <w:szCs w:val="24"/>
        </w:rPr>
        <w:t>в размере:</w:t>
      </w:r>
      <w:r w:rsidRPr="003E1557">
        <w:rPr>
          <w:rFonts w:ascii="Times New Roman" w:hAnsi="Times New Roman" w:cs="Times New Roman"/>
          <w:sz w:val="24"/>
          <w:szCs w:val="24"/>
          <w:highlight w:val="yellow"/>
        </w:rPr>
        <w:t xml:space="preserve"> </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с 01.01.2017 по 30.06.2017 – 21,27 руб./м³ (без НДС) или – 25,10 руб./м³ (с НДС);</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с 01.07.2017 по 31.12.2017 – 21,99 руб./м³ (без НДС) или – 25,95 руб./м³ (с НДС);</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 xml:space="preserve">- на тепловую энергию, </w:t>
      </w:r>
      <w:proofErr w:type="gramStart"/>
      <w:r w:rsidRPr="003E1557">
        <w:rPr>
          <w:rFonts w:ascii="Times New Roman" w:hAnsi="Times New Roman" w:cs="Times New Roman"/>
          <w:sz w:val="24"/>
          <w:szCs w:val="24"/>
        </w:rPr>
        <w:t>установленных</w:t>
      </w:r>
      <w:proofErr w:type="gramEnd"/>
      <w:r w:rsidRPr="003E1557">
        <w:rPr>
          <w:rFonts w:ascii="Times New Roman" w:hAnsi="Times New Roman" w:cs="Times New Roman"/>
          <w:sz w:val="24"/>
          <w:szCs w:val="24"/>
        </w:rPr>
        <w:t xml:space="preserve"> для </w:t>
      </w:r>
      <w:r w:rsidRPr="003E1557">
        <w:rPr>
          <w:rFonts w:ascii="Times New Roman" w:hAnsi="Times New Roman" w:cs="Times New Roman"/>
          <w:spacing w:val="7"/>
          <w:sz w:val="24"/>
          <w:szCs w:val="24"/>
        </w:rPr>
        <w:t>открытого акционерного общества «Калужский турбинный завод»</w:t>
      </w:r>
      <w:r w:rsidRPr="003E1557">
        <w:rPr>
          <w:rFonts w:ascii="Times New Roman" w:hAnsi="Times New Roman" w:cs="Times New Roman"/>
          <w:sz w:val="24"/>
          <w:szCs w:val="24"/>
        </w:rPr>
        <w:t xml:space="preserve"> в размере:</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с 01.01.2017 по 30.06.2017 – 1118,86 руб./Гкал (без НДС) или – 1320,25 руб./Гкал (с НДС);</w:t>
      </w:r>
    </w:p>
    <w:p w:rsidR="00941195" w:rsidRPr="003E1557" w:rsidRDefault="00941195" w:rsidP="00941195">
      <w:pPr>
        <w:jc w:val="both"/>
        <w:rPr>
          <w:rFonts w:ascii="Times New Roman" w:hAnsi="Times New Roman" w:cs="Times New Roman"/>
          <w:sz w:val="24"/>
          <w:szCs w:val="24"/>
        </w:rPr>
      </w:pPr>
      <w:r w:rsidRPr="003E1557">
        <w:rPr>
          <w:rFonts w:ascii="Times New Roman" w:hAnsi="Times New Roman" w:cs="Times New Roman"/>
          <w:sz w:val="24"/>
          <w:szCs w:val="24"/>
        </w:rPr>
        <w:t>с 01.07.2017 по 31.12.2017 – 1141,12 руб./Гкал (без НДС) или – 1346,52 руб./Гкал (с НДС).</w:t>
      </w:r>
    </w:p>
    <w:p w:rsidR="00941195" w:rsidRPr="003E1557" w:rsidRDefault="00941195" w:rsidP="003E1557">
      <w:pPr>
        <w:ind w:firstLine="709"/>
        <w:jc w:val="both"/>
        <w:rPr>
          <w:rFonts w:ascii="Times New Roman" w:hAnsi="Times New Roman" w:cs="Times New Roman"/>
          <w:sz w:val="24"/>
          <w:szCs w:val="24"/>
        </w:rPr>
      </w:pPr>
      <w:r w:rsidRPr="003E1557">
        <w:rPr>
          <w:rFonts w:ascii="Times New Roman" w:hAnsi="Times New Roman" w:cs="Times New Roman"/>
          <w:sz w:val="24"/>
          <w:szCs w:val="24"/>
        </w:rPr>
        <w:t>Таким образом,</w:t>
      </w:r>
      <w:r w:rsidRPr="003E1557">
        <w:rPr>
          <w:rFonts w:ascii="Times New Roman" w:hAnsi="Times New Roman" w:cs="Times New Roman"/>
          <w:bCs/>
          <w:sz w:val="24"/>
          <w:szCs w:val="24"/>
        </w:rPr>
        <w:t xml:space="preserve"> по расчету экспертной группы </w:t>
      </w:r>
      <w:r w:rsidRPr="003E1557">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в очередном 2017 году долгосрочного </w:t>
      </w:r>
      <w:r w:rsidR="003E1557">
        <w:rPr>
          <w:rFonts w:ascii="Times New Roman" w:hAnsi="Times New Roman" w:cs="Times New Roman"/>
          <w:sz w:val="24"/>
          <w:szCs w:val="24"/>
        </w:rPr>
        <w:t>периода регулирования составят: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941195" w:rsidRPr="004F7DB0" w:rsidTr="00941195">
        <w:tc>
          <w:tcPr>
            <w:tcW w:w="4077" w:type="dxa"/>
            <w:vMerge w:val="restart"/>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Составная часть тарифа</w:t>
            </w:r>
          </w:p>
        </w:tc>
        <w:tc>
          <w:tcPr>
            <w:tcW w:w="1843" w:type="dxa"/>
            <w:vMerge w:val="restart"/>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Ед. изм.</w:t>
            </w:r>
          </w:p>
        </w:tc>
        <w:tc>
          <w:tcPr>
            <w:tcW w:w="4252" w:type="dxa"/>
            <w:gridSpan w:val="2"/>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Период действия тарифов</w:t>
            </w:r>
          </w:p>
        </w:tc>
      </w:tr>
      <w:tr w:rsidR="00941195" w:rsidRPr="004F7DB0" w:rsidTr="00941195">
        <w:tc>
          <w:tcPr>
            <w:tcW w:w="4077" w:type="dxa"/>
            <w:vMerge/>
            <w:shd w:val="clear" w:color="auto" w:fill="auto"/>
          </w:tcPr>
          <w:p w:rsidR="00941195" w:rsidRPr="003E1557" w:rsidRDefault="00941195" w:rsidP="00941195">
            <w:pPr>
              <w:jc w:val="center"/>
              <w:rPr>
                <w:rFonts w:ascii="Times New Roman" w:hAnsi="Times New Roman" w:cs="Times New Roman"/>
                <w:sz w:val="18"/>
                <w:szCs w:val="18"/>
              </w:rPr>
            </w:pPr>
          </w:p>
        </w:tc>
        <w:tc>
          <w:tcPr>
            <w:tcW w:w="1843" w:type="dxa"/>
            <w:vMerge/>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p>
        </w:tc>
        <w:tc>
          <w:tcPr>
            <w:tcW w:w="2126"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01.01.2017</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30.06.2017</w:t>
            </w:r>
          </w:p>
        </w:tc>
        <w:tc>
          <w:tcPr>
            <w:tcW w:w="2126" w:type="dxa"/>
            <w:shd w:val="clear" w:color="auto" w:fill="auto"/>
          </w:tcPr>
          <w:p w:rsidR="00941195" w:rsidRPr="003E1557" w:rsidRDefault="00941195" w:rsidP="00941195">
            <w:pPr>
              <w:autoSpaceDE w:val="0"/>
              <w:autoSpaceDN w:val="0"/>
              <w:adjustRightInd w:val="0"/>
              <w:jc w:val="center"/>
              <w:rPr>
                <w:rFonts w:ascii="Times New Roman" w:hAnsi="Times New Roman" w:cs="Times New Roman"/>
                <w:sz w:val="18"/>
                <w:szCs w:val="18"/>
              </w:rPr>
            </w:pPr>
            <w:r w:rsidRPr="003E1557">
              <w:rPr>
                <w:rFonts w:ascii="Times New Roman" w:hAnsi="Times New Roman" w:cs="Times New Roman"/>
                <w:sz w:val="18"/>
                <w:szCs w:val="18"/>
              </w:rPr>
              <w:t>с 01.07.2017</w:t>
            </w:r>
          </w:p>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по 31.12.2017</w:t>
            </w:r>
          </w:p>
        </w:tc>
      </w:tr>
      <w:tr w:rsidR="00941195" w:rsidRPr="004F7DB0" w:rsidTr="00941195">
        <w:tc>
          <w:tcPr>
            <w:tcW w:w="10172" w:type="dxa"/>
            <w:gridSpan w:val="4"/>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Тариф</w:t>
            </w:r>
          </w:p>
        </w:tc>
      </w:tr>
      <w:tr w:rsidR="00941195" w:rsidRPr="004F7DB0" w:rsidTr="00941195">
        <w:tc>
          <w:tcPr>
            <w:tcW w:w="407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холодную воду</w:t>
            </w:r>
          </w:p>
        </w:tc>
        <w:tc>
          <w:tcPr>
            <w:tcW w:w="1843" w:type="dxa"/>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руб./м</w:t>
            </w:r>
            <w:r w:rsidRPr="003E1557">
              <w:rPr>
                <w:rFonts w:ascii="Times New Roman" w:hAnsi="Times New Roman" w:cs="Times New Roman"/>
                <w:sz w:val="18"/>
                <w:szCs w:val="18"/>
                <w:vertAlign w:val="superscript"/>
              </w:rPr>
              <w:t>3</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21,27</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21,99</w:t>
            </w:r>
          </w:p>
        </w:tc>
      </w:tr>
      <w:tr w:rsidR="00941195" w:rsidRPr="004F7DB0" w:rsidTr="00941195">
        <w:tc>
          <w:tcPr>
            <w:tcW w:w="407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тепловую энергию</w:t>
            </w:r>
          </w:p>
        </w:tc>
        <w:tc>
          <w:tcPr>
            <w:tcW w:w="1843" w:type="dxa"/>
            <w:shd w:val="clear" w:color="auto" w:fill="auto"/>
          </w:tcPr>
          <w:p w:rsidR="00941195" w:rsidRPr="003E1557" w:rsidRDefault="00941195" w:rsidP="00941195">
            <w:pPr>
              <w:tabs>
                <w:tab w:val="left" w:pos="317"/>
              </w:tabs>
              <w:jc w:val="center"/>
              <w:rPr>
                <w:rFonts w:ascii="Times New Roman" w:hAnsi="Times New Roman" w:cs="Times New Roman"/>
                <w:sz w:val="18"/>
                <w:szCs w:val="18"/>
              </w:rPr>
            </w:pPr>
            <w:r w:rsidRPr="003E1557">
              <w:rPr>
                <w:rFonts w:ascii="Times New Roman" w:hAnsi="Times New Roman" w:cs="Times New Roman"/>
                <w:sz w:val="18"/>
                <w:szCs w:val="18"/>
              </w:rPr>
              <w:t>руб./Гкал</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1118,86</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1141,12</w:t>
            </w:r>
          </w:p>
        </w:tc>
      </w:tr>
      <w:tr w:rsidR="00941195" w:rsidRPr="004F7DB0" w:rsidTr="00941195">
        <w:tc>
          <w:tcPr>
            <w:tcW w:w="10172" w:type="dxa"/>
            <w:gridSpan w:val="4"/>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Тариф для населения</w:t>
            </w:r>
          </w:p>
        </w:tc>
      </w:tr>
      <w:tr w:rsidR="00941195" w:rsidRPr="004F7DB0" w:rsidTr="00941195">
        <w:tc>
          <w:tcPr>
            <w:tcW w:w="407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холодную воду</w:t>
            </w:r>
          </w:p>
        </w:tc>
        <w:tc>
          <w:tcPr>
            <w:tcW w:w="1843" w:type="dxa"/>
            <w:shd w:val="clear" w:color="auto" w:fill="auto"/>
          </w:tcPr>
          <w:p w:rsidR="00941195" w:rsidRPr="003E1557" w:rsidRDefault="00941195" w:rsidP="00941195">
            <w:pPr>
              <w:tabs>
                <w:tab w:val="left" w:pos="315"/>
              </w:tabs>
              <w:jc w:val="center"/>
              <w:rPr>
                <w:rFonts w:ascii="Times New Roman" w:hAnsi="Times New Roman" w:cs="Times New Roman"/>
                <w:sz w:val="18"/>
                <w:szCs w:val="18"/>
              </w:rPr>
            </w:pPr>
            <w:r w:rsidRPr="003E1557">
              <w:rPr>
                <w:rFonts w:ascii="Times New Roman" w:hAnsi="Times New Roman" w:cs="Times New Roman"/>
                <w:sz w:val="18"/>
                <w:szCs w:val="18"/>
              </w:rPr>
              <w:t>руб./м</w:t>
            </w:r>
            <w:r w:rsidRPr="003E1557">
              <w:rPr>
                <w:rFonts w:ascii="Times New Roman" w:hAnsi="Times New Roman" w:cs="Times New Roman"/>
                <w:sz w:val="18"/>
                <w:szCs w:val="18"/>
                <w:vertAlign w:val="superscript"/>
              </w:rPr>
              <w:t>3</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25,10</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25,95</w:t>
            </w:r>
          </w:p>
        </w:tc>
      </w:tr>
      <w:tr w:rsidR="00941195" w:rsidRPr="004F7DB0" w:rsidTr="00941195">
        <w:tc>
          <w:tcPr>
            <w:tcW w:w="4077" w:type="dxa"/>
            <w:shd w:val="clear" w:color="auto" w:fill="auto"/>
          </w:tcPr>
          <w:p w:rsidR="00941195" w:rsidRPr="003E1557" w:rsidRDefault="00941195" w:rsidP="00941195">
            <w:pPr>
              <w:rPr>
                <w:rFonts w:ascii="Times New Roman" w:hAnsi="Times New Roman" w:cs="Times New Roman"/>
                <w:sz w:val="18"/>
                <w:szCs w:val="18"/>
              </w:rPr>
            </w:pPr>
            <w:r w:rsidRPr="003E1557">
              <w:rPr>
                <w:rFonts w:ascii="Times New Roman" w:hAnsi="Times New Roman" w:cs="Times New Roman"/>
                <w:sz w:val="18"/>
                <w:szCs w:val="18"/>
              </w:rPr>
              <w:t>Компонент на тепловую энергию</w:t>
            </w:r>
          </w:p>
        </w:tc>
        <w:tc>
          <w:tcPr>
            <w:tcW w:w="1843" w:type="dxa"/>
            <w:shd w:val="clear" w:color="auto" w:fill="auto"/>
          </w:tcPr>
          <w:p w:rsidR="00941195" w:rsidRPr="003E1557" w:rsidRDefault="00941195" w:rsidP="00941195">
            <w:pPr>
              <w:tabs>
                <w:tab w:val="left" w:pos="317"/>
              </w:tabs>
              <w:jc w:val="center"/>
              <w:rPr>
                <w:rFonts w:ascii="Times New Roman" w:hAnsi="Times New Roman" w:cs="Times New Roman"/>
                <w:sz w:val="18"/>
                <w:szCs w:val="18"/>
              </w:rPr>
            </w:pPr>
            <w:r w:rsidRPr="003E1557">
              <w:rPr>
                <w:rFonts w:ascii="Times New Roman" w:hAnsi="Times New Roman" w:cs="Times New Roman"/>
                <w:sz w:val="18"/>
                <w:szCs w:val="18"/>
              </w:rPr>
              <w:t>руб./Гкал</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1320,25</w:t>
            </w:r>
          </w:p>
        </w:tc>
        <w:tc>
          <w:tcPr>
            <w:tcW w:w="2126" w:type="dxa"/>
            <w:shd w:val="clear" w:color="auto" w:fill="auto"/>
          </w:tcPr>
          <w:p w:rsidR="00941195" w:rsidRPr="003E1557" w:rsidRDefault="00941195" w:rsidP="00941195">
            <w:pPr>
              <w:jc w:val="center"/>
              <w:rPr>
                <w:rFonts w:ascii="Times New Roman" w:hAnsi="Times New Roman" w:cs="Times New Roman"/>
                <w:sz w:val="18"/>
                <w:szCs w:val="18"/>
              </w:rPr>
            </w:pPr>
            <w:r w:rsidRPr="003E1557">
              <w:rPr>
                <w:rFonts w:ascii="Times New Roman" w:hAnsi="Times New Roman" w:cs="Times New Roman"/>
                <w:sz w:val="18"/>
                <w:szCs w:val="18"/>
              </w:rPr>
              <w:t>1346,52</w:t>
            </w:r>
          </w:p>
        </w:tc>
      </w:tr>
    </w:tbl>
    <w:p w:rsidR="00941195" w:rsidRPr="004F7DB0" w:rsidRDefault="00941195" w:rsidP="00941195">
      <w:pPr>
        <w:widowControl w:val="0"/>
        <w:tabs>
          <w:tab w:val="left" w:pos="709"/>
        </w:tabs>
        <w:autoSpaceDE w:val="0"/>
        <w:autoSpaceDN w:val="0"/>
        <w:adjustRightInd w:val="0"/>
        <w:ind w:right="-1" w:firstLine="709"/>
        <w:jc w:val="both"/>
        <w:rPr>
          <w:sz w:val="26"/>
        </w:rPr>
      </w:pPr>
    </w:p>
    <w:p w:rsidR="00941195" w:rsidRPr="003E1557" w:rsidRDefault="00941195" w:rsidP="00941195">
      <w:pPr>
        <w:ind w:firstLine="709"/>
        <w:jc w:val="both"/>
        <w:rPr>
          <w:rFonts w:ascii="Times New Roman" w:hAnsi="Times New Roman" w:cs="Times New Roman"/>
          <w:sz w:val="24"/>
          <w:szCs w:val="24"/>
        </w:rPr>
      </w:pPr>
      <w:r w:rsidRPr="003E1557">
        <w:rPr>
          <w:rFonts w:ascii="Times New Roman" w:hAnsi="Times New Roman" w:cs="Times New Roman"/>
          <w:sz w:val="24"/>
          <w:szCs w:val="24"/>
        </w:rPr>
        <w:t xml:space="preserve">Экспертная оценка по установлению тарифов на горячую воду для организации изложена </w:t>
      </w:r>
      <w:r w:rsidR="003E1557">
        <w:rPr>
          <w:rFonts w:ascii="Times New Roman" w:hAnsi="Times New Roman" w:cs="Times New Roman"/>
          <w:sz w:val="24"/>
          <w:szCs w:val="24"/>
        </w:rPr>
        <w:t xml:space="preserve">                   </w:t>
      </w:r>
      <w:r w:rsidRPr="003E1557">
        <w:rPr>
          <w:rFonts w:ascii="Times New Roman" w:hAnsi="Times New Roman" w:cs="Times New Roman"/>
          <w:sz w:val="24"/>
          <w:szCs w:val="24"/>
        </w:rPr>
        <w:t>в экспертных заключениях.</w:t>
      </w:r>
    </w:p>
    <w:p w:rsidR="00B43CF9" w:rsidRPr="003E1557" w:rsidRDefault="003E1557" w:rsidP="00941195">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К</w:t>
      </w:r>
      <w:r w:rsidR="00941195" w:rsidRPr="003E1557">
        <w:rPr>
          <w:rFonts w:ascii="Times New Roman" w:hAnsi="Times New Roman" w:cs="Times New Roman"/>
          <w:sz w:val="24"/>
          <w:szCs w:val="24"/>
        </w:rPr>
        <w:t>омиссии</w:t>
      </w:r>
      <w:r>
        <w:rPr>
          <w:rFonts w:ascii="Times New Roman" w:hAnsi="Times New Roman" w:cs="Times New Roman"/>
          <w:sz w:val="24"/>
          <w:szCs w:val="24"/>
        </w:rPr>
        <w:t xml:space="preserve"> предлагается</w:t>
      </w:r>
      <w:r w:rsidR="00941195" w:rsidRPr="003E1557">
        <w:rPr>
          <w:rFonts w:ascii="Times New Roman" w:hAnsi="Times New Roman" w:cs="Times New Roman"/>
          <w:sz w:val="24"/>
          <w:szCs w:val="24"/>
        </w:rPr>
        <w:t xml:space="preserve"> установить вышеуказанные тарифы для организаций.</w:t>
      </w:r>
    </w:p>
    <w:p w:rsidR="00B43CF9" w:rsidRDefault="00B43CF9"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597994" w:rsidRPr="002E2520" w:rsidRDefault="00597994" w:rsidP="00597994">
      <w:pPr>
        <w:tabs>
          <w:tab w:val="left" w:pos="720"/>
          <w:tab w:val="left" w:pos="1418"/>
        </w:tabs>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597994" w:rsidRPr="00105D9F" w:rsidRDefault="00597994" w:rsidP="00105D9F">
      <w:pPr>
        <w:tabs>
          <w:tab w:val="left" w:pos="1792"/>
        </w:tabs>
        <w:ind w:firstLine="709"/>
        <w:jc w:val="both"/>
        <w:rPr>
          <w:rFonts w:ascii="Times New Roman" w:eastAsia="Times New Roman" w:hAnsi="Times New Roman" w:cs="Times New Roman"/>
          <w:sz w:val="24"/>
          <w:szCs w:val="26"/>
        </w:rPr>
      </w:pPr>
      <w:r w:rsidRPr="002E2520">
        <w:rPr>
          <w:rFonts w:ascii="Times New Roman" w:eastAsia="Times New Roman" w:hAnsi="Times New Roman" w:cs="Times New Roman"/>
          <w:sz w:val="24"/>
          <w:szCs w:val="26"/>
        </w:rPr>
        <w:lastRenderedPageBreak/>
        <w:t>С 1 января 2017 года</w:t>
      </w:r>
      <w:r>
        <w:rPr>
          <w:rFonts w:ascii="Times New Roman" w:eastAsia="Times New Roman" w:hAnsi="Times New Roman" w:cs="Times New Roman"/>
          <w:sz w:val="24"/>
          <w:szCs w:val="26"/>
        </w:rPr>
        <w:t xml:space="preserve"> внести предложенные изменения в</w:t>
      </w:r>
      <w:r w:rsidRPr="002E2520">
        <w:rPr>
          <w:rFonts w:ascii="Times New Roman" w:eastAsia="Times New Roman" w:hAnsi="Times New Roman" w:cs="Times New Roman"/>
          <w:sz w:val="24"/>
          <w:szCs w:val="26"/>
        </w:rPr>
        <w:t xml:space="preserve"> </w:t>
      </w:r>
      <w:r w:rsidR="00105D9F" w:rsidRPr="00105D9F">
        <w:rPr>
          <w:rFonts w:ascii="Times New Roman" w:eastAsia="Times New Roman" w:hAnsi="Times New Roman" w:cs="Times New Roman"/>
          <w:sz w:val="24"/>
          <w:szCs w:val="26"/>
        </w:rPr>
        <w:t>приказ министерства тарифного регулирования Калужской области от 30.11.2015 № 497-РК «Об установлении долгосрочных тарифов на горячую воду (горячее водоснабжение) в закрытых системах горячего водоснабжения на 2016-2018 годы»</w:t>
      </w:r>
      <w:r>
        <w:rPr>
          <w:rFonts w:ascii="Times New Roman" w:eastAsia="Times New Roman" w:hAnsi="Times New Roman" w:cs="Times New Roman"/>
          <w:sz w:val="24"/>
          <w:szCs w:val="26"/>
        </w:rPr>
        <w:t>.</w:t>
      </w:r>
    </w:p>
    <w:p w:rsidR="00B43CF9" w:rsidRDefault="00597994" w:rsidP="00597994">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Pr="002E2520">
        <w:rPr>
          <w:rFonts w:ascii="Times New Roman" w:eastAsia="Times New Roman" w:hAnsi="Times New Roman" w:cs="Times New Roman"/>
          <w:b/>
          <w:sz w:val="24"/>
          <w:szCs w:val="24"/>
        </w:rPr>
        <w:t>Решение принято в соответствии с экспертными заключениями от 12.12.2016 г.</w:t>
      </w:r>
      <w:proofErr w:type="gramEnd"/>
      <w:r w:rsidRPr="002E2520">
        <w:rPr>
          <w:rFonts w:ascii="Times New Roman" w:eastAsia="Times New Roman" w:hAnsi="Times New Roman" w:cs="Times New Roman"/>
          <w:b/>
          <w:sz w:val="24"/>
          <w:szCs w:val="24"/>
        </w:rPr>
        <w:t xml:space="preserve">                                                                                                                                                                                                                                                                                                                                                                                                                                                                                                                                                                                                                                                                                                                                                                                                                                                                                                                                                                                                                                                                                                                                                                                                                                                                                                                                                                                                                                                                                                                                                                                                                                                                                                                                                                                                                                                                                                                                                                                                                                                                                                                                                                                                                                                                                                                                                                                                                                                                                                                                                                                                                                                                                                                                                                                                                                                                                                                                                                                                                                                                                                                                                                                                                                                                                                                                                                                                                                                                                                                                                                                                                                                                                                                                                                                                                                                                                                                                                                                                                                                                                                                                                                                                                                                                                                                                                                                                                                                                                                                                                                                                                                                                                                                                               </w:t>
      </w:r>
      <w:r w:rsidR="00105D9F">
        <w:rPr>
          <w:rFonts w:ascii="Times New Roman" w:eastAsia="Times New Roman" w:hAnsi="Times New Roman" w:cs="Times New Roman"/>
          <w:b/>
          <w:sz w:val="24"/>
          <w:szCs w:val="24"/>
        </w:rPr>
        <w:t xml:space="preserve">                           </w:t>
      </w:r>
      <w:r w:rsidR="006701C0">
        <w:rPr>
          <w:rFonts w:ascii="Times New Roman" w:eastAsia="Times New Roman" w:hAnsi="Times New Roman" w:cs="Times New Roman"/>
          <w:b/>
          <w:sz w:val="24"/>
          <w:szCs w:val="24"/>
        </w:rPr>
        <w:t>№ 63/В-02/319</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xml:space="preserve">, </w:t>
      </w:r>
      <w:r w:rsidR="00105D9F">
        <w:rPr>
          <w:rFonts w:ascii="Times New Roman" w:eastAsia="Times New Roman" w:hAnsi="Times New Roman" w:cs="Times New Roman"/>
          <w:b/>
          <w:sz w:val="24"/>
          <w:szCs w:val="24"/>
        </w:rPr>
        <w:t>№ 33</w:t>
      </w:r>
      <w:r w:rsidR="006701C0">
        <w:rPr>
          <w:rFonts w:ascii="Times New Roman" w:eastAsia="Times New Roman" w:hAnsi="Times New Roman" w:cs="Times New Roman"/>
          <w:b/>
          <w:sz w:val="24"/>
          <w:szCs w:val="24"/>
        </w:rPr>
        <w:t>/В</w:t>
      </w:r>
      <w:r w:rsidR="00105D9F">
        <w:rPr>
          <w:rFonts w:ascii="Times New Roman" w:eastAsia="Times New Roman" w:hAnsi="Times New Roman" w:cs="Times New Roman"/>
          <w:b/>
          <w:sz w:val="24"/>
          <w:szCs w:val="24"/>
        </w:rPr>
        <w:t>-02/291</w:t>
      </w:r>
      <w:r>
        <w:rPr>
          <w:rFonts w:ascii="Times New Roman" w:eastAsia="Times New Roman" w:hAnsi="Times New Roman" w:cs="Times New Roman"/>
          <w:b/>
          <w:sz w:val="24"/>
          <w:szCs w:val="24"/>
        </w:rPr>
        <w:t>-16</w:t>
      </w:r>
      <w:r w:rsidR="00105D9F">
        <w:rPr>
          <w:rFonts w:ascii="Times New Roman" w:eastAsia="Times New Roman" w:hAnsi="Times New Roman" w:cs="Times New Roman"/>
          <w:b/>
          <w:sz w:val="24"/>
          <w:szCs w:val="24"/>
        </w:rPr>
        <w:t xml:space="preserve">, </w:t>
      </w:r>
      <w:r w:rsidR="006701C0">
        <w:rPr>
          <w:rFonts w:ascii="Times New Roman" w:eastAsia="Times New Roman" w:hAnsi="Times New Roman" w:cs="Times New Roman"/>
          <w:b/>
          <w:sz w:val="24"/>
          <w:szCs w:val="24"/>
        </w:rPr>
        <w:t>№ 244/В-02/646</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 199/В-02/289</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 190/В-02/392</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 xml:space="preserve"> </w:t>
      </w:r>
      <w:r w:rsidR="006701C0">
        <w:rPr>
          <w:rFonts w:ascii="Times New Roman" w:eastAsia="Times New Roman" w:hAnsi="Times New Roman" w:cs="Times New Roman"/>
          <w:b/>
          <w:sz w:val="24"/>
          <w:szCs w:val="24"/>
        </w:rPr>
        <w:t>№ 186/В-02/376</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 195/В-02/493</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 211/В-02/612</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 192/В-02/445</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 245/В-02/647</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w:t>
      </w:r>
      <w:r w:rsidR="006701C0" w:rsidRPr="006701C0">
        <w:t xml:space="preserve"> </w:t>
      </w:r>
      <w:r w:rsidR="006701C0">
        <w:rPr>
          <w:rFonts w:ascii="Times New Roman" w:eastAsia="Times New Roman" w:hAnsi="Times New Roman" w:cs="Times New Roman"/>
          <w:b/>
          <w:sz w:val="24"/>
          <w:szCs w:val="24"/>
        </w:rPr>
        <w:t>№ 218/В-02/384</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 34/В-02/288</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 19/В-02/418</w:t>
      </w:r>
      <w:r w:rsidR="006701C0" w:rsidRPr="006701C0">
        <w:rPr>
          <w:rFonts w:ascii="Times New Roman" w:eastAsia="Times New Roman" w:hAnsi="Times New Roman" w:cs="Times New Roman"/>
          <w:b/>
          <w:sz w:val="24"/>
          <w:szCs w:val="24"/>
        </w:rPr>
        <w:t>-16</w:t>
      </w:r>
      <w:r w:rsidR="006701C0">
        <w:rPr>
          <w:rFonts w:ascii="Times New Roman" w:eastAsia="Times New Roman" w:hAnsi="Times New Roman" w:cs="Times New Roman"/>
          <w:b/>
          <w:sz w:val="24"/>
          <w:szCs w:val="24"/>
        </w:rPr>
        <w:t xml:space="preserve">, </w:t>
      </w:r>
      <w:r w:rsidR="006701C0" w:rsidRPr="006701C0">
        <w:rPr>
          <w:rFonts w:ascii="Times New Roman" w:eastAsia="Times New Roman" w:hAnsi="Times New Roman" w:cs="Times New Roman"/>
          <w:b/>
          <w:sz w:val="24"/>
          <w:szCs w:val="24"/>
        </w:rPr>
        <w:t>№ 211/В-02/612-16</w:t>
      </w:r>
      <w:r w:rsidR="006701C0">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и пояснител</w:t>
      </w:r>
      <w:r>
        <w:rPr>
          <w:rFonts w:ascii="Times New Roman" w:eastAsia="Times New Roman" w:hAnsi="Times New Roman" w:cs="Times New Roman"/>
          <w:b/>
          <w:sz w:val="24"/>
          <w:szCs w:val="24"/>
        </w:rPr>
        <w:t>ьной з</w:t>
      </w:r>
      <w:r w:rsidR="006701C0">
        <w:rPr>
          <w:rFonts w:ascii="Times New Roman" w:eastAsia="Times New Roman" w:hAnsi="Times New Roman" w:cs="Times New Roman"/>
          <w:b/>
          <w:sz w:val="24"/>
          <w:szCs w:val="24"/>
        </w:rPr>
        <w:t>апиской от 12.12.2016 г. по делам</w:t>
      </w:r>
      <w:r>
        <w:rPr>
          <w:rFonts w:ascii="Times New Roman" w:eastAsia="Times New Roman" w:hAnsi="Times New Roman" w:cs="Times New Roman"/>
          <w:b/>
          <w:sz w:val="24"/>
          <w:szCs w:val="24"/>
        </w:rPr>
        <w:t xml:space="preserve"> </w:t>
      </w:r>
      <w:r w:rsidR="006701C0" w:rsidRPr="006701C0">
        <w:rPr>
          <w:rFonts w:ascii="Times New Roman" w:eastAsia="Times New Roman" w:hAnsi="Times New Roman" w:cs="Times New Roman"/>
          <w:b/>
          <w:sz w:val="24"/>
          <w:szCs w:val="24"/>
        </w:rPr>
        <w:t xml:space="preserve">№ 63/В-02/319-16, № 33/В-02/291-16, </w:t>
      </w:r>
      <w:r w:rsidR="006701C0">
        <w:rPr>
          <w:rFonts w:ascii="Times New Roman" w:eastAsia="Times New Roman" w:hAnsi="Times New Roman" w:cs="Times New Roman"/>
          <w:b/>
          <w:sz w:val="24"/>
          <w:szCs w:val="24"/>
        </w:rPr>
        <w:t xml:space="preserve">                     </w:t>
      </w:r>
      <w:r w:rsidR="006701C0" w:rsidRPr="006701C0">
        <w:rPr>
          <w:rFonts w:ascii="Times New Roman" w:eastAsia="Times New Roman" w:hAnsi="Times New Roman" w:cs="Times New Roman"/>
          <w:b/>
          <w:sz w:val="24"/>
          <w:szCs w:val="24"/>
        </w:rPr>
        <w:t>№ 244/В-02/646-16, № 199/В-02/289-16, № 190/В-02/392-16,  № 186/В-02/376-16, № 195/В-02/493-16, № 211/В-02</w:t>
      </w:r>
      <w:r w:rsidR="006701C0">
        <w:rPr>
          <w:rFonts w:ascii="Times New Roman" w:eastAsia="Times New Roman" w:hAnsi="Times New Roman" w:cs="Times New Roman"/>
          <w:b/>
          <w:sz w:val="24"/>
          <w:szCs w:val="24"/>
        </w:rPr>
        <w:t xml:space="preserve">/612-16, № 192/В-02/445-16, </w:t>
      </w:r>
      <w:r w:rsidR="006701C0" w:rsidRPr="006701C0">
        <w:rPr>
          <w:rFonts w:ascii="Times New Roman" w:eastAsia="Times New Roman" w:hAnsi="Times New Roman" w:cs="Times New Roman"/>
          <w:b/>
          <w:sz w:val="24"/>
          <w:szCs w:val="24"/>
        </w:rPr>
        <w:t xml:space="preserve">№ 245/В-02/647-16, № 218/В-02/384-16, </w:t>
      </w:r>
      <w:r w:rsidR="006701C0">
        <w:rPr>
          <w:rFonts w:ascii="Times New Roman" w:eastAsia="Times New Roman" w:hAnsi="Times New Roman" w:cs="Times New Roman"/>
          <w:b/>
          <w:sz w:val="24"/>
          <w:szCs w:val="24"/>
        </w:rPr>
        <w:t xml:space="preserve">                       № </w:t>
      </w:r>
      <w:r w:rsidR="006701C0" w:rsidRPr="006701C0">
        <w:rPr>
          <w:rFonts w:ascii="Times New Roman" w:eastAsia="Times New Roman" w:hAnsi="Times New Roman" w:cs="Times New Roman"/>
          <w:b/>
          <w:sz w:val="24"/>
          <w:szCs w:val="24"/>
        </w:rPr>
        <w:t>34/В-02/288-16, № 19/В-02/418-16, № 211/В-02/612-16</w:t>
      </w:r>
      <w:r w:rsidR="006701C0">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в форме приказа (прилагается), голосовали единогласно.</w:t>
      </w:r>
    </w:p>
    <w:p w:rsidR="00805B23" w:rsidRDefault="00805B23" w:rsidP="00597994">
      <w:pPr>
        <w:tabs>
          <w:tab w:val="left" w:pos="1792"/>
        </w:tabs>
        <w:spacing w:after="0" w:line="240" w:lineRule="auto"/>
        <w:ind w:firstLine="709"/>
        <w:jc w:val="both"/>
        <w:rPr>
          <w:rFonts w:ascii="Times New Roman" w:eastAsia="Times New Roman" w:hAnsi="Times New Roman" w:cs="Times New Roman"/>
          <w:b/>
          <w:sz w:val="24"/>
          <w:szCs w:val="24"/>
        </w:rPr>
      </w:pPr>
    </w:p>
    <w:p w:rsidR="00805B23" w:rsidRDefault="00805B23" w:rsidP="00597994">
      <w:pPr>
        <w:tabs>
          <w:tab w:val="left" w:pos="1792"/>
        </w:tabs>
        <w:spacing w:after="0" w:line="240" w:lineRule="auto"/>
        <w:ind w:firstLine="709"/>
        <w:jc w:val="both"/>
        <w:rPr>
          <w:rFonts w:ascii="Times New Roman" w:eastAsia="Times New Roman" w:hAnsi="Times New Roman" w:cs="Times New Roman"/>
          <w:b/>
          <w:sz w:val="24"/>
          <w:szCs w:val="24"/>
        </w:rPr>
      </w:pPr>
    </w:p>
    <w:p w:rsidR="000537D8" w:rsidRDefault="000537D8" w:rsidP="000537D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18</w:t>
      </w:r>
      <w:r w:rsidRPr="0025573F">
        <w:rPr>
          <w:rFonts w:ascii="Times New Roman" w:eastAsia="Times New Roman" w:hAnsi="Times New Roman" w:cs="Times New Roman"/>
          <w:b/>
          <w:sz w:val="24"/>
          <w:szCs w:val="24"/>
        </w:rPr>
        <w:t xml:space="preserve">. </w:t>
      </w:r>
      <w:r w:rsidRPr="000537D8">
        <w:rPr>
          <w:rFonts w:ascii="Times New Roman" w:eastAsia="Times New Roman" w:hAnsi="Times New Roman" w:cs="Times New Roman"/>
          <w:b/>
          <w:sz w:val="24"/>
          <w:szCs w:val="24"/>
        </w:rPr>
        <w:t>Об утверждении производственной п</w:t>
      </w:r>
      <w:r>
        <w:rPr>
          <w:rFonts w:ascii="Times New Roman" w:eastAsia="Times New Roman" w:hAnsi="Times New Roman" w:cs="Times New Roman"/>
          <w:b/>
          <w:sz w:val="24"/>
          <w:szCs w:val="24"/>
        </w:rPr>
        <w:t xml:space="preserve">рограммы </w:t>
      </w:r>
      <w:r w:rsidRPr="000537D8">
        <w:rPr>
          <w:rFonts w:ascii="Times New Roman" w:eastAsia="Times New Roman" w:hAnsi="Times New Roman" w:cs="Times New Roman"/>
          <w:b/>
          <w:sz w:val="24"/>
          <w:szCs w:val="24"/>
        </w:rPr>
        <w:t>в сфере горячего водоснабжения с использованием закрытых систем горячего водоснабжения автономного учреждения «Дирекция единого заказчика на услуги жилищно – коммунального хозяйства» на 2017 год</w:t>
      </w:r>
      <w:r>
        <w:rPr>
          <w:rFonts w:ascii="Times New Roman" w:eastAsia="Times New Roman" w:hAnsi="Times New Roman" w:cs="Times New Roman"/>
          <w:b/>
          <w:sz w:val="24"/>
          <w:szCs w:val="24"/>
        </w:rPr>
        <w:t>.</w:t>
      </w:r>
    </w:p>
    <w:p w:rsidR="000537D8" w:rsidRPr="0025573F" w:rsidRDefault="000537D8" w:rsidP="000537D8">
      <w:pPr>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w:t>
      </w:r>
    </w:p>
    <w:p w:rsidR="000537D8" w:rsidRDefault="000537D8" w:rsidP="000537D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С.И. Ландухова</w:t>
      </w:r>
      <w:r w:rsidRPr="0025573F">
        <w:rPr>
          <w:rFonts w:ascii="Times New Roman" w:eastAsia="Times New Roman" w:hAnsi="Times New Roman" w:cs="Times New Roman"/>
          <w:b/>
          <w:sz w:val="24"/>
          <w:szCs w:val="24"/>
        </w:rPr>
        <w:t>.</w:t>
      </w:r>
    </w:p>
    <w:p w:rsidR="000537D8" w:rsidRPr="000537D8" w:rsidRDefault="000537D8" w:rsidP="000537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537D8">
        <w:rPr>
          <w:rFonts w:ascii="Times New Roman" w:eastAsia="Times New Roman" w:hAnsi="Times New Roman" w:cs="Times New Roman"/>
          <w:sz w:val="24"/>
          <w:szCs w:val="24"/>
        </w:rPr>
        <w:t xml:space="preserve">В соответствии с пунктом 3 части 1 статьи 5 Федерального закона от 07.12.2011 № 416-ФЗ </w:t>
      </w:r>
      <w:r>
        <w:rPr>
          <w:rFonts w:ascii="Times New Roman" w:eastAsia="Times New Roman" w:hAnsi="Times New Roman" w:cs="Times New Roman"/>
          <w:sz w:val="24"/>
          <w:szCs w:val="24"/>
        </w:rPr>
        <w:t xml:space="preserve">                      </w:t>
      </w:r>
      <w:r w:rsidRPr="000537D8">
        <w:rPr>
          <w:rFonts w:ascii="Times New Roman" w:eastAsia="Times New Roman" w:hAnsi="Times New Roman" w:cs="Times New Roman"/>
          <w:sz w:val="24"/>
          <w:szCs w:val="24"/>
        </w:rPr>
        <w:t xml:space="preserve">«О водоснабжении и водоотведении»,  постановлением Правительства Российской Федерации </w:t>
      </w:r>
      <w:r>
        <w:rPr>
          <w:rFonts w:ascii="Times New Roman" w:eastAsia="Times New Roman" w:hAnsi="Times New Roman" w:cs="Times New Roman"/>
          <w:sz w:val="24"/>
          <w:szCs w:val="24"/>
        </w:rPr>
        <w:t xml:space="preserve">               </w:t>
      </w:r>
      <w:r w:rsidRPr="000537D8">
        <w:rPr>
          <w:rFonts w:ascii="Times New Roman" w:eastAsia="Times New Roman" w:hAnsi="Times New Roman" w:cs="Times New Roman"/>
          <w:sz w:val="24"/>
          <w:szCs w:val="24"/>
        </w:rPr>
        <w:t>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w:t>
      </w:r>
      <w:proofErr w:type="gramEnd"/>
      <w:r w:rsidRPr="000537D8">
        <w:rPr>
          <w:rFonts w:ascii="Times New Roman" w:eastAsia="Times New Roman" w:hAnsi="Times New Roman" w:cs="Times New Roman"/>
          <w:sz w:val="24"/>
          <w:szCs w:val="24"/>
        </w:rPr>
        <w:t xml:space="preserve"> с использованием закрытых систем горячего водоснабжения </w:t>
      </w:r>
      <w:r w:rsidRPr="000537D8">
        <w:rPr>
          <w:rFonts w:ascii="Times New Roman" w:eastAsia="Times New Roman" w:hAnsi="Times New Roman" w:cs="Times New Roman"/>
          <w:color w:val="000000"/>
          <w:spacing w:val="7"/>
          <w:sz w:val="24"/>
          <w:szCs w:val="24"/>
        </w:rPr>
        <w:t>автономного учреждения «Дирекция единого заказчика на услуги жилищно – коммунального хозяйства» на 2017 год</w:t>
      </w:r>
      <w:r w:rsidRPr="000537D8">
        <w:rPr>
          <w:rFonts w:ascii="Times New Roman" w:eastAsia="Times New Roman" w:hAnsi="Times New Roman" w:cs="Times New Roman"/>
          <w:sz w:val="24"/>
          <w:szCs w:val="24"/>
        </w:rPr>
        <w:t xml:space="preserve">: </w:t>
      </w:r>
    </w:p>
    <w:p w:rsidR="000537D8" w:rsidRPr="000537D8" w:rsidRDefault="000537D8" w:rsidP="000537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0537D8" w:rsidRPr="000537D8" w:rsidRDefault="000537D8" w:rsidP="000537D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10185" w:type="dxa"/>
        <w:tblInd w:w="103" w:type="dxa"/>
        <w:tblLook w:val="04A0" w:firstRow="1" w:lastRow="0" w:firstColumn="1" w:lastColumn="0" w:noHBand="0" w:noVBand="1"/>
      </w:tblPr>
      <w:tblGrid>
        <w:gridCol w:w="540"/>
        <w:gridCol w:w="36"/>
        <w:gridCol w:w="4396"/>
        <w:gridCol w:w="405"/>
        <w:gridCol w:w="10"/>
        <w:gridCol w:w="784"/>
        <w:gridCol w:w="406"/>
        <w:gridCol w:w="9"/>
        <w:gridCol w:w="781"/>
        <w:gridCol w:w="414"/>
        <w:gridCol w:w="782"/>
        <w:gridCol w:w="417"/>
        <w:gridCol w:w="783"/>
        <w:gridCol w:w="422"/>
      </w:tblGrid>
      <w:tr w:rsidR="000537D8" w:rsidRPr="000537D8" w:rsidTr="00BF7429">
        <w:trPr>
          <w:trHeight w:val="1404"/>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2" w:name="RANGE!B1:G114"/>
            <w:r w:rsidRPr="000537D8">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Pr>
                <w:rFonts w:ascii="Times New Roman" w:eastAsia="Times New Roman" w:hAnsi="Times New Roman" w:cs="Times New Roman"/>
                <w:color w:val="000000"/>
                <w:sz w:val="24"/>
                <w:szCs w:val="24"/>
              </w:rPr>
              <w:t xml:space="preserve">                       </w:t>
            </w:r>
            <w:r w:rsidRPr="000537D8">
              <w:rPr>
                <w:rFonts w:ascii="Times New Roman" w:eastAsia="Times New Roman" w:hAnsi="Times New Roman" w:cs="Times New Roman"/>
                <w:color w:val="000000"/>
                <w:sz w:val="24"/>
                <w:szCs w:val="24"/>
              </w:rPr>
              <w:t xml:space="preserve">С ИСПОЛЬЗОВАНИЕМ </w:t>
            </w:r>
            <w:proofErr w:type="gramStart"/>
            <w:r w:rsidRPr="000537D8">
              <w:rPr>
                <w:rFonts w:ascii="Times New Roman" w:eastAsia="Times New Roman" w:hAnsi="Times New Roman" w:cs="Times New Roman"/>
                <w:color w:val="000000"/>
                <w:sz w:val="24"/>
                <w:szCs w:val="24"/>
              </w:rPr>
              <w:t>ЗАКРЫТЫХ</w:t>
            </w:r>
            <w:proofErr w:type="gramEnd"/>
            <w:r w:rsidRPr="000537D8">
              <w:rPr>
                <w:rFonts w:ascii="Times New Roman" w:eastAsia="Times New Roman" w:hAnsi="Times New Roman" w:cs="Times New Roman"/>
                <w:color w:val="000000"/>
                <w:sz w:val="24"/>
                <w:szCs w:val="24"/>
              </w:rPr>
              <w:t xml:space="preserve"> СИТЕМ ГОРЯЧЕГО ВОДОСНАБЖЕНИЯ АВТОНОМНОГО УЧРЕЖДЕНИЯ «ДИРЕКЦИЯ ЕДИНОГО ЗАКАЗЧИКА НА УСЛУГИ ЖИЛИЩНО – КОММУНАЛЬНОГО ХОЗЯЙСТВА» НА 2017 ГОД</w:t>
            </w:r>
            <w:bookmarkEnd w:id="2"/>
          </w:p>
        </w:tc>
      </w:tr>
      <w:tr w:rsidR="000537D8" w:rsidRPr="000537D8" w:rsidTr="00BF7429">
        <w:trPr>
          <w:gridAfter w:val="1"/>
          <w:wAfter w:w="422" w:type="dxa"/>
          <w:trHeight w:val="780"/>
        </w:trPr>
        <w:tc>
          <w:tcPr>
            <w:tcW w:w="9763" w:type="dxa"/>
            <w:gridSpan w:val="1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 xml:space="preserve">Раздел I </w:t>
            </w:r>
            <w:r w:rsidRPr="000537D8">
              <w:rPr>
                <w:rFonts w:ascii="Times New Roman" w:eastAsia="Times New Roman" w:hAnsi="Times New Roman" w:cs="Times New Roman"/>
                <w:color w:val="000000"/>
                <w:sz w:val="24"/>
                <w:szCs w:val="24"/>
              </w:rPr>
              <w:br/>
              <w:t>Паспорт производственной программы</w:t>
            </w:r>
          </w:p>
        </w:tc>
      </w:tr>
      <w:tr w:rsidR="000537D8" w:rsidRPr="000537D8" w:rsidTr="000537D8">
        <w:trPr>
          <w:trHeight w:val="358"/>
        </w:trPr>
        <w:tc>
          <w:tcPr>
            <w:tcW w:w="4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регулируемой организации</w:t>
            </w:r>
          </w:p>
        </w:tc>
        <w:tc>
          <w:tcPr>
            <w:tcW w:w="5213" w:type="dxa"/>
            <w:gridSpan w:val="11"/>
            <w:tcBorders>
              <w:top w:val="single" w:sz="4" w:space="0" w:color="auto"/>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Автономное учреждение «Дирекция единого заказчика на услуги жилищно – коммунального хозяйства»</w:t>
            </w:r>
          </w:p>
        </w:tc>
      </w:tr>
      <w:tr w:rsidR="000537D8" w:rsidRPr="000537D8" w:rsidTr="000537D8">
        <w:trPr>
          <w:trHeight w:val="221"/>
        </w:trPr>
        <w:tc>
          <w:tcPr>
            <w:tcW w:w="497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Ее местонахождение</w:t>
            </w:r>
          </w:p>
        </w:tc>
        <w:tc>
          <w:tcPr>
            <w:tcW w:w="5213" w:type="dxa"/>
            <w:gridSpan w:val="11"/>
            <w:tcBorders>
              <w:top w:val="single" w:sz="4" w:space="0" w:color="auto"/>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Пр. Труда, д. 12, </w:t>
            </w:r>
            <w:proofErr w:type="gramStart"/>
            <w:r w:rsidRPr="000537D8">
              <w:rPr>
                <w:rFonts w:ascii="Times New Roman" w:eastAsia="Times New Roman" w:hAnsi="Times New Roman" w:cs="Times New Roman"/>
                <w:color w:val="000000"/>
                <w:sz w:val="18"/>
                <w:szCs w:val="18"/>
              </w:rPr>
              <w:t>Калужская</w:t>
            </w:r>
            <w:proofErr w:type="gramEnd"/>
            <w:r w:rsidRPr="000537D8">
              <w:rPr>
                <w:rFonts w:ascii="Times New Roman" w:eastAsia="Times New Roman" w:hAnsi="Times New Roman" w:cs="Times New Roman"/>
                <w:color w:val="000000"/>
                <w:sz w:val="18"/>
                <w:szCs w:val="18"/>
              </w:rPr>
              <w:t xml:space="preserve"> обл., г. Кондрово, 249833</w:t>
            </w:r>
          </w:p>
        </w:tc>
      </w:tr>
      <w:tr w:rsidR="000537D8" w:rsidRPr="000537D8" w:rsidTr="000537D8">
        <w:trPr>
          <w:trHeight w:val="565"/>
        </w:trPr>
        <w:tc>
          <w:tcPr>
            <w:tcW w:w="497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213" w:type="dxa"/>
            <w:gridSpan w:val="11"/>
            <w:tcBorders>
              <w:top w:val="single" w:sz="4" w:space="0" w:color="auto"/>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Министерство конкурентной политики Калужской области, </w:t>
            </w:r>
            <w:r w:rsidRPr="000537D8">
              <w:rPr>
                <w:rFonts w:ascii="Times New Roman" w:eastAsia="Times New Roman" w:hAnsi="Times New Roman" w:cs="Times New Roman"/>
                <w:color w:val="000000"/>
                <w:sz w:val="18"/>
                <w:szCs w:val="18"/>
              </w:rPr>
              <w:br/>
              <w:t>ул. Плеханова, д. 45, г. Калуга, 248001</w:t>
            </w:r>
          </w:p>
        </w:tc>
      </w:tr>
      <w:tr w:rsidR="000537D8" w:rsidRPr="000537D8" w:rsidTr="00BF7429">
        <w:trPr>
          <w:trHeight w:val="324"/>
        </w:trPr>
        <w:tc>
          <w:tcPr>
            <w:tcW w:w="497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Период реализации производственной программы</w:t>
            </w:r>
          </w:p>
        </w:tc>
        <w:tc>
          <w:tcPr>
            <w:tcW w:w="5213" w:type="dxa"/>
            <w:gridSpan w:val="11"/>
            <w:tcBorders>
              <w:top w:val="single" w:sz="4" w:space="0" w:color="auto"/>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С 01.01.2017 по 31.12.2017</w:t>
            </w:r>
          </w:p>
        </w:tc>
      </w:tr>
      <w:tr w:rsidR="000537D8" w:rsidRPr="000537D8" w:rsidTr="00BF7429">
        <w:trPr>
          <w:gridAfter w:val="1"/>
          <w:wAfter w:w="422" w:type="dxa"/>
          <w:trHeight w:val="288"/>
        </w:trPr>
        <w:tc>
          <w:tcPr>
            <w:tcW w:w="576"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396" w:type="dxa"/>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6" w:type="dxa"/>
            <w:gridSpan w:val="3"/>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6"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r>
      <w:tr w:rsidR="000537D8" w:rsidRPr="000537D8" w:rsidTr="00BF7429">
        <w:trPr>
          <w:trHeight w:val="1059"/>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lastRenderedPageBreak/>
              <w:t>Раздел II</w:t>
            </w:r>
            <w:r w:rsidRPr="000537D8">
              <w:rPr>
                <w:rFonts w:ascii="Times New Roman" w:eastAsia="Times New Roman" w:hAnsi="Times New Roman" w:cs="Times New Roman"/>
                <w:color w:val="000000"/>
                <w:sz w:val="24"/>
                <w:szCs w:val="24"/>
              </w:rPr>
              <w:br/>
              <w:t>2.1. Перечень плановых мероприятий по ремонту объектов</w:t>
            </w:r>
            <w:r w:rsidRPr="000537D8">
              <w:rPr>
                <w:rFonts w:ascii="Times New Roman" w:eastAsia="Times New Roman" w:hAnsi="Times New Roman" w:cs="Times New Roman"/>
                <w:color w:val="000000"/>
                <w:sz w:val="24"/>
                <w:szCs w:val="24"/>
              </w:rPr>
              <w:br/>
              <w:t>централизованных систем горячего водоснабжения</w:t>
            </w:r>
          </w:p>
        </w:tc>
      </w:tr>
      <w:tr w:rsidR="000537D8" w:rsidRPr="000537D8" w:rsidTr="00BF7429">
        <w:trPr>
          <w:trHeight w:val="792"/>
        </w:trPr>
        <w:tc>
          <w:tcPr>
            <w:tcW w:w="576" w:type="dxa"/>
            <w:gridSpan w:val="2"/>
            <w:tcBorders>
              <w:top w:val="single" w:sz="4" w:space="0" w:color="auto"/>
              <w:left w:val="single" w:sz="4" w:space="0" w:color="auto"/>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w:t>
            </w:r>
            <w:proofErr w:type="gramStart"/>
            <w:r w:rsidRPr="000537D8">
              <w:rPr>
                <w:rFonts w:ascii="Times New Roman" w:eastAsia="Times New Roman" w:hAnsi="Times New Roman" w:cs="Times New Roman"/>
                <w:color w:val="000000"/>
                <w:sz w:val="18"/>
                <w:szCs w:val="18"/>
              </w:rPr>
              <w:t>п</w:t>
            </w:r>
            <w:proofErr w:type="gramEnd"/>
            <w:r w:rsidRPr="000537D8">
              <w:rPr>
                <w:rFonts w:ascii="Times New Roman" w:eastAsia="Times New Roman" w:hAnsi="Times New Roman" w:cs="Times New Roman"/>
                <w:color w:val="000000"/>
                <w:sz w:val="18"/>
                <w:szCs w:val="18"/>
              </w:rPr>
              <w:t>/п</w:t>
            </w:r>
          </w:p>
        </w:tc>
        <w:tc>
          <w:tcPr>
            <w:tcW w:w="4811" w:type="dxa"/>
            <w:gridSpan w:val="3"/>
            <w:tcBorders>
              <w:top w:val="single" w:sz="4" w:space="0" w:color="auto"/>
              <w:left w:val="single" w:sz="4" w:space="0" w:color="auto"/>
              <w:bottom w:val="nil"/>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мероприятия</w:t>
            </w:r>
          </w:p>
        </w:tc>
        <w:tc>
          <w:tcPr>
            <w:tcW w:w="2394" w:type="dxa"/>
            <w:gridSpan w:val="5"/>
            <w:tcBorders>
              <w:top w:val="single" w:sz="4" w:space="0" w:color="auto"/>
              <w:left w:val="single" w:sz="4" w:space="0" w:color="auto"/>
              <w:bottom w:val="nil"/>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График реализации мероприятия</w:t>
            </w:r>
          </w:p>
        </w:tc>
        <w:tc>
          <w:tcPr>
            <w:tcW w:w="2404" w:type="dxa"/>
            <w:gridSpan w:val="4"/>
            <w:tcBorders>
              <w:top w:val="single" w:sz="4" w:space="0" w:color="auto"/>
              <w:left w:val="nil"/>
              <w:bottom w:val="nil"/>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537D8" w:rsidRPr="000537D8" w:rsidTr="00BF7429">
        <w:trPr>
          <w:trHeight w:val="288"/>
        </w:trPr>
        <w:tc>
          <w:tcPr>
            <w:tcW w:w="576" w:type="dxa"/>
            <w:gridSpan w:val="2"/>
            <w:tcBorders>
              <w:top w:val="single" w:sz="4" w:space="0" w:color="auto"/>
              <w:left w:val="single" w:sz="4" w:space="0" w:color="auto"/>
              <w:bottom w:val="nil"/>
              <w:right w:val="nil"/>
            </w:tcBorders>
            <w:shd w:val="clear" w:color="auto" w:fill="auto"/>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811" w:type="dxa"/>
            <w:gridSpan w:val="3"/>
            <w:tcBorders>
              <w:top w:val="single" w:sz="4" w:space="0" w:color="auto"/>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С 01.01.2017 по 31.12.2017</w:t>
            </w:r>
          </w:p>
        </w:tc>
        <w:tc>
          <w:tcPr>
            <w:tcW w:w="1199" w:type="dxa"/>
            <w:gridSpan w:val="3"/>
            <w:tcBorders>
              <w:top w:val="single" w:sz="4" w:space="0" w:color="auto"/>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5" w:type="dxa"/>
            <w:gridSpan w:val="2"/>
            <w:tcBorders>
              <w:top w:val="single" w:sz="4" w:space="0" w:color="auto"/>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9" w:type="dxa"/>
            <w:gridSpan w:val="2"/>
            <w:tcBorders>
              <w:top w:val="single" w:sz="4" w:space="0" w:color="auto"/>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205" w:type="dxa"/>
            <w:gridSpan w:val="2"/>
            <w:tcBorders>
              <w:top w:val="single" w:sz="4" w:space="0" w:color="auto"/>
              <w:left w:val="nil"/>
              <w:bottom w:val="nil"/>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48"/>
        </w:trPr>
        <w:tc>
          <w:tcPr>
            <w:tcW w:w="576" w:type="dxa"/>
            <w:gridSpan w:val="2"/>
            <w:tcBorders>
              <w:top w:val="nil"/>
              <w:left w:val="single" w:sz="4" w:space="0" w:color="auto"/>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5"/>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4"/>
            <w:tcBorders>
              <w:top w:val="nil"/>
              <w:left w:val="nil"/>
              <w:bottom w:val="nil"/>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7D8" w:rsidRPr="000537D8" w:rsidTr="00BF7429">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single" w:sz="4" w:space="0" w:color="auto"/>
              <w:left w:val="nil"/>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Мероприятия не планируются</w:t>
            </w:r>
          </w:p>
        </w:tc>
        <w:tc>
          <w:tcPr>
            <w:tcW w:w="2394" w:type="dxa"/>
            <w:gridSpan w:val="5"/>
            <w:tcBorders>
              <w:top w:val="single" w:sz="4" w:space="0" w:color="auto"/>
              <w:left w:val="nil"/>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w:t>
            </w:r>
          </w:p>
        </w:tc>
        <w:tc>
          <w:tcPr>
            <w:tcW w:w="2404" w:type="dxa"/>
            <w:gridSpan w:val="4"/>
            <w:tcBorders>
              <w:top w:val="single" w:sz="4" w:space="0" w:color="auto"/>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r w:rsidR="000537D8" w:rsidRPr="000537D8" w:rsidTr="00BF7429">
        <w:trPr>
          <w:trHeight w:val="48"/>
        </w:trPr>
        <w:tc>
          <w:tcPr>
            <w:tcW w:w="576" w:type="dxa"/>
            <w:gridSpan w:val="2"/>
            <w:tcBorders>
              <w:top w:val="nil"/>
              <w:left w:val="single" w:sz="4" w:space="0" w:color="auto"/>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5"/>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4"/>
            <w:tcBorders>
              <w:top w:val="nil"/>
              <w:left w:val="single" w:sz="4" w:space="0" w:color="auto"/>
              <w:bottom w:val="nil"/>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360"/>
        </w:trPr>
        <w:tc>
          <w:tcPr>
            <w:tcW w:w="7781" w:type="dxa"/>
            <w:gridSpan w:val="10"/>
            <w:tcBorders>
              <w:top w:val="nil"/>
              <w:left w:val="single" w:sz="4" w:space="0" w:color="auto"/>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Итого 2017 год:</w:t>
            </w:r>
          </w:p>
        </w:tc>
        <w:tc>
          <w:tcPr>
            <w:tcW w:w="2404" w:type="dxa"/>
            <w:gridSpan w:val="4"/>
            <w:tcBorders>
              <w:top w:val="nil"/>
              <w:left w:val="single" w:sz="4" w:space="0" w:color="auto"/>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r w:rsidR="000537D8" w:rsidRPr="000537D8" w:rsidTr="00BF7429">
        <w:trPr>
          <w:trHeight w:val="336"/>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0537D8" w:rsidRPr="000537D8" w:rsidTr="00BF7429">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w:t>
            </w:r>
            <w:proofErr w:type="gramStart"/>
            <w:r w:rsidRPr="000537D8">
              <w:rPr>
                <w:rFonts w:ascii="Times New Roman" w:eastAsia="Times New Roman" w:hAnsi="Times New Roman" w:cs="Times New Roman"/>
                <w:color w:val="000000"/>
                <w:sz w:val="18"/>
                <w:szCs w:val="18"/>
              </w:rPr>
              <w:t>п</w:t>
            </w:r>
            <w:proofErr w:type="gramEnd"/>
            <w:r w:rsidRPr="000537D8">
              <w:rPr>
                <w:rFonts w:ascii="Times New Roman" w:eastAsia="Times New Roman" w:hAnsi="Times New Roman" w:cs="Times New Roman"/>
                <w:color w:val="000000"/>
                <w:sz w:val="18"/>
                <w:szCs w:val="18"/>
              </w:rPr>
              <w:t>/п</w:t>
            </w:r>
          </w:p>
        </w:tc>
        <w:tc>
          <w:tcPr>
            <w:tcW w:w="4811" w:type="dxa"/>
            <w:gridSpan w:val="3"/>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мероприятия</w:t>
            </w:r>
          </w:p>
        </w:tc>
        <w:tc>
          <w:tcPr>
            <w:tcW w:w="2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График реализации мероприятия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537D8" w:rsidRPr="000537D8" w:rsidTr="00BF7429">
        <w:trPr>
          <w:trHeight w:val="240"/>
        </w:trPr>
        <w:tc>
          <w:tcPr>
            <w:tcW w:w="576" w:type="dxa"/>
            <w:gridSpan w:val="2"/>
            <w:tcBorders>
              <w:top w:val="nil"/>
              <w:left w:val="single" w:sz="4" w:space="0" w:color="auto"/>
              <w:bottom w:val="nil"/>
              <w:right w:val="nil"/>
            </w:tcBorders>
            <w:shd w:val="clear" w:color="auto" w:fill="auto"/>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811"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С 01.01.2017 по 31.12.2017</w:t>
            </w:r>
          </w:p>
        </w:tc>
        <w:tc>
          <w:tcPr>
            <w:tcW w:w="1199"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5" w:type="dxa"/>
            <w:gridSpan w:val="2"/>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9" w:type="dxa"/>
            <w:gridSpan w:val="2"/>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205" w:type="dxa"/>
            <w:gridSpan w:val="2"/>
            <w:tcBorders>
              <w:top w:val="nil"/>
              <w:left w:val="nil"/>
              <w:bottom w:val="nil"/>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60"/>
        </w:trPr>
        <w:tc>
          <w:tcPr>
            <w:tcW w:w="576" w:type="dxa"/>
            <w:gridSpan w:val="2"/>
            <w:tcBorders>
              <w:top w:val="nil"/>
              <w:left w:val="single" w:sz="4" w:space="0" w:color="auto"/>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2394" w:type="dxa"/>
            <w:gridSpan w:val="5"/>
            <w:tcBorders>
              <w:top w:val="nil"/>
              <w:left w:val="nil"/>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2404" w:type="dxa"/>
            <w:gridSpan w:val="4"/>
            <w:tcBorders>
              <w:top w:val="nil"/>
              <w:left w:val="nil"/>
              <w:bottom w:val="nil"/>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7D8" w:rsidRPr="000537D8" w:rsidTr="00BF7429">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Мероприятия не планируются</w:t>
            </w:r>
          </w:p>
        </w:tc>
        <w:tc>
          <w:tcPr>
            <w:tcW w:w="2394" w:type="dxa"/>
            <w:gridSpan w:val="5"/>
            <w:tcBorders>
              <w:top w:val="single" w:sz="4" w:space="0" w:color="auto"/>
              <w:left w:val="nil"/>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w:t>
            </w:r>
          </w:p>
        </w:tc>
        <w:tc>
          <w:tcPr>
            <w:tcW w:w="2404" w:type="dxa"/>
            <w:gridSpan w:val="4"/>
            <w:tcBorders>
              <w:top w:val="single" w:sz="4" w:space="0" w:color="auto"/>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r w:rsidR="000537D8" w:rsidRPr="000537D8" w:rsidTr="00BF7429">
        <w:trPr>
          <w:trHeight w:val="60"/>
        </w:trPr>
        <w:tc>
          <w:tcPr>
            <w:tcW w:w="576" w:type="dxa"/>
            <w:gridSpan w:val="2"/>
            <w:tcBorders>
              <w:top w:val="nil"/>
              <w:left w:val="single" w:sz="4" w:space="0" w:color="auto"/>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5"/>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4"/>
            <w:tcBorders>
              <w:top w:val="single" w:sz="4" w:space="0" w:color="auto"/>
              <w:left w:val="single" w:sz="4" w:space="0" w:color="auto"/>
              <w:bottom w:val="nil"/>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288"/>
        </w:trPr>
        <w:tc>
          <w:tcPr>
            <w:tcW w:w="7781" w:type="dxa"/>
            <w:gridSpan w:val="10"/>
            <w:tcBorders>
              <w:top w:val="nil"/>
              <w:left w:val="single" w:sz="4" w:space="0" w:color="auto"/>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Итого 2017 год:</w:t>
            </w:r>
          </w:p>
        </w:tc>
        <w:tc>
          <w:tcPr>
            <w:tcW w:w="2404" w:type="dxa"/>
            <w:gridSpan w:val="4"/>
            <w:tcBorders>
              <w:top w:val="nil"/>
              <w:left w:val="single" w:sz="4" w:space="0" w:color="auto"/>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r w:rsidR="000537D8" w:rsidRPr="000537D8" w:rsidTr="00BF7429">
        <w:trPr>
          <w:trHeight w:val="288"/>
        </w:trPr>
        <w:tc>
          <w:tcPr>
            <w:tcW w:w="576" w:type="dxa"/>
            <w:gridSpan w:val="2"/>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3"/>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2"/>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r>
      <w:tr w:rsidR="000537D8" w:rsidRPr="000537D8" w:rsidTr="00BF7429">
        <w:trPr>
          <w:trHeight w:val="336"/>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2.3. Перечень мероприятий по энергосбережению и повышению</w:t>
            </w:r>
            <w:r w:rsidRPr="000537D8">
              <w:rPr>
                <w:rFonts w:ascii="Times New Roman" w:eastAsia="Times New Roman" w:hAnsi="Times New Roman" w:cs="Times New Roman"/>
                <w:color w:val="000000"/>
                <w:sz w:val="24"/>
                <w:szCs w:val="24"/>
              </w:rPr>
              <w:br/>
              <w:t>энергетической эффективности</w:t>
            </w:r>
          </w:p>
        </w:tc>
      </w:tr>
      <w:tr w:rsidR="000537D8" w:rsidRPr="000537D8" w:rsidTr="00BF7429">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w:t>
            </w:r>
            <w:proofErr w:type="gramStart"/>
            <w:r w:rsidRPr="000537D8">
              <w:rPr>
                <w:rFonts w:ascii="Times New Roman" w:eastAsia="Times New Roman" w:hAnsi="Times New Roman" w:cs="Times New Roman"/>
                <w:color w:val="000000"/>
                <w:sz w:val="18"/>
                <w:szCs w:val="18"/>
              </w:rPr>
              <w:t>п</w:t>
            </w:r>
            <w:proofErr w:type="gramEnd"/>
            <w:r w:rsidRPr="000537D8">
              <w:rPr>
                <w:rFonts w:ascii="Times New Roman" w:eastAsia="Times New Roman" w:hAnsi="Times New Roman" w:cs="Times New Roman"/>
                <w:color w:val="000000"/>
                <w:sz w:val="18"/>
                <w:szCs w:val="18"/>
              </w:rPr>
              <w:t>/п</w:t>
            </w:r>
          </w:p>
        </w:tc>
        <w:tc>
          <w:tcPr>
            <w:tcW w:w="4811" w:type="dxa"/>
            <w:gridSpan w:val="3"/>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мероприятия</w:t>
            </w:r>
          </w:p>
        </w:tc>
        <w:tc>
          <w:tcPr>
            <w:tcW w:w="2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График реализации мероприятия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537D8" w:rsidRPr="000537D8" w:rsidTr="00BF7429">
        <w:trPr>
          <w:trHeight w:val="240"/>
        </w:trPr>
        <w:tc>
          <w:tcPr>
            <w:tcW w:w="576" w:type="dxa"/>
            <w:gridSpan w:val="2"/>
            <w:tcBorders>
              <w:top w:val="nil"/>
              <w:left w:val="single" w:sz="4" w:space="0" w:color="auto"/>
              <w:bottom w:val="nil"/>
              <w:right w:val="nil"/>
            </w:tcBorders>
            <w:shd w:val="clear" w:color="auto" w:fill="auto"/>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811"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С 01.01.2017 по 31.12.2017</w:t>
            </w:r>
          </w:p>
        </w:tc>
        <w:tc>
          <w:tcPr>
            <w:tcW w:w="1199"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5" w:type="dxa"/>
            <w:gridSpan w:val="2"/>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9" w:type="dxa"/>
            <w:gridSpan w:val="2"/>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205" w:type="dxa"/>
            <w:gridSpan w:val="2"/>
            <w:tcBorders>
              <w:top w:val="nil"/>
              <w:left w:val="nil"/>
              <w:bottom w:val="nil"/>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60"/>
        </w:trPr>
        <w:tc>
          <w:tcPr>
            <w:tcW w:w="576" w:type="dxa"/>
            <w:gridSpan w:val="2"/>
            <w:tcBorders>
              <w:top w:val="nil"/>
              <w:left w:val="single" w:sz="4" w:space="0" w:color="auto"/>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2394" w:type="dxa"/>
            <w:gridSpan w:val="5"/>
            <w:tcBorders>
              <w:top w:val="nil"/>
              <w:left w:val="nil"/>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2404" w:type="dxa"/>
            <w:gridSpan w:val="4"/>
            <w:tcBorders>
              <w:top w:val="nil"/>
              <w:left w:val="nil"/>
              <w:bottom w:val="nil"/>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7D8" w:rsidRPr="000537D8" w:rsidTr="00BF7429">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Мероприятия не планируются</w:t>
            </w:r>
          </w:p>
        </w:tc>
        <w:tc>
          <w:tcPr>
            <w:tcW w:w="2394" w:type="dxa"/>
            <w:gridSpan w:val="5"/>
            <w:tcBorders>
              <w:top w:val="single" w:sz="4" w:space="0" w:color="auto"/>
              <w:left w:val="nil"/>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w:t>
            </w:r>
          </w:p>
        </w:tc>
        <w:tc>
          <w:tcPr>
            <w:tcW w:w="2404" w:type="dxa"/>
            <w:gridSpan w:val="4"/>
            <w:tcBorders>
              <w:top w:val="single" w:sz="4" w:space="0" w:color="auto"/>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r w:rsidR="000537D8" w:rsidRPr="000537D8" w:rsidTr="00BF7429">
        <w:trPr>
          <w:trHeight w:val="60"/>
        </w:trPr>
        <w:tc>
          <w:tcPr>
            <w:tcW w:w="576" w:type="dxa"/>
            <w:gridSpan w:val="2"/>
            <w:tcBorders>
              <w:top w:val="nil"/>
              <w:left w:val="single" w:sz="4" w:space="0" w:color="auto"/>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5"/>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4"/>
            <w:tcBorders>
              <w:top w:val="single" w:sz="4" w:space="0" w:color="auto"/>
              <w:left w:val="single" w:sz="4" w:space="0" w:color="auto"/>
              <w:bottom w:val="nil"/>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288"/>
        </w:trPr>
        <w:tc>
          <w:tcPr>
            <w:tcW w:w="7781" w:type="dxa"/>
            <w:gridSpan w:val="10"/>
            <w:tcBorders>
              <w:top w:val="nil"/>
              <w:left w:val="single" w:sz="4" w:space="0" w:color="auto"/>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Итого 2017 год:</w:t>
            </w:r>
          </w:p>
        </w:tc>
        <w:tc>
          <w:tcPr>
            <w:tcW w:w="2404" w:type="dxa"/>
            <w:gridSpan w:val="4"/>
            <w:tcBorders>
              <w:top w:val="nil"/>
              <w:left w:val="single" w:sz="4" w:space="0" w:color="auto"/>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r w:rsidR="000537D8" w:rsidRPr="000537D8" w:rsidTr="00BF7429">
        <w:trPr>
          <w:trHeight w:val="288"/>
        </w:trPr>
        <w:tc>
          <w:tcPr>
            <w:tcW w:w="576" w:type="dxa"/>
            <w:gridSpan w:val="2"/>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3"/>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2"/>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single" w:sz="4" w:space="0" w:color="000000"/>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r>
      <w:tr w:rsidR="000537D8" w:rsidRPr="000537D8" w:rsidTr="00BF7429">
        <w:trPr>
          <w:trHeight w:val="720"/>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Раздел III</w:t>
            </w:r>
            <w:r w:rsidRPr="000537D8">
              <w:rPr>
                <w:rFonts w:ascii="Times New Roman" w:eastAsia="Times New Roman" w:hAnsi="Times New Roman" w:cs="Times New Roman"/>
                <w:color w:val="000000"/>
                <w:sz w:val="24"/>
                <w:szCs w:val="24"/>
              </w:rPr>
              <w:br/>
              <w:t xml:space="preserve"> Планируемый объем подачи горячей воды</w:t>
            </w:r>
          </w:p>
        </w:tc>
      </w:tr>
      <w:tr w:rsidR="000537D8" w:rsidRPr="000537D8" w:rsidTr="00BF7429">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w:t>
            </w:r>
            <w:proofErr w:type="gramStart"/>
            <w:r w:rsidRPr="000537D8">
              <w:rPr>
                <w:rFonts w:ascii="Times New Roman" w:eastAsia="Times New Roman" w:hAnsi="Times New Roman" w:cs="Times New Roman"/>
                <w:color w:val="000000"/>
                <w:sz w:val="18"/>
                <w:szCs w:val="18"/>
              </w:rPr>
              <w:t>п</w:t>
            </w:r>
            <w:proofErr w:type="gramEnd"/>
            <w:r w:rsidRPr="000537D8">
              <w:rPr>
                <w:rFonts w:ascii="Times New Roman" w:eastAsia="Times New Roman" w:hAnsi="Times New Roman" w:cs="Times New Roman"/>
                <w:color w:val="000000"/>
                <w:sz w:val="18"/>
                <w:szCs w:val="18"/>
              </w:rPr>
              <w:t>/п</w:t>
            </w:r>
          </w:p>
        </w:tc>
        <w:tc>
          <w:tcPr>
            <w:tcW w:w="4811" w:type="dxa"/>
            <w:gridSpan w:val="3"/>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Единицы измерения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Объем</w:t>
            </w:r>
          </w:p>
        </w:tc>
      </w:tr>
      <w:tr w:rsidR="000537D8" w:rsidRPr="000537D8" w:rsidTr="00BF7429">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1.</w:t>
            </w:r>
          </w:p>
        </w:tc>
        <w:tc>
          <w:tcPr>
            <w:tcW w:w="4811" w:type="dxa"/>
            <w:gridSpan w:val="3"/>
            <w:tcBorders>
              <w:top w:val="nil"/>
              <w:left w:val="nil"/>
              <w:bottom w:val="single" w:sz="4" w:space="0" w:color="auto"/>
              <w:right w:val="single" w:sz="4" w:space="0" w:color="auto"/>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С 01.01.2017 по 31.12.2017</w:t>
            </w:r>
          </w:p>
        </w:tc>
        <w:tc>
          <w:tcPr>
            <w:tcW w:w="2394" w:type="dxa"/>
            <w:gridSpan w:val="5"/>
            <w:tcBorders>
              <w:top w:val="single" w:sz="4" w:space="0" w:color="auto"/>
              <w:left w:val="nil"/>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тыс. куб. м.</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201,4</w:t>
            </w:r>
          </w:p>
        </w:tc>
      </w:tr>
      <w:tr w:rsidR="000537D8" w:rsidRPr="000537D8" w:rsidTr="00BF7429">
        <w:trPr>
          <w:trHeight w:val="288"/>
        </w:trPr>
        <w:tc>
          <w:tcPr>
            <w:tcW w:w="576"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3"/>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r>
      <w:tr w:rsidR="000537D8" w:rsidRPr="000537D8" w:rsidTr="00BF7429">
        <w:trPr>
          <w:trHeight w:val="1008"/>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Раздел IV</w:t>
            </w:r>
            <w:r w:rsidRPr="000537D8">
              <w:rPr>
                <w:rFonts w:ascii="Times New Roman" w:eastAsia="Times New Roman" w:hAnsi="Times New Roman" w:cs="Times New Roman"/>
                <w:color w:val="000000"/>
                <w:sz w:val="24"/>
                <w:szCs w:val="24"/>
              </w:rPr>
              <w:br/>
              <w:t>Объем финансовых потребностей, необходимых для реализации производственной</w:t>
            </w:r>
            <w:r w:rsidRPr="000537D8">
              <w:rPr>
                <w:rFonts w:ascii="Times New Roman" w:eastAsia="Times New Roman" w:hAnsi="Times New Roman" w:cs="Times New Roman"/>
                <w:color w:val="000000"/>
                <w:sz w:val="24"/>
                <w:szCs w:val="24"/>
              </w:rPr>
              <w:br/>
              <w:t>программы</w:t>
            </w:r>
          </w:p>
        </w:tc>
      </w:tr>
      <w:tr w:rsidR="000537D8" w:rsidRPr="000537D8" w:rsidTr="00BF7429">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w:t>
            </w:r>
            <w:proofErr w:type="gramStart"/>
            <w:r w:rsidRPr="000537D8">
              <w:rPr>
                <w:rFonts w:ascii="Times New Roman" w:eastAsia="Times New Roman" w:hAnsi="Times New Roman" w:cs="Times New Roman"/>
                <w:color w:val="000000"/>
                <w:sz w:val="18"/>
                <w:szCs w:val="18"/>
              </w:rPr>
              <w:t>п</w:t>
            </w:r>
            <w:proofErr w:type="gramEnd"/>
            <w:r w:rsidRPr="000537D8">
              <w:rPr>
                <w:rFonts w:ascii="Times New Roman" w:eastAsia="Times New Roman" w:hAnsi="Times New Roman" w:cs="Times New Roman"/>
                <w:color w:val="000000"/>
                <w:sz w:val="18"/>
                <w:szCs w:val="18"/>
              </w:rPr>
              <w:t>/п</w:t>
            </w:r>
          </w:p>
        </w:tc>
        <w:tc>
          <w:tcPr>
            <w:tcW w:w="4811" w:type="dxa"/>
            <w:gridSpan w:val="3"/>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показателя</w:t>
            </w:r>
          </w:p>
        </w:tc>
        <w:tc>
          <w:tcPr>
            <w:tcW w:w="2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Единицы измерения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Сумма финансовых потребностей</w:t>
            </w:r>
          </w:p>
        </w:tc>
      </w:tr>
      <w:tr w:rsidR="000537D8" w:rsidRPr="000537D8" w:rsidTr="00BF7429">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1.</w:t>
            </w:r>
          </w:p>
        </w:tc>
        <w:tc>
          <w:tcPr>
            <w:tcW w:w="4811" w:type="dxa"/>
            <w:gridSpan w:val="3"/>
            <w:tcBorders>
              <w:top w:val="nil"/>
              <w:left w:val="nil"/>
              <w:bottom w:val="single" w:sz="4" w:space="0" w:color="auto"/>
              <w:right w:val="single" w:sz="4" w:space="0" w:color="auto"/>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5"/>
            <w:tcBorders>
              <w:top w:val="single" w:sz="4" w:space="0" w:color="auto"/>
              <w:left w:val="nil"/>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тыс. руб.</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288"/>
        </w:trPr>
        <w:tc>
          <w:tcPr>
            <w:tcW w:w="576"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3"/>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r>
      <w:tr w:rsidR="000537D8" w:rsidRPr="000537D8" w:rsidTr="00BF7429">
        <w:trPr>
          <w:trHeight w:val="1032"/>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Раздел V</w:t>
            </w:r>
            <w:r w:rsidRPr="000537D8">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0537D8" w:rsidRPr="000537D8" w:rsidTr="00BF7429">
        <w:trPr>
          <w:trHeight w:val="324"/>
        </w:trPr>
        <w:tc>
          <w:tcPr>
            <w:tcW w:w="540" w:type="dxa"/>
            <w:tcBorders>
              <w:top w:val="single" w:sz="4" w:space="0" w:color="auto"/>
              <w:left w:val="single" w:sz="4" w:space="0" w:color="auto"/>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w:t>
            </w:r>
            <w:proofErr w:type="gramStart"/>
            <w:r w:rsidRPr="000537D8">
              <w:rPr>
                <w:rFonts w:ascii="Times New Roman" w:eastAsia="Times New Roman" w:hAnsi="Times New Roman" w:cs="Times New Roman"/>
                <w:color w:val="000000"/>
                <w:sz w:val="18"/>
                <w:szCs w:val="18"/>
              </w:rPr>
              <w:t>п</w:t>
            </w:r>
            <w:proofErr w:type="gramEnd"/>
            <w:r w:rsidRPr="000537D8">
              <w:rPr>
                <w:rFonts w:ascii="Times New Roman" w:eastAsia="Times New Roman" w:hAnsi="Times New Roman" w:cs="Times New Roman"/>
                <w:color w:val="000000"/>
                <w:sz w:val="18"/>
                <w:szCs w:val="18"/>
              </w:rPr>
              <w:t>/п</w:t>
            </w:r>
          </w:p>
        </w:tc>
        <w:tc>
          <w:tcPr>
            <w:tcW w:w="4837" w:type="dxa"/>
            <w:gridSpan w:val="3"/>
            <w:tcBorders>
              <w:top w:val="single" w:sz="4" w:space="0" w:color="auto"/>
              <w:left w:val="single" w:sz="4" w:space="0" w:color="auto"/>
              <w:bottom w:val="nil"/>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показателя</w:t>
            </w:r>
          </w:p>
        </w:tc>
        <w:tc>
          <w:tcPr>
            <w:tcW w:w="2404" w:type="dxa"/>
            <w:gridSpan w:val="6"/>
            <w:tcBorders>
              <w:top w:val="single" w:sz="4" w:space="0" w:color="auto"/>
              <w:left w:val="single" w:sz="4" w:space="0" w:color="auto"/>
              <w:bottom w:val="nil"/>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Единицы измерения</w:t>
            </w:r>
          </w:p>
        </w:tc>
        <w:tc>
          <w:tcPr>
            <w:tcW w:w="2404" w:type="dxa"/>
            <w:gridSpan w:val="4"/>
            <w:tcBorders>
              <w:top w:val="single" w:sz="4" w:space="0" w:color="auto"/>
              <w:left w:val="nil"/>
              <w:bottom w:val="nil"/>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Значение показателя</w:t>
            </w:r>
          </w:p>
        </w:tc>
      </w:tr>
      <w:tr w:rsidR="000537D8" w:rsidRPr="000537D8" w:rsidTr="00BF7429">
        <w:trPr>
          <w:trHeight w:val="240"/>
        </w:trPr>
        <w:tc>
          <w:tcPr>
            <w:tcW w:w="540" w:type="dxa"/>
            <w:tcBorders>
              <w:top w:val="single" w:sz="4" w:space="0" w:color="auto"/>
              <w:left w:val="single" w:sz="4" w:space="0" w:color="auto"/>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37" w:type="dxa"/>
            <w:gridSpan w:val="3"/>
            <w:tcBorders>
              <w:top w:val="single" w:sz="4" w:space="0" w:color="auto"/>
              <w:left w:val="nil"/>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С 01.01.2017 по 31.12.2017</w:t>
            </w:r>
          </w:p>
        </w:tc>
        <w:tc>
          <w:tcPr>
            <w:tcW w:w="1200" w:type="dxa"/>
            <w:gridSpan w:val="3"/>
            <w:tcBorders>
              <w:top w:val="single" w:sz="4" w:space="0" w:color="auto"/>
              <w:left w:val="nil"/>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204" w:type="dxa"/>
            <w:gridSpan w:val="3"/>
            <w:tcBorders>
              <w:top w:val="single" w:sz="4" w:space="0" w:color="auto"/>
              <w:left w:val="nil"/>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9" w:type="dxa"/>
            <w:gridSpan w:val="2"/>
            <w:tcBorders>
              <w:top w:val="single" w:sz="4" w:space="0" w:color="auto"/>
              <w:left w:val="nil"/>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37" w:type="dxa"/>
            <w:gridSpan w:val="3"/>
            <w:tcBorders>
              <w:top w:val="nil"/>
              <w:left w:val="nil"/>
              <w:bottom w:val="single" w:sz="4" w:space="0" w:color="auto"/>
              <w:right w:val="single" w:sz="4" w:space="0" w:color="auto"/>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Не утверждены</w:t>
            </w:r>
          </w:p>
        </w:tc>
        <w:tc>
          <w:tcPr>
            <w:tcW w:w="2404" w:type="dxa"/>
            <w:gridSpan w:val="6"/>
            <w:tcBorders>
              <w:top w:val="single" w:sz="4" w:space="0" w:color="auto"/>
              <w:left w:val="nil"/>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тыс. куб. м.</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r w:rsidR="000537D8" w:rsidRPr="000537D8" w:rsidTr="00BF7429">
        <w:trPr>
          <w:trHeight w:val="379"/>
        </w:trPr>
        <w:tc>
          <w:tcPr>
            <w:tcW w:w="10185" w:type="dxa"/>
            <w:gridSpan w:val="14"/>
            <w:tcBorders>
              <w:top w:val="single" w:sz="4" w:space="0" w:color="auto"/>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E70E1A" w:rsidRPr="000537D8" w:rsidTr="00E70E1A">
        <w:trPr>
          <w:trHeight w:val="3117"/>
        </w:trPr>
        <w:tc>
          <w:tcPr>
            <w:tcW w:w="10185" w:type="dxa"/>
            <w:gridSpan w:val="14"/>
            <w:tcBorders>
              <w:top w:val="nil"/>
              <w:left w:val="nil"/>
              <w:right w:val="nil"/>
            </w:tcBorders>
            <w:shd w:val="clear" w:color="auto" w:fill="auto"/>
            <w:hideMark/>
          </w:tcPr>
          <w:p w:rsidR="00E70E1A" w:rsidRPr="000537D8" w:rsidRDefault="00E70E1A"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Раздел VI</w:t>
            </w:r>
            <w:r w:rsidRPr="000537D8">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p w:rsidR="00E70E1A" w:rsidRPr="000537D8" w:rsidRDefault="00E70E1A" w:rsidP="000537D8">
            <w:pPr>
              <w:widowControl w:val="0"/>
              <w:autoSpaceDE w:val="0"/>
              <w:autoSpaceDN w:val="0"/>
              <w:adjustRightInd w:val="0"/>
              <w:spacing w:after="0" w:line="240" w:lineRule="auto"/>
              <w:ind w:firstLine="890"/>
              <w:jc w:val="both"/>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0537D8" w:rsidRPr="000537D8" w:rsidTr="00E70E1A">
        <w:trPr>
          <w:trHeight w:val="80"/>
        </w:trPr>
        <w:tc>
          <w:tcPr>
            <w:tcW w:w="576" w:type="dxa"/>
            <w:gridSpan w:val="2"/>
            <w:tcBorders>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3"/>
            <w:tcBorders>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3"/>
            <w:tcBorders>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gridSpan w:val="2"/>
            <w:tcBorders>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5" w:type="dxa"/>
            <w:gridSpan w:val="2"/>
            <w:tcBorders>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0537D8" w:rsidRPr="000537D8" w:rsidTr="00BF7429">
        <w:trPr>
          <w:trHeight w:val="648"/>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Раздел VII</w:t>
            </w:r>
            <w:r w:rsidRPr="000537D8">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0537D8" w:rsidRPr="000537D8" w:rsidTr="00BF7429">
        <w:trPr>
          <w:trHeight w:val="552"/>
        </w:trPr>
        <w:tc>
          <w:tcPr>
            <w:tcW w:w="576" w:type="dxa"/>
            <w:gridSpan w:val="2"/>
            <w:tcBorders>
              <w:top w:val="single" w:sz="4" w:space="0" w:color="auto"/>
              <w:left w:val="single" w:sz="4" w:space="0" w:color="auto"/>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w:t>
            </w:r>
            <w:proofErr w:type="gramStart"/>
            <w:r w:rsidRPr="000537D8">
              <w:rPr>
                <w:rFonts w:ascii="Times New Roman" w:eastAsia="Times New Roman" w:hAnsi="Times New Roman" w:cs="Times New Roman"/>
                <w:color w:val="000000"/>
                <w:sz w:val="18"/>
                <w:szCs w:val="18"/>
              </w:rPr>
              <w:t>п</w:t>
            </w:r>
            <w:proofErr w:type="gramEnd"/>
            <w:r w:rsidRPr="000537D8">
              <w:rPr>
                <w:rFonts w:ascii="Times New Roman" w:eastAsia="Times New Roman" w:hAnsi="Times New Roman" w:cs="Times New Roman"/>
                <w:color w:val="000000"/>
                <w:sz w:val="18"/>
                <w:szCs w:val="18"/>
              </w:rPr>
              <w:t>/п</w:t>
            </w:r>
          </w:p>
        </w:tc>
        <w:tc>
          <w:tcPr>
            <w:tcW w:w="4811" w:type="dxa"/>
            <w:gridSpan w:val="3"/>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мероприятия</w:t>
            </w:r>
          </w:p>
        </w:tc>
        <w:tc>
          <w:tcPr>
            <w:tcW w:w="1199" w:type="dxa"/>
            <w:gridSpan w:val="3"/>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Единицы измерения</w:t>
            </w:r>
          </w:p>
        </w:tc>
        <w:tc>
          <w:tcPr>
            <w:tcW w:w="1195" w:type="dxa"/>
            <w:gridSpan w:val="2"/>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План 2015 года</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Факт 2015 года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Отклонение</w:t>
            </w:r>
          </w:p>
        </w:tc>
      </w:tr>
      <w:tr w:rsidR="000537D8" w:rsidRPr="000537D8" w:rsidTr="00BF7429">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1.</w:t>
            </w:r>
          </w:p>
        </w:tc>
        <w:tc>
          <w:tcPr>
            <w:tcW w:w="48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Объем горячего водоснабжения</w:t>
            </w:r>
          </w:p>
        </w:tc>
        <w:tc>
          <w:tcPr>
            <w:tcW w:w="1199" w:type="dxa"/>
            <w:gridSpan w:val="3"/>
            <w:tcBorders>
              <w:top w:val="nil"/>
              <w:left w:val="nil"/>
              <w:bottom w:val="single" w:sz="4" w:space="0" w:color="auto"/>
              <w:right w:val="single" w:sz="4" w:space="0" w:color="auto"/>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тыс. куб. м.</w:t>
            </w:r>
          </w:p>
        </w:tc>
        <w:tc>
          <w:tcPr>
            <w:tcW w:w="1195" w:type="dxa"/>
            <w:gridSpan w:val="2"/>
            <w:tcBorders>
              <w:top w:val="nil"/>
              <w:left w:val="nil"/>
              <w:bottom w:val="single" w:sz="4" w:space="0" w:color="auto"/>
              <w:right w:val="single" w:sz="4" w:space="0" w:color="auto"/>
            </w:tcBorders>
            <w:shd w:val="clear" w:color="auto" w:fill="auto"/>
            <w:vAlign w:val="center"/>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386,59</w:t>
            </w:r>
          </w:p>
        </w:tc>
        <w:tc>
          <w:tcPr>
            <w:tcW w:w="1199" w:type="dxa"/>
            <w:gridSpan w:val="2"/>
            <w:tcBorders>
              <w:top w:val="nil"/>
              <w:left w:val="nil"/>
              <w:bottom w:val="single" w:sz="4" w:space="0" w:color="auto"/>
              <w:right w:val="single" w:sz="4" w:space="0" w:color="auto"/>
            </w:tcBorders>
            <w:shd w:val="clear" w:color="auto" w:fill="auto"/>
            <w:vAlign w:val="center"/>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200,5</w:t>
            </w:r>
          </w:p>
        </w:tc>
        <w:tc>
          <w:tcPr>
            <w:tcW w:w="1205" w:type="dxa"/>
            <w:gridSpan w:val="2"/>
            <w:tcBorders>
              <w:top w:val="nil"/>
              <w:left w:val="nil"/>
              <w:bottom w:val="single" w:sz="4" w:space="0" w:color="auto"/>
              <w:right w:val="single" w:sz="4" w:space="0" w:color="auto"/>
            </w:tcBorders>
            <w:shd w:val="clear" w:color="auto" w:fill="auto"/>
            <w:vAlign w:val="center"/>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186,09</w:t>
            </w:r>
          </w:p>
        </w:tc>
      </w:tr>
      <w:tr w:rsidR="000537D8" w:rsidRPr="000537D8" w:rsidTr="00BF7429">
        <w:trPr>
          <w:trHeight w:val="633"/>
        </w:trPr>
        <w:tc>
          <w:tcPr>
            <w:tcW w:w="576"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3"/>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nil"/>
              <w:left w:val="nil"/>
              <w:bottom w:val="nil"/>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rPr>
            </w:pPr>
          </w:p>
        </w:tc>
      </w:tr>
      <w:tr w:rsidR="000537D8" w:rsidRPr="000537D8" w:rsidTr="00BF7429">
        <w:trPr>
          <w:trHeight w:val="792"/>
        </w:trPr>
        <w:tc>
          <w:tcPr>
            <w:tcW w:w="10185" w:type="dxa"/>
            <w:gridSpan w:val="14"/>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537D8">
              <w:rPr>
                <w:rFonts w:ascii="Times New Roman" w:eastAsia="Times New Roman" w:hAnsi="Times New Roman" w:cs="Times New Roman"/>
                <w:color w:val="000000"/>
                <w:sz w:val="24"/>
                <w:szCs w:val="24"/>
              </w:rPr>
              <w:t>Раздел VIII</w:t>
            </w:r>
            <w:r w:rsidRPr="000537D8">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0537D8" w:rsidRPr="000537D8" w:rsidTr="00BF7429">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w:t>
            </w:r>
            <w:proofErr w:type="gramStart"/>
            <w:r w:rsidRPr="000537D8">
              <w:rPr>
                <w:rFonts w:ascii="Times New Roman" w:eastAsia="Times New Roman" w:hAnsi="Times New Roman" w:cs="Times New Roman"/>
                <w:color w:val="000000"/>
                <w:sz w:val="18"/>
                <w:szCs w:val="18"/>
              </w:rPr>
              <w:t>п</w:t>
            </w:r>
            <w:proofErr w:type="gramEnd"/>
            <w:r w:rsidRPr="000537D8">
              <w:rPr>
                <w:rFonts w:ascii="Times New Roman" w:eastAsia="Times New Roman" w:hAnsi="Times New Roman" w:cs="Times New Roman"/>
                <w:color w:val="000000"/>
                <w:sz w:val="18"/>
                <w:szCs w:val="18"/>
              </w:rPr>
              <w:t>/п</w:t>
            </w:r>
          </w:p>
        </w:tc>
        <w:tc>
          <w:tcPr>
            <w:tcW w:w="4811" w:type="dxa"/>
            <w:gridSpan w:val="3"/>
            <w:tcBorders>
              <w:top w:val="single" w:sz="4" w:space="0" w:color="auto"/>
              <w:left w:val="single" w:sz="4" w:space="0" w:color="auto"/>
              <w:bottom w:val="single" w:sz="4" w:space="0" w:color="auto"/>
              <w:right w:val="nil"/>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Наименование мероприятия</w:t>
            </w:r>
          </w:p>
        </w:tc>
        <w:tc>
          <w:tcPr>
            <w:tcW w:w="2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График реализации мероприятия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537D8" w:rsidRPr="000537D8" w:rsidTr="00BF7429">
        <w:trPr>
          <w:trHeight w:val="288"/>
        </w:trPr>
        <w:tc>
          <w:tcPr>
            <w:tcW w:w="576" w:type="dxa"/>
            <w:gridSpan w:val="2"/>
            <w:tcBorders>
              <w:top w:val="nil"/>
              <w:left w:val="single" w:sz="4" w:space="0" w:color="auto"/>
              <w:bottom w:val="nil"/>
              <w:right w:val="nil"/>
            </w:tcBorders>
            <w:shd w:val="clear" w:color="auto" w:fill="auto"/>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811"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С 01.01.2017 по 31.12.2017</w:t>
            </w:r>
          </w:p>
        </w:tc>
        <w:tc>
          <w:tcPr>
            <w:tcW w:w="1199"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5" w:type="dxa"/>
            <w:gridSpan w:val="2"/>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199" w:type="dxa"/>
            <w:gridSpan w:val="2"/>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1205" w:type="dxa"/>
            <w:gridSpan w:val="2"/>
            <w:tcBorders>
              <w:top w:val="nil"/>
              <w:left w:val="nil"/>
              <w:bottom w:val="nil"/>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60"/>
        </w:trPr>
        <w:tc>
          <w:tcPr>
            <w:tcW w:w="576" w:type="dxa"/>
            <w:gridSpan w:val="2"/>
            <w:tcBorders>
              <w:top w:val="nil"/>
              <w:left w:val="single" w:sz="4" w:space="0" w:color="auto"/>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2394" w:type="dxa"/>
            <w:gridSpan w:val="5"/>
            <w:tcBorders>
              <w:top w:val="nil"/>
              <w:left w:val="nil"/>
              <w:bottom w:val="single" w:sz="4" w:space="0" w:color="auto"/>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2404" w:type="dxa"/>
            <w:gridSpan w:val="4"/>
            <w:tcBorders>
              <w:top w:val="nil"/>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Мероприятия не планируются</w:t>
            </w:r>
          </w:p>
        </w:tc>
        <w:tc>
          <w:tcPr>
            <w:tcW w:w="2394" w:type="dxa"/>
            <w:gridSpan w:val="5"/>
            <w:tcBorders>
              <w:top w:val="single" w:sz="4" w:space="0" w:color="auto"/>
              <w:left w:val="nil"/>
              <w:bottom w:val="single" w:sz="4" w:space="0" w:color="auto"/>
              <w:right w:val="single" w:sz="4" w:space="0" w:color="auto"/>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w:t>
            </w:r>
          </w:p>
        </w:tc>
        <w:tc>
          <w:tcPr>
            <w:tcW w:w="2404" w:type="dxa"/>
            <w:gridSpan w:val="4"/>
            <w:tcBorders>
              <w:top w:val="single" w:sz="4" w:space="0" w:color="auto"/>
              <w:left w:val="nil"/>
              <w:bottom w:val="single" w:sz="4" w:space="0" w:color="auto"/>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r w:rsidR="000537D8" w:rsidRPr="000537D8" w:rsidTr="00BF7429">
        <w:trPr>
          <w:trHeight w:val="60"/>
        </w:trPr>
        <w:tc>
          <w:tcPr>
            <w:tcW w:w="576" w:type="dxa"/>
            <w:gridSpan w:val="2"/>
            <w:tcBorders>
              <w:top w:val="nil"/>
              <w:left w:val="single" w:sz="4" w:space="0" w:color="auto"/>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c>
          <w:tcPr>
            <w:tcW w:w="4811" w:type="dxa"/>
            <w:gridSpan w:val="3"/>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5"/>
            <w:tcBorders>
              <w:top w:val="nil"/>
              <w:left w:val="nil"/>
              <w:bottom w:val="nil"/>
              <w:right w:val="nil"/>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4"/>
            <w:tcBorders>
              <w:top w:val="nil"/>
              <w:left w:val="single" w:sz="4" w:space="0" w:color="auto"/>
              <w:bottom w:val="nil"/>
              <w:right w:val="single" w:sz="4" w:space="0" w:color="000000"/>
            </w:tcBorders>
            <w:shd w:val="clear" w:color="auto" w:fill="auto"/>
            <w:hideMark/>
          </w:tcPr>
          <w:p w:rsidR="000537D8" w:rsidRPr="000537D8" w:rsidRDefault="000537D8" w:rsidP="000537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w:t>
            </w:r>
          </w:p>
        </w:tc>
      </w:tr>
      <w:tr w:rsidR="000537D8" w:rsidRPr="000537D8" w:rsidTr="00BF7429">
        <w:trPr>
          <w:trHeight w:val="288"/>
        </w:trPr>
        <w:tc>
          <w:tcPr>
            <w:tcW w:w="7781" w:type="dxa"/>
            <w:gridSpan w:val="10"/>
            <w:tcBorders>
              <w:top w:val="nil"/>
              <w:left w:val="single" w:sz="4" w:space="0" w:color="auto"/>
              <w:bottom w:val="single" w:sz="4" w:space="0" w:color="auto"/>
              <w:right w:val="nil"/>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Итого 2017 год:</w:t>
            </w:r>
          </w:p>
        </w:tc>
        <w:tc>
          <w:tcPr>
            <w:tcW w:w="2404" w:type="dxa"/>
            <w:gridSpan w:val="4"/>
            <w:tcBorders>
              <w:top w:val="nil"/>
              <w:left w:val="single" w:sz="4" w:space="0" w:color="auto"/>
              <w:bottom w:val="single" w:sz="4" w:space="0" w:color="auto"/>
              <w:right w:val="single" w:sz="4" w:space="0" w:color="000000"/>
            </w:tcBorders>
            <w:shd w:val="clear" w:color="auto" w:fill="auto"/>
            <w:vAlign w:val="bottom"/>
            <w:hideMark/>
          </w:tcPr>
          <w:p w:rsidR="000537D8" w:rsidRPr="000537D8" w:rsidRDefault="000537D8" w:rsidP="000537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537D8">
              <w:rPr>
                <w:rFonts w:ascii="Times New Roman" w:eastAsia="Times New Roman" w:hAnsi="Times New Roman" w:cs="Times New Roman"/>
                <w:color w:val="000000"/>
                <w:sz w:val="18"/>
                <w:szCs w:val="18"/>
              </w:rPr>
              <w:t xml:space="preserve">                                                          -     </w:t>
            </w:r>
          </w:p>
        </w:tc>
      </w:tr>
    </w:tbl>
    <w:p w:rsidR="000537D8" w:rsidRDefault="000537D8" w:rsidP="000537D8">
      <w:pPr>
        <w:spacing w:after="0" w:line="240" w:lineRule="auto"/>
        <w:ind w:firstLine="720"/>
        <w:jc w:val="both"/>
        <w:rPr>
          <w:rFonts w:ascii="Times New Roman" w:eastAsia="Times New Roman" w:hAnsi="Times New Roman" w:cs="Times New Roman"/>
          <w:sz w:val="26"/>
          <w:szCs w:val="26"/>
        </w:rPr>
      </w:pPr>
    </w:p>
    <w:p w:rsidR="000537D8" w:rsidRPr="0025573F" w:rsidRDefault="000537D8" w:rsidP="00E70E1A">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0537D8" w:rsidRPr="000537D8" w:rsidRDefault="00541A1B" w:rsidP="00E70E1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537D8" w:rsidRPr="000537D8">
        <w:rPr>
          <w:rFonts w:ascii="Times New Roman" w:eastAsia="Times New Roman" w:hAnsi="Times New Roman" w:cs="Times New Roman"/>
          <w:sz w:val="24"/>
          <w:szCs w:val="24"/>
        </w:rPr>
        <w:t>твердить</w:t>
      </w:r>
      <w:r w:rsidR="000537D8">
        <w:rPr>
          <w:rFonts w:ascii="Times New Roman" w:eastAsia="Times New Roman" w:hAnsi="Times New Roman" w:cs="Times New Roman"/>
          <w:sz w:val="24"/>
          <w:szCs w:val="24"/>
        </w:rPr>
        <w:t xml:space="preserve"> предложенную</w:t>
      </w:r>
      <w:r w:rsidR="000537D8" w:rsidRPr="000537D8">
        <w:rPr>
          <w:rFonts w:ascii="Times New Roman" w:eastAsia="Times New Roman" w:hAnsi="Times New Roman" w:cs="Times New Roman"/>
          <w:sz w:val="24"/>
          <w:szCs w:val="24"/>
        </w:rPr>
        <w:t xml:space="preserve"> производственную программу в сфере гор</w:t>
      </w:r>
      <w:r w:rsidR="000537D8">
        <w:rPr>
          <w:rFonts w:ascii="Times New Roman" w:eastAsia="Times New Roman" w:hAnsi="Times New Roman" w:cs="Times New Roman"/>
          <w:sz w:val="24"/>
          <w:szCs w:val="24"/>
        </w:rPr>
        <w:t xml:space="preserve">ячего водоснабжения </w:t>
      </w:r>
      <w:r>
        <w:rPr>
          <w:rFonts w:ascii="Times New Roman" w:eastAsia="Times New Roman" w:hAnsi="Times New Roman" w:cs="Times New Roman"/>
          <w:sz w:val="24"/>
          <w:szCs w:val="24"/>
        </w:rPr>
        <w:t xml:space="preserve">      </w:t>
      </w:r>
      <w:r w:rsidR="000537D8" w:rsidRPr="000537D8">
        <w:rPr>
          <w:rFonts w:ascii="Times New Roman" w:eastAsia="Times New Roman" w:hAnsi="Times New Roman" w:cs="Times New Roman"/>
          <w:sz w:val="24"/>
          <w:szCs w:val="24"/>
        </w:rPr>
        <w:t>с использованием закрытых систем горячего водоснабжения автономного учреждения «Дирекция единого заказчика на услуги жил</w:t>
      </w:r>
      <w:r>
        <w:rPr>
          <w:rFonts w:ascii="Times New Roman" w:eastAsia="Times New Roman" w:hAnsi="Times New Roman" w:cs="Times New Roman"/>
          <w:sz w:val="24"/>
          <w:szCs w:val="24"/>
        </w:rPr>
        <w:t xml:space="preserve">ищно – коммунального хозяйства» </w:t>
      </w:r>
      <w:r w:rsidR="000537D8" w:rsidRPr="000537D8">
        <w:rPr>
          <w:rFonts w:ascii="Times New Roman" w:eastAsia="Times New Roman" w:hAnsi="Times New Roman" w:cs="Times New Roman"/>
          <w:sz w:val="24"/>
          <w:szCs w:val="24"/>
        </w:rPr>
        <w:t>на 2017 год</w:t>
      </w:r>
      <w:r w:rsidR="000537D8" w:rsidRPr="0025573F">
        <w:rPr>
          <w:rFonts w:ascii="Times New Roman" w:eastAsia="Times New Roman" w:hAnsi="Times New Roman" w:cs="Times New Roman"/>
          <w:spacing w:val="7"/>
          <w:sz w:val="24"/>
          <w:szCs w:val="24"/>
        </w:rPr>
        <w:t xml:space="preserve">. </w:t>
      </w:r>
    </w:p>
    <w:p w:rsidR="00E70E1A" w:rsidRDefault="00E70E1A" w:rsidP="00E70E1A">
      <w:pPr>
        <w:tabs>
          <w:tab w:val="right" w:pos="9355"/>
        </w:tabs>
        <w:spacing w:after="0" w:line="240" w:lineRule="auto"/>
        <w:ind w:firstLine="709"/>
        <w:jc w:val="both"/>
        <w:rPr>
          <w:rFonts w:ascii="Times New Roman" w:eastAsia="Times New Roman" w:hAnsi="Times New Roman" w:cs="Times New Roman"/>
          <w:b/>
          <w:sz w:val="24"/>
          <w:szCs w:val="24"/>
        </w:rPr>
      </w:pPr>
    </w:p>
    <w:p w:rsidR="000537D8" w:rsidRDefault="000537D8" w:rsidP="00E70E1A">
      <w:pPr>
        <w:tabs>
          <w:tab w:val="right" w:pos="9355"/>
        </w:tabs>
        <w:spacing w:after="0" w:line="240" w:lineRule="auto"/>
        <w:ind w:firstLine="709"/>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Решение принято в соответстви</w:t>
      </w:r>
      <w:r>
        <w:rPr>
          <w:rFonts w:ascii="Times New Roman" w:eastAsia="Times New Roman" w:hAnsi="Times New Roman" w:cs="Times New Roman"/>
          <w:b/>
          <w:sz w:val="24"/>
          <w:szCs w:val="24"/>
        </w:rPr>
        <w:t>и с пояснительной запиской от 12.12</w:t>
      </w:r>
      <w:r w:rsidRPr="0025573F">
        <w:rPr>
          <w:rFonts w:ascii="Times New Roman" w:eastAsia="Times New Roman" w:hAnsi="Times New Roman" w:cs="Times New Roman"/>
          <w:b/>
          <w:sz w:val="24"/>
          <w:szCs w:val="24"/>
        </w:rPr>
        <w:t>.2016 в форме приказа (прилагается), голосовали единогласно.</w:t>
      </w:r>
    </w:p>
    <w:p w:rsidR="00BF7429" w:rsidRDefault="00541A1B" w:rsidP="00E70E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19</w:t>
      </w:r>
      <w:r w:rsidRPr="0025573F">
        <w:rPr>
          <w:rFonts w:ascii="Times New Roman" w:eastAsia="Times New Roman" w:hAnsi="Times New Roman" w:cs="Times New Roman"/>
          <w:b/>
          <w:sz w:val="24"/>
          <w:szCs w:val="24"/>
        </w:rPr>
        <w:t xml:space="preserve">. </w:t>
      </w:r>
      <w:r w:rsidR="00BF7429" w:rsidRPr="00BF7429">
        <w:rPr>
          <w:rFonts w:ascii="Times New Roman" w:eastAsia="Times New Roman" w:hAnsi="Times New Roman" w:cs="Times New Roman"/>
          <w:b/>
          <w:sz w:val="24"/>
          <w:szCs w:val="24"/>
        </w:rPr>
        <w:t>Об установлении тарифов на горячую воду (горячее водоснабжение) в закрытой системе горячего водоснабжения для автономного учреждения «Дирекция единого заказчика на услуги жилищно – коммунального хозяйства» на 2017 год</w:t>
      </w:r>
      <w:r w:rsidR="00BF7429">
        <w:rPr>
          <w:rFonts w:ascii="Times New Roman" w:eastAsia="Times New Roman" w:hAnsi="Times New Roman" w:cs="Times New Roman"/>
          <w:b/>
          <w:sz w:val="24"/>
          <w:szCs w:val="24"/>
        </w:rPr>
        <w:t>.</w:t>
      </w:r>
    </w:p>
    <w:p w:rsidR="00541A1B" w:rsidRPr="0025573F" w:rsidRDefault="00541A1B" w:rsidP="00E70E1A">
      <w:pPr>
        <w:spacing w:after="0" w:line="240" w:lineRule="auto"/>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w:t>
      </w:r>
    </w:p>
    <w:p w:rsidR="00541A1B" w:rsidRDefault="00541A1B" w:rsidP="00E70E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С.И. Ландухова</w:t>
      </w:r>
      <w:r w:rsidRPr="0025573F">
        <w:rPr>
          <w:rFonts w:ascii="Times New Roman" w:eastAsia="Times New Roman" w:hAnsi="Times New Roman" w:cs="Times New Roman"/>
          <w:b/>
          <w:sz w:val="24"/>
          <w:szCs w:val="24"/>
        </w:rPr>
        <w:t>.</w:t>
      </w:r>
    </w:p>
    <w:p w:rsidR="00E70E1A" w:rsidRDefault="00E70E1A" w:rsidP="00272E62">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p>
    <w:p w:rsidR="00272E62" w:rsidRPr="00272E62" w:rsidRDefault="00272E62" w:rsidP="00272E62">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2017 год методом экономически обоснованных расходов открыто по материалам, представленным </w:t>
      </w:r>
      <w:r w:rsidRPr="00272E62">
        <w:rPr>
          <w:rFonts w:ascii="Times New Roman" w:eastAsia="Times New Roman" w:hAnsi="Times New Roman" w:cs="Times New Roman"/>
          <w:spacing w:val="7"/>
          <w:sz w:val="24"/>
          <w:szCs w:val="24"/>
        </w:rPr>
        <w:t>организацией</w:t>
      </w:r>
      <w:r w:rsidRPr="00272E62">
        <w:rPr>
          <w:rFonts w:ascii="Times New Roman" w:eastAsia="Times New Roman" w:hAnsi="Times New Roman" w:cs="Times New Roman"/>
          <w:sz w:val="24"/>
          <w:szCs w:val="24"/>
        </w:rPr>
        <w:t>.</w:t>
      </w:r>
    </w:p>
    <w:p w:rsidR="00272E62" w:rsidRPr="00272E62" w:rsidRDefault="00272E62" w:rsidP="00272E62">
      <w:pPr>
        <w:spacing w:after="0" w:line="240" w:lineRule="auto"/>
        <w:ind w:right="5"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1024000566028 от 02.10.2002, </w:t>
      </w:r>
      <w:r>
        <w:rPr>
          <w:rFonts w:ascii="Times New Roman" w:eastAsia="Times New Roman" w:hAnsi="Times New Roman" w:cs="Times New Roman"/>
          <w:sz w:val="24"/>
          <w:szCs w:val="24"/>
        </w:rPr>
        <w:t xml:space="preserve">                                        </w:t>
      </w:r>
      <w:r w:rsidRPr="00272E62">
        <w:rPr>
          <w:rFonts w:ascii="Times New Roman" w:eastAsia="Times New Roman" w:hAnsi="Times New Roman" w:cs="Times New Roman"/>
          <w:sz w:val="24"/>
          <w:szCs w:val="24"/>
        </w:rPr>
        <w:t>с присвоением ИНН/КПП 4004007438/400401001.</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Основные средства, относящиеся к деятельности по производству и передаче тепловой энергии  и горячей воды, находятся у организации в аренде.</w:t>
      </w:r>
    </w:p>
    <w:p w:rsidR="00272E62" w:rsidRPr="00272E62" w:rsidRDefault="00272E62" w:rsidP="00272E62">
      <w:pPr>
        <w:spacing w:after="0" w:line="240" w:lineRule="auto"/>
        <w:ind w:firstLine="709"/>
        <w:jc w:val="both"/>
        <w:rPr>
          <w:rFonts w:ascii="Times New Roman" w:eastAsia="Times New Roman" w:hAnsi="Times New Roman" w:cs="Times New Roman"/>
          <w:bCs/>
          <w:spacing w:val="-2"/>
          <w:sz w:val="24"/>
          <w:szCs w:val="24"/>
        </w:rPr>
      </w:pPr>
      <w:r w:rsidRPr="00272E62">
        <w:rPr>
          <w:rFonts w:ascii="Times New Roman" w:eastAsia="Times New Roman" w:hAnsi="Times New Roman" w:cs="Times New Roman"/>
          <w:sz w:val="24"/>
          <w:szCs w:val="24"/>
        </w:rPr>
        <w:t>Организация применяет обычную систему налогообложения.</w:t>
      </w:r>
    </w:p>
    <w:p w:rsid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Ранее установленные для организации долгосрочные тарифы были утверждены приказом министерства тарифного регулирования Калужской</w:t>
      </w:r>
      <w:r>
        <w:rPr>
          <w:rFonts w:ascii="Times New Roman" w:eastAsia="Times New Roman" w:hAnsi="Times New Roman" w:cs="Times New Roman"/>
          <w:sz w:val="24"/>
          <w:szCs w:val="24"/>
        </w:rPr>
        <w:t xml:space="preserve"> области от 14.12.2015 </w:t>
      </w:r>
      <w:r w:rsidRPr="00272E62">
        <w:rPr>
          <w:rFonts w:ascii="Times New Roman" w:eastAsia="Times New Roman" w:hAnsi="Times New Roman" w:cs="Times New Roman"/>
          <w:sz w:val="24"/>
          <w:szCs w:val="24"/>
        </w:rPr>
        <w:t>№ 575-РК в размере:</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3"/>
        <w:gridCol w:w="3968"/>
        <w:gridCol w:w="3827"/>
      </w:tblGrid>
      <w:tr w:rsidR="00272E62" w:rsidRPr="00272E62" w:rsidTr="00BF7429">
        <w:tc>
          <w:tcPr>
            <w:tcW w:w="1668" w:type="dxa"/>
            <w:vMerge w:val="restart"/>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Составная часть тарифа</w:t>
            </w:r>
          </w:p>
        </w:tc>
        <w:tc>
          <w:tcPr>
            <w:tcW w:w="993" w:type="dxa"/>
            <w:vMerge w:val="restart"/>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Ед. изм.</w:t>
            </w:r>
          </w:p>
        </w:tc>
        <w:tc>
          <w:tcPr>
            <w:tcW w:w="7795" w:type="dxa"/>
            <w:gridSpan w:val="2"/>
            <w:shd w:val="clear" w:color="auto" w:fill="auto"/>
          </w:tcPr>
          <w:p w:rsidR="00272E62" w:rsidRPr="00272E62" w:rsidRDefault="00272E62" w:rsidP="00272E62">
            <w:pPr>
              <w:autoSpaceDE w:val="0"/>
              <w:autoSpaceDN w:val="0"/>
              <w:adjustRightInd w:val="0"/>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Период действия тарифов</w:t>
            </w:r>
          </w:p>
        </w:tc>
      </w:tr>
      <w:tr w:rsidR="00272E62" w:rsidRPr="00272E62" w:rsidTr="00BF7429">
        <w:tc>
          <w:tcPr>
            <w:tcW w:w="1668" w:type="dxa"/>
            <w:vMerge/>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p>
        </w:tc>
        <w:tc>
          <w:tcPr>
            <w:tcW w:w="993" w:type="dxa"/>
            <w:vMerge/>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с 01.01.2016</w:t>
            </w:r>
          </w:p>
          <w:p w:rsidR="00272E62" w:rsidRPr="00272E62" w:rsidRDefault="00272E62" w:rsidP="00272E62">
            <w:pPr>
              <w:spacing w:after="0" w:line="240" w:lineRule="auto"/>
              <w:jc w:val="center"/>
              <w:rPr>
                <w:rFonts w:ascii="Times New Roman" w:eastAsia="Times New Roman" w:hAnsi="Times New Roman" w:cs="Times New Roman"/>
                <w:b/>
                <w:sz w:val="18"/>
                <w:szCs w:val="18"/>
              </w:rPr>
            </w:pPr>
            <w:r w:rsidRPr="00272E62">
              <w:rPr>
                <w:rFonts w:ascii="Times New Roman" w:eastAsia="Times New Roman" w:hAnsi="Times New Roman" w:cs="Times New Roman"/>
                <w:sz w:val="18"/>
                <w:szCs w:val="18"/>
              </w:rPr>
              <w:t>по 30.06.2016</w:t>
            </w:r>
          </w:p>
        </w:tc>
        <w:tc>
          <w:tcPr>
            <w:tcW w:w="3827" w:type="dxa"/>
            <w:shd w:val="clear" w:color="auto" w:fill="auto"/>
          </w:tcPr>
          <w:p w:rsidR="00272E62" w:rsidRPr="00272E62" w:rsidRDefault="00272E62" w:rsidP="00272E62">
            <w:pPr>
              <w:autoSpaceDE w:val="0"/>
              <w:autoSpaceDN w:val="0"/>
              <w:adjustRightInd w:val="0"/>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с 01.07.2016</w:t>
            </w:r>
          </w:p>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по 31.12.2016</w:t>
            </w:r>
          </w:p>
        </w:tc>
      </w:tr>
      <w:tr w:rsidR="00272E62" w:rsidRPr="00272E62" w:rsidTr="00BF7429">
        <w:tc>
          <w:tcPr>
            <w:tcW w:w="10456" w:type="dxa"/>
            <w:gridSpan w:val="4"/>
            <w:shd w:val="clear" w:color="auto" w:fill="auto"/>
          </w:tcPr>
          <w:p w:rsidR="00272E62" w:rsidRPr="001C660D" w:rsidRDefault="00272E62" w:rsidP="00272E62">
            <w:pPr>
              <w:numPr>
                <w:ilvl w:val="0"/>
                <w:numId w:val="2"/>
              </w:numPr>
              <w:spacing w:after="0" w:line="240" w:lineRule="auto"/>
              <w:rPr>
                <w:rFonts w:ascii="Times New Roman" w:eastAsia="Times New Roman" w:hAnsi="Times New Roman" w:cs="Times New Roman"/>
                <w:sz w:val="20"/>
                <w:szCs w:val="20"/>
              </w:rPr>
            </w:pPr>
            <w:r w:rsidRPr="001C660D">
              <w:rPr>
                <w:rFonts w:ascii="Times New Roman" w:eastAsia="Times New Roman" w:hAnsi="Times New Roman" w:cs="Times New Roman"/>
                <w:sz w:val="20"/>
                <w:szCs w:val="20"/>
              </w:rPr>
              <w:t>На территории ГП «Город Кондрово»</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20,26</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21,27</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1727,11</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1784,07</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 для населения</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23,91</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25,10</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2037,99</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2105,20</w:t>
            </w:r>
          </w:p>
        </w:tc>
      </w:tr>
      <w:tr w:rsidR="00272E62" w:rsidRPr="00272E62" w:rsidTr="00BF7429">
        <w:tc>
          <w:tcPr>
            <w:tcW w:w="10456" w:type="dxa"/>
            <w:gridSpan w:val="4"/>
            <w:shd w:val="clear" w:color="auto" w:fill="auto"/>
          </w:tcPr>
          <w:p w:rsidR="00272E62" w:rsidRPr="001C660D" w:rsidRDefault="00272E62" w:rsidP="00272E62">
            <w:pPr>
              <w:numPr>
                <w:ilvl w:val="0"/>
                <w:numId w:val="2"/>
              </w:numPr>
              <w:spacing w:after="0" w:line="240" w:lineRule="auto"/>
              <w:rPr>
                <w:rFonts w:ascii="Times New Roman" w:eastAsia="Times New Roman" w:hAnsi="Times New Roman" w:cs="Times New Roman"/>
                <w:sz w:val="20"/>
                <w:szCs w:val="20"/>
              </w:rPr>
            </w:pPr>
            <w:r w:rsidRPr="001C660D">
              <w:rPr>
                <w:rFonts w:ascii="Times New Roman" w:eastAsia="Times New Roman" w:hAnsi="Times New Roman" w:cs="Times New Roman"/>
                <w:sz w:val="20"/>
                <w:szCs w:val="20"/>
              </w:rPr>
              <w:t>На территории ГП «Поселок «Полотняный Завод»</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20,26</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21,27</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1732,93</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1790,07</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 для населения</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23,91</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25,10</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2044,86</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2112,28</w:t>
            </w:r>
          </w:p>
        </w:tc>
      </w:tr>
      <w:tr w:rsidR="00272E62" w:rsidRPr="00272E62" w:rsidTr="00BF7429">
        <w:tc>
          <w:tcPr>
            <w:tcW w:w="10456" w:type="dxa"/>
            <w:gridSpan w:val="4"/>
            <w:shd w:val="clear" w:color="auto" w:fill="auto"/>
          </w:tcPr>
          <w:p w:rsidR="00272E62" w:rsidRPr="001C660D" w:rsidRDefault="00272E62" w:rsidP="00272E62">
            <w:pPr>
              <w:numPr>
                <w:ilvl w:val="0"/>
                <w:numId w:val="2"/>
              </w:numPr>
              <w:spacing w:after="0" w:line="240" w:lineRule="auto"/>
              <w:rPr>
                <w:rFonts w:ascii="Times New Roman" w:eastAsia="Times New Roman" w:hAnsi="Times New Roman" w:cs="Times New Roman"/>
                <w:sz w:val="20"/>
                <w:szCs w:val="20"/>
              </w:rPr>
            </w:pPr>
            <w:r w:rsidRPr="001C660D">
              <w:rPr>
                <w:rFonts w:ascii="Times New Roman" w:eastAsia="Times New Roman" w:hAnsi="Times New Roman" w:cs="Times New Roman"/>
                <w:sz w:val="20"/>
                <w:szCs w:val="20"/>
              </w:rPr>
              <w:t>На территории СП «Льва Толстое»</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20,26</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21,27</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1568,26</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1620,36</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 для населения</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23,91</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25,10</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1850,55</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1912,02</w:t>
            </w:r>
          </w:p>
        </w:tc>
      </w:tr>
      <w:tr w:rsidR="00272E62" w:rsidRPr="00272E62" w:rsidTr="00BF7429">
        <w:tc>
          <w:tcPr>
            <w:tcW w:w="10456" w:type="dxa"/>
            <w:gridSpan w:val="4"/>
            <w:shd w:val="clear" w:color="auto" w:fill="auto"/>
          </w:tcPr>
          <w:p w:rsidR="00272E62" w:rsidRPr="001C660D" w:rsidRDefault="00272E62" w:rsidP="00272E62">
            <w:pPr>
              <w:numPr>
                <w:ilvl w:val="0"/>
                <w:numId w:val="2"/>
              </w:numPr>
              <w:spacing w:after="0" w:line="240" w:lineRule="auto"/>
              <w:rPr>
                <w:rFonts w:ascii="Times New Roman" w:eastAsia="Times New Roman" w:hAnsi="Times New Roman" w:cs="Times New Roman"/>
                <w:sz w:val="20"/>
                <w:szCs w:val="20"/>
              </w:rPr>
            </w:pPr>
            <w:r w:rsidRPr="001C660D">
              <w:rPr>
                <w:rFonts w:ascii="Times New Roman" w:eastAsia="Times New Roman" w:hAnsi="Times New Roman" w:cs="Times New Roman"/>
                <w:sz w:val="20"/>
                <w:szCs w:val="20"/>
              </w:rPr>
              <w:t>На территории ГП «Поселок Товарково»</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20,26</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21,27</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1648,13</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1730,52</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 для населения</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lastRenderedPageBreak/>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23,91</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25,10</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1944,79</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2042,01</w:t>
            </w:r>
          </w:p>
        </w:tc>
      </w:tr>
    </w:tbl>
    <w:p w:rsidR="00272E62" w:rsidRPr="00272E62" w:rsidRDefault="00272E62" w:rsidP="00272E62">
      <w:pPr>
        <w:spacing w:after="0" w:line="240" w:lineRule="auto"/>
        <w:ind w:firstLine="709"/>
        <w:jc w:val="both"/>
        <w:rPr>
          <w:rFonts w:ascii="Times New Roman" w:eastAsia="Times New Roman" w:hAnsi="Times New Roman" w:cs="Times New Roman"/>
          <w:bCs/>
          <w:spacing w:val="-2"/>
          <w:sz w:val="24"/>
          <w:szCs w:val="24"/>
        </w:rPr>
      </w:pPr>
      <w:r w:rsidRPr="00272E62">
        <w:rPr>
          <w:rFonts w:ascii="Times New Roman" w:eastAsia="Times New Roman" w:hAnsi="Times New Roman" w:cs="Times New Roman"/>
          <w:bCs/>
          <w:sz w:val="24"/>
          <w:szCs w:val="24"/>
        </w:rPr>
        <w:t xml:space="preserve">Организация оказывает услуги горячего водоснабжения на территории </w:t>
      </w:r>
      <w:r w:rsidRPr="00272E62">
        <w:rPr>
          <w:rFonts w:ascii="Times New Roman" w:eastAsia="Times New Roman" w:hAnsi="Times New Roman" w:cs="Times New Roman"/>
          <w:sz w:val="24"/>
          <w:szCs w:val="24"/>
        </w:rPr>
        <w:t>муниципального образования ГП «Город  Кондрово» в объеме 23,1 тыс</w:t>
      </w:r>
      <w:proofErr w:type="gramStart"/>
      <w:r w:rsidRPr="00272E62">
        <w:rPr>
          <w:rFonts w:ascii="Times New Roman" w:eastAsia="Times New Roman" w:hAnsi="Times New Roman" w:cs="Times New Roman"/>
          <w:sz w:val="24"/>
          <w:szCs w:val="24"/>
        </w:rPr>
        <w:t>.м</w:t>
      </w:r>
      <w:proofErr w:type="gramEnd"/>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 в том числе: население – 10,1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w:t>
      </w:r>
      <w:r w:rsidRPr="00272E62">
        <w:rPr>
          <w:rFonts w:ascii="Times New Roman" w:eastAsia="Times New Roman" w:hAnsi="Times New Roman" w:cs="Times New Roman"/>
          <w:bCs/>
          <w:sz w:val="24"/>
          <w:szCs w:val="24"/>
        </w:rPr>
        <w:t xml:space="preserve"> </w:t>
      </w:r>
      <w:r w:rsidRPr="00272E62">
        <w:rPr>
          <w:rFonts w:ascii="Times New Roman" w:eastAsia="Times New Roman" w:hAnsi="Times New Roman" w:cs="Times New Roman"/>
          <w:sz w:val="24"/>
          <w:szCs w:val="24"/>
        </w:rPr>
        <w:t>бюджет – 12,85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w:t>
      </w:r>
      <w:r w:rsidRPr="00272E62">
        <w:rPr>
          <w:rFonts w:ascii="Times New Roman" w:eastAsia="Times New Roman" w:hAnsi="Times New Roman" w:cs="Times New Roman"/>
          <w:bCs/>
          <w:sz w:val="24"/>
          <w:szCs w:val="24"/>
        </w:rPr>
        <w:t xml:space="preserve"> </w:t>
      </w:r>
      <w:r w:rsidRPr="00272E62">
        <w:rPr>
          <w:rFonts w:ascii="Times New Roman" w:eastAsia="Times New Roman" w:hAnsi="Times New Roman" w:cs="Times New Roman"/>
          <w:sz w:val="24"/>
          <w:szCs w:val="24"/>
        </w:rPr>
        <w:t>прочие – 0,15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 xml:space="preserve">/год, </w:t>
      </w:r>
      <w:r w:rsidRPr="00272E62">
        <w:rPr>
          <w:rFonts w:ascii="Times New Roman" w:eastAsia="Times New Roman" w:hAnsi="Times New Roman" w:cs="Times New Roman"/>
          <w:bCs/>
          <w:sz w:val="24"/>
          <w:szCs w:val="24"/>
        </w:rPr>
        <w:t xml:space="preserve">на территории </w:t>
      </w:r>
      <w:r w:rsidRPr="00272E62">
        <w:rPr>
          <w:rFonts w:ascii="Times New Roman" w:eastAsia="Times New Roman" w:hAnsi="Times New Roman" w:cs="Times New Roman"/>
          <w:sz w:val="24"/>
          <w:szCs w:val="24"/>
        </w:rPr>
        <w:t>муниципального образования ГП  «Поселок Полотняный Завод» в объеме 7,4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 xml:space="preserve">/год, в том числе: население </w:t>
      </w:r>
      <w:r>
        <w:rPr>
          <w:rFonts w:ascii="Times New Roman" w:eastAsia="Times New Roman" w:hAnsi="Times New Roman" w:cs="Times New Roman"/>
          <w:sz w:val="24"/>
          <w:szCs w:val="24"/>
        </w:rPr>
        <w:t xml:space="preserve">               </w:t>
      </w:r>
      <w:r w:rsidRPr="00272E62">
        <w:rPr>
          <w:rFonts w:ascii="Times New Roman" w:eastAsia="Times New Roman" w:hAnsi="Times New Roman" w:cs="Times New Roman"/>
          <w:sz w:val="24"/>
          <w:szCs w:val="24"/>
        </w:rPr>
        <w:t>– 6,3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 бюджет – 1,1 тыс</w:t>
      </w:r>
      <w:proofErr w:type="gramStart"/>
      <w:r w:rsidRPr="00272E62">
        <w:rPr>
          <w:rFonts w:ascii="Times New Roman" w:eastAsia="Times New Roman" w:hAnsi="Times New Roman" w:cs="Times New Roman"/>
          <w:sz w:val="24"/>
          <w:szCs w:val="24"/>
        </w:rPr>
        <w:t>.м</w:t>
      </w:r>
      <w:proofErr w:type="gramEnd"/>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w:t>
      </w:r>
      <w:r w:rsidRPr="00272E62">
        <w:rPr>
          <w:rFonts w:ascii="Times New Roman" w:eastAsia="Times New Roman" w:hAnsi="Times New Roman" w:cs="Times New Roman"/>
          <w:bCs/>
          <w:sz w:val="24"/>
          <w:szCs w:val="24"/>
        </w:rPr>
        <w:t xml:space="preserve"> на территории </w:t>
      </w:r>
      <w:r w:rsidRPr="00272E62">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sz w:val="24"/>
          <w:szCs w:val="24"/>
        </w:rPr>
        <w:t xml:space="preserve">                           </w:t>
      </w:r>
      <w:r w:rsidRPr="00272E62">
        <w:rPr>
          <w:rFonts w:ascii="Times New Roman" w:eastAsia="Times New Roman" w:hAnsi="Times New Roman" w:cs="Times New Roman"/>
          <w:sz w:val="24"/>
          <w:szCs w:val="24"/>
        </w:rPr>
        <w:t>ГП «Поселок Товарково» в объеме 125,0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 в том числе: население – 114,0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 бюджет –  6,95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 прочие – 4,05 тыс.м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w:t>
      </w:r>
      <w:r w:rsidRPr="00272E62">
        <w:rPr>
          <w:rFonts w:ascii="Times New Roman" w:eastAsia="Times New Roman" w:hAnsi="Times New Roman" w:cs="Times New Roman"/>
          <w:bCs/>
          <w:sz w:val="24"/>
          <w:szCs w:val="24"/>
        </w:rPr>
        <w:t xml:space="preserve"> на территории </w:t>
      </w:r>
      <w:r w:rsidRPr="00272E62">
        <w:rPr>
          <w:rFonts w:ascii="Times New Roman" w:eastAsia="Times New Roman" w:hAnsi="Times New Roman" w:cs="Times New Roman"/>
          <w:sz w:val="24"/>
          <w:szCs w:val="24"/>
        </w:rPr>
        <w:t xml:space="preserve">муниципального образования </w:t>
      </w:r>
      <w:r w:rsidRPr="00272E62">
        <w:rPr>
          <w:rFonts w:ascii="Times New Roman" w:eastAsia="Times New Roman" w:hAnsi="Times New Roman" w:cs="Times New Roman"/>
          <w:bCs/>
          <w:spacing w:val="-2"/>
          <w:sz w:val="24"/>
          <w:szCs w:val="24"/>
        </w:rPr>
        <w:t>СП «Село Льва Толстое» в объеме 45,9 т.м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bCs/>
          <w:spacing w:val="-2"/>
          <w:sz w:val="24"/>
          <w:szCs w:val="24"/>
        </w:rPr>
        <w:t>/год, в том числе: население – 44,8 т.м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bCs/>
          <w:spacing w:val="-2"/>
          <w:sz w:val="24"/>
          <w:szCs w:val="24"/>
        </w:rPr>
        <w:t>/год, бюджет – 1,1 т.м</w:t>
      </w:r>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bCs/>
          <w:spacing w:val="-2"/>
          <w:sz w:val="24"/>
          <w:szCs w:val="24"/>
        </w:rPr>
        <w:t>/год.</w:t>
      </w:r>
    </w:p>
    <w:p w:rsidR="00272E62" w:rsidRPr="00272E62" w:rsidRDefault="00272E62" w:rsidP="00272E62">
      <w:pPr>
        <w:widowControl w:val="0"/>
        <w:autoSpaceDE w:val="0"/>
        <w:autoSpaceDN w:val="0"/>
        <w:adjustRightInd w:val="0"/>
        <w:spacing w:after="0" w:line="240" w:lineRule="auto"/>
        <w:ind w:right="44" w:firstLine="567"/>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Всего по организации: 201,4 тыс</w:t>
      </w:r>
      <w:proofErr w:type="gramStart"/>
      <w:r w:rsidRPr="00272E62">
        <w:rPr>
          <w:rFonts w:ascii="Times New Roman" w:eastAsia="Times New Roman" w:hAnsi="Times New Roman" w:cs="Times New Roman"/>
          <w:sz w:val="24"/>
          <w:szCs w:val="24"/>
        </w:rPr>
        <w:t>.м</w:t>
      </w:r>
      <w:proofErr w:type="gramEnd"/>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/год.</w:t>
      </w:r>
    </w:p>
    <w:p w:rsidR="00272E62" w:rsidRPr="00272E62" w:rsidRDefault="00272E62" w:rsidP="00272E62">
      <w:pPr>
        <w:widowControl w:val="0"/>
        <w:autoSpaceDE w:val="0"/>
        <w:autoSpaceDN w:val="0"/>
        <w:adjustRightInd w:val="0"/>
        <w:spacing w:after="0" w:line="240" w:lineRule="auto"/>
        <w:ind w:right="44" w:firstLine="567"/>
        <w:jc w:val="both"/>
        <w:rPr>
          <w:rFonts w:ascii="Times New Roman" w:eastAsia="Times New Roman" w:hAnsi="Times New Roman" w:cs="Times New Roman"/>
          <w:sz w:val="24"/>
          <w:szCs w:val="24"/>
          <w:highlight w:val="yellow"/>
        </w:rPr>
      </w:pPr>
      <w:r w:rsidRPr="00272E62">
        <w:rPr>
          <w:rFonts w:ascii="Times New Roman" w:eastAsia="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201,4 тыс</w:t>
      </w:r>
      <w:proofErr w:type="gramStart"/>
      <w:r w:rsidRPr="00272E62">
        <w:rPr>
          <w:rFonts w:ascii="Times New Roman" w:eastAsia="Times New Roman" w:hAnsi="Times New Roman" w:cs="Times New Roman"/>
          <w:sz w:val="24"/>
          <w:szCs w:val="24"/>
        </w:rPr>
        <w:t>.м</w:t>
      </w:r>
      <w:proofErr w:type="gramEnd"/>
      <w:r w:rsidRPr="00272E62">
        <w:rPr>
          <w:rFonts w:ascii="Times New Roman" w:eastAsia="Times New Roman" w:hAnsi="Times New Roman" w:cs="Times New Roman"/>
          <w:sz w:val="24"/>
          <w:szCs w:val="24"/>
          <w:vertAlign w:val="superscript"/>
        </w:rPr>
        <w:t>3</w:t>
      </w:r>
      <w:r w:rsidRPr="00272E62">
        <w:rPr>
          <w:rFonts w:ascii="Times New Roman" w:eastAsia="Times New Roman" w:hAnsi="Times New Roman" w:cs="Times New Roman"/>
          <w:sz w:val="24"/>
          <w:szCs w:val="24"/>
        </w:rPr>
        <w:t xml:space="preserve"> на 2017 год.</w:t>
      </w:r>
    </w:p>
    <w:p w:rsidR="00272E62" w:rsidRPr="00272E62" w:rsidRDefault="00272E62" w:rsidP="00272E62">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Формирование тарифов на 2017 год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272E62" w:rsidRPr="00272E62" w:rsidRDefault="00272E62" w:rsidP="00272E62">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2017 год с учетом тарифов:</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На территории ГП «Город Кондрово»</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w:t>
      </w:r>
      <w:r>
        <w:rPr>
          <w:rFonts w:ascii="Times New Roman" w:eastAsia="Times New Roman" w:hAnsi="Times New Roman" w:cs="Times New Roman"/>
          <w:sz w:val="24"/>
          <w:szCs w:val="24"/>
        </w:rPr>
        <w:t xml:space="preserve">                  </w:t>
      </w:r>
      <w:r w:rsidRPr="00272E62">
        <w:rPr>
          <w:rFonts w:ascii="Times New Roman" w:eastAsia="Times New Roman" w:hAnsi="Times New Roman" w:cs="Times New Roman"/>
          <w:sz w:val="24"/>
          <w:szCs w:val="24"/>
        </w:rPr>
        <w:t xml:space="preserve">в размере: </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01.01.2017 по 30.06.2017 – 21,27 руб./м³ (без НДС) или – 25,10 руб./м³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01.07.2017 по 31.12.2017 – 21,99 руб./м³ (без НДС) или – 25,95 руб./м³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на тепловую энергию, </w:t>
      </w:r>
      <w:proofErr w:type="gramStart"/>
      <w:r w:rsidRPr="00272E62">
        <w:rPr>
          <w:rFonts w:ascii="Times New Roman" w:eastAsia="Times New Roman" w:hAnsi="Times New Roman" w:cs="Times New Roman"/>
          <w:sz w:val="24"/>
          <w:szCs w:val="24"/>
        </w:rPr>
        <w:t>установленных</w:t>
      </w:r>
      <w:proofErr w:type="gramEnd"/>
      <w:r w:rsidRPr="00272E62">
        <w:rPr>
          <w:rFonts w:ascii="Times New Roman" w:eastAsia="Times New Roman" w:hAnsi="Times New Roman" w:cs="Times New Roman"/>
          <w:sz w:val="24"/>
          <w:szCs w:val="24"/>
        </w:rPr>
        <w:t xml:space="preserve"> для </w:t>
      </w:r>
      <w:r w:rsidRPr="00272E62">
        <w:rPr>
          <w:rFonts w:ascii="Times New Roman" w:eastAsia="Times New Roman" w:hAnsi="Times New Roman" w:cs="Times New Roman"/>
          <w:spacing w:val="7"/>
          <w:sz w:val="24"/>
          <w:szCs w:val="24"/>
        </w:rPr>
        <w:t>автономного учреждения «Дирекция единого заказчика на услуги жилищно – коммунального хозяйства»</w:t>
      </w:r>
      <w:r w:rsidRPr="00272E62">
        <w:rPr>
          <w:rFonts w:ascii="Times New Roman" w:eastAsia="Times New Roman" w:hAnsi="Times New Roman" w:cs="Times New Roman"/>
          <w:sz w:val="24"/>
          <w:szCs w:val="24"/>
        </w:rPr>
        <w:t xml:space="preserve"> в размере:</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01.01.2017 по 30.06.2017 – 1784,07 руб./Гкал (без НДС) или – 2105,20 руб./Гкал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01.07.2017 по 31.12.2017 – 1818,14 руб./Гкал (без НДС) или – 2145,41 руб./Гкал (с НДС);</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На территории ГП «Поселок «Полотняный Завод»</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w:t>
      </w:r>
      <w:r>
        <w:rPr>
          <w:rFonts w:ascii="Times New Roman" w:eastAsia="Times New Roman" w:hAnsi="Times New Roman" w:cs="Times New Roman"/>
          <w:sz w:val="24"/>
          <w:szCs w:val="24"/>
        </w:rPr>
        <w:t xml:space="preserve">                </w:t>
      </w:r>
      <w:r w:rsidRPr="00272E62">
        <w:rPr>
          <w:rFonts w:ascii="Times New Roman" w:eastAsia="Times New Roman" w:hAnsi="Times New Roman" w:cs="Times New Roman"/>
          <w:sz w:val="24"/>
          <w:szCs w:val="24"/>
        </w:rPr>
        <w:t xml:space="preserve">в размере: </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01.01.2017 по 30.06.2017 – 21,27 руб./м³ (без НДС) или – 25,10 руб./м³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01.07.2017 по 31.12.2017 – 21,99 руб./м³ (без НДС) или – 25,95 руб./м³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на тепловую энергию, </w:t>
      </w:r>
      <w:proofErr w:type="gramStart"/>
      <w:r w:rsidRPr="00272E62">
        <w:rPr>
          <w:rFonts w:ascii="Times New Roman" w:eastAsia="Times New Roman" w:hAnsi="Times New Roman" w:cs="Times New Roman"/>
          <w:sz w:val="24"/>
          <w:szCs w:val="24"/>
        </w:rPr>
        <w:t>установленных</w:t>
      </w:r>
      <w:proofErr w:type="gramEnd"/>
      <w:r w:rsidRPr="00272E62">
        <w:rPr>
          <w:rFonts w:ascii="Times New Roman" w:eastAsia="Times New Roman" w:hAnsi="Times New Roman" w:cs="Times New Roman"/>
          <w:sz w:val="24"/>
          <w:szCs w:val="24"/>
        </w:rPr>
        <w:t xml:space="preserve"> для </w:t>
      </w:r>
      <w:r w:rsidRPr="00272E62">
        <w:rPr>
          <w:rFonts w:ascii="Times New Roman" w:eastAsia="Times New Roman" w:hAnsi="Times New Roman" w:cs="Times New Roman"/>
          <w:spacing w:val="7"/>
          <w:sz w:val="24"/>
          <w:szCs w:val="24"/>
        </w:rPr>
        <w:t>автономного учреждения «Дирекция единого заказчика на услуги жилищно – коммунального хозяйства»</w:t>
      </w:r>
      <w:r w:rsidRPr="00272E62">
        <w:rPr>
          <w:rFonts w:ascii="Times New Roman" w:eastAsia="Times New Roman" w:hAnsi="Times New Roman" w:cs="Times New Roman"/>
          <w:sz w:val="24"/>
          <w:szCs w:val="24"/>
        </w:rPr>
        <w:t xml:space="preserve"> в размере:</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01.01.2017 по 30.06.2017 – 1790,07 руб./Гкал (без НДС) или – 2112,28 руб./Гкал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01.07.2017 по 31.12.2017 – 1825,01 руб./Гкал (без НДС) или – 2153,51 руб./Гкал (с НДС);</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На территории СП «Льва Толстое»</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w:t>
      </w:r>
      <w:r>
        <w:rPr>
          <w:rFonts w:ascii="Times New Roman" w:eastAsia="Times New Roman" w:hAnsi="Times New Roman" w:cs="Times New Roman"/>
          <w:sz w:val="24"/>
          <w:szCs w:val="24"/>
        </w:rPr>
        <w:t xml:space="preserve">                      </w:t>
      </w:r>
      <w:r w:rsidRPr="00272E62">
        <w:rPr>
          <w:rFonts w:ascii="Times New Roman" w:eastAsia="Times New Roman" w:hAnsi="Times New Roman" w:cs="Times New Roman"/>
          <w:sz w:val="24"/>
          <w:szCs w:val="24"/>
        </w:rPr>
        <w:t xml:space="preserve">в размере: </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01.01.2017 по 30.06.2017 – 21,27 руб./м³ (без НДС) или – 25,10 руб./м³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01.07.2017 по 31.12.2017 – 21,99 руб./м³ (без НДС) или – 25,95 руб./м³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на тепловую энергию, </w:t>
      </w:r>
      <w:proofErr w:type="gramStart"/>
      <w:r w:rsidRPr="00272E62">
        <w:rPr>
          <w:rFonts w:ascii="Times New Roman" w:eastAsia="Times New Roman" w:hAnsi="Times New Roman" w:cs="Times New Roman"/>
          <w:sz w:val="24"/>
          <w:szCs w:val="24"/>
        </w:rPr>
        <w:t>установленных</w:t>
      </w:r>
      <w:proofErr w:type="gramEnd"/>
      <w:r w:rsidRPr="00272E62">
        <w:rPr>
          <w:rFonts w:ascii="Times New Roman" w:eastAsia="Times New Roman" w:hAnsi="Times New Roman" w:cs="Times New Roman"/>
          <w:sz w:val="24"/>
          <w:szCs w:val="24"/>
        </w:rPr>
        <w:t xml:space="preserve"> для </w:t>
      </w:r>
      <w:r w:rsidRPr="00272E62">
        <w:rPr>
          <w:rFonts w:ascii="Times New Roman" w:eastAsia="Times New Roman" w:hAnsi="Times New Roman" w:cs="Times New Roman"/>
          <w:spacing w:val="7"/>
          <w:sz w:val="24"/>
          <w:szCs w:val="24"/>
        </w:rPr>
        <w:t>автономного учреждения «Дирекция единого заказчика на услуги жилищно – коммунального хозяйства»</w:t>
      </w:r>
      <w:r w:rsidRPr="00272E62">
        <w:rPr>
          <w:rFonts w:ascii="Times New Roman" w:eastAsia="Times New Roman" w:hAnsi="Times New Roman" w:cs="Times New Roman"/>
          <w:sz w:val="24"/>
          <w:szCs w:val="24"/>
        </w:rPr>
        <w:t xml:space="preserve"> в размере:</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01.01.2017 по 30.06.2017 – 1620,36 руб./Гкал (без НДС) или – 1912,02 руб./Гкал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01.07.2017 по 31.12.2017 – 1629,09 руб./Гкал (без НДС) или – 1922,33 руб./Гкал (с НДС);</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На территории ГП «Поселок Товарково»</w:t>
      </w: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w:t>
      </w:r>
      <w:r>
        <w:rPr>
          <w:rFonts w:ascii="Times New Roman" w:eastAsia="Times New Roman" w:hAnsi="Times New Roman" w:cs="Times New Roman"/>
          <w:sz w:val="24"/>
          <w:szCs w:val="24"/>
        </w:rPr>
        <w:t xml:space="preserve">                 </w:t>
      </w:r>
      <w:r w:rsidRPr="00272E62">
        <w:rPr>
          <w:rFonts w:ascii="Times New Roman" w:eastAsia="Times New Roman" w:hAnsi="Times New Roman" w:cs="Times New Roman"/>
          <w:sz w:val="24"/>
          <w:szCs w:val="24"/>
        </w:rPr>
        <w:t xml:space="preserve">в размере: </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lastRenderedPageBreak/>
        <w:t>с 01.01.2017 по 30.06.2017 – 21,27 руб./м³ (без НДС) или – 25,10 руб./м³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01.07.2017 по 31.12.2017 – 21,99 руб./м³ (без НДС) или – 25,95 руб./м³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 xml:space="preserve">- на тепловую энергию, </w:t>
      </w:r>
      <w:proofErr w:type="gramStart"/>
      <w:r w:rsidRPr="00272E62">
        <w:rPr>
          <w:rFonts w:ascii="Times New Roman" w:eastAsia="Times New Roman" w:hAnsi="Times New Roman" w:cs="Times New Roman"/>
          <w:sz w:val="24"/>
          <w:szCs w:val="24"/>
        </w:rPr>
        <w:t>установленных</w:t>
      </w:r>
      <w:proofErr w:type="gramEnd"/>
      <w:r w:rsidRPr="00272E62">
        <w:rPr>
          <w:rFonts w:ascii="Times New Roman" w:eastAsia="Times New Roman" w:hAnsi="Times New Roman" w:cs="Times New Roman"/>
          <w:sz w:val="24"/>
          <w:szCs w:val="24"/>
        </w:rPr>
        <w:t xml:space="preserve"> для </w:t>
      </w:r>
      <w:r w:rsidRPr="00272E62">
        <w:rPr>
          <w:rFonts w:ascii="Times New Roman" w:eastAsia="Times New Roman" w:hAnsi="Times New Roman" w:cs="Times New Roman"/>
          <w:spacing w:val="7"/>
          <w:sz w:val="24"/>
          <w:szCs w:val="24"/>
        </w:rPr>
        <w:t>автономного учреждения «Дирекция единого заказчика на услуги жилищно – коммунального хозяйства»</w:t>
      </w:r>
      <w:r w:rsidRPr="00272E62">
        <w:rPr>
          <w:rFonts w:ascii="Times New Roman" w:eastAsia="Times New Roman" w:hAnsi="Times New Roman" w:cs="Times New Roman"/>
          <w:sz w:val="24"/>
          <w:szCs w:val="24"/>
        </w:rPr>
        <w:t xml:space="preserve"> в размере:</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01.01.2017 по 30.06.2017 – 1730,52 руб./Гкал (без НДС) или – 2042,01 руб./Гкал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с 01.07.2017 по 31.12.2017 – 1782,42 руб./Гкал (без НДС) или – 2103,26 руб./Гкал (с НДС).</w:t>
      </w:r>
    </w:p>
    <w:p w:rsidR="00272E62" w:rsidRPr="00272E62" w:rsidRDefault="00272E62" w:rsidP="00272E62">
      <w:pPr>
        <w:spacing w:after="0" w:line="240" w:lineRule="auto"/>
        <w:jc w:val="both"/>
        <w:rPr>
          <w:rFonts w:ascii="Times New Roman" w:eastAsia="Times New Roman" w:hAnsi="Times New Roman" w:cs="Times New Roman"/>
          <w:sz w:val="24"/>
          <w:szCs w:val="24"/>
        </w:rPr>
      </w:pPr>
    </w:p>
    <w:p w:rsidR="00272E62" w:rsidRPr="00272E62" w:rsidRDefault="00272E62" w:rsidP="00272E62">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Таким образом,</w:t>
      </w:r>
      <w:r w:rsidRPr="00272E62">
        <w:rPr>
          <w:rFonts w:ascii="Times New Roman" w:eastAsia="Times New Roman" w:hAnsi="Times New Roman" w:cs="Times New Roman"/>
          <w:bCs/>
          <w:sz w:val="24"/>
          <w:szCs w:val="24"/>
        </w:rPr>
        <w:t xml:space="preserve"> по расчету экспертной группы </w:t>
      </w:r>
      <w:r w:rsidRPr="00272E62">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в 2017 году составят:</w:t>
      </w:r>
    </w:p>
    <w:p w:rsidR="00272E62" w:rsidRPr="00272E62" w:rsidRDefault="00272E62" w:rsidP="00272E62">
      <w:pPr>
        <w:spacing w:after="0" w:line="240" w:lineRule="auto"/>
        <w:ind w:firstLine="709"/>
        <w:jc w:val="both"/>
        <w:rPr>
          <w:rFonts w:ascii="Times New Roman" w:eastAsia="Times New Roman" w:hAnsi="Times New Roman" w:cs="Times New Roman"/>
          <w:i/>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3"/>
        <w:gridCol w:w="3968"/>
        <w:gridCol w:w="3827"/>
      </w:tblGrid>
      <w:tr w:rsidR="00272E62" w:rsidRPr="00272E62" w:rsidTr="00BF7429">
        <w:tc>
          <w:tcPr>
            <w:tcW w:w="1668" w:type="dxa"/>
            <w:vMerge w:val="restart"/>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Составная часть тарифа</w:t>
            </w:r>
          </w:p>
        </w:tc>
        <w:tc>
          <w:tcPr>
            <w:tcW w:w="993" w:type="dxa"/>
            <w:vMerge w:val="restart"/>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Ед. изм.</w:t>
            </w:r>
          </w:p>
        </w:tc>
        <w:tc>
          <w:tcPr>
            <w:tcW w:w="7795" w:type="dxa"/>
            <w:gridSpan w:val="2"/>
            <w:shd w:val="clear" w:color="auto" w:fill="auto"/>
          </w:tcPr>
          <w:p w:rsidR="00272E62" w:rsidRPr="00272E62" w:rsidRDefault="00272E62" w:rsidP="00272E62">
            <w:pPr>
              <w:autoSpaceDE w:val="0"/>
              <w:autoSpaceDN w:val="0"/>
              <w:adjustRightInd w:val="0"/>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Период действия тарифов</w:t>
            </w:r>
          </w:p>
        </w:tc>
      </w:tr>
      <w:tr w:rsidR="00272E62" w:rsidRPr="00272E62" w:rsidTr="00BF7429">
        <w:tc>
          <w:tcPr>
            <w:tcW w:w="1668" w:type="dxa"/>
            <w:vMerge/>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p>
        </w:tc>
        <w:tc>
          <w:tcPr>
            <w:tcW w:w="993" w:type="dxa"/>
            <w:vMerge/>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с 01.01.2017</w:t>
            </w:r>
          </w:p>
          <w:p w:rsidR="00272E62" w:rsidRPr="00272E62" w:rsidRDefault="00272E62" w:rsidP="00272E62">
            <w:pPr>
              <w:spacing w:after="0" w:line="240" w:lineRule="auto"/>
              <w:jc w:val="center"/>
              <w:rPr>
                <w:rFonts w:ascii="Times New Roman" w:eastAsia="Times New Roman" w:hAnsi="Times New Roman" w:cs="Times New Roman"/>
                <w:b/>
                <w:sz w:val="18"/>
                <w:szCs w:val="18"/>
              </w:rPr>
            </w:pPr>
            <w:r w:rsidRPr="00272E62">
              <w:rPr>
                <w:rFonts w:ascii="Times New Roman" w:eastAsia="Times New Roman" w:hAnsi="Times New Roman" w:cs="Times New Roman"/>
                <w:sz w:val="18"/>
                <w:szCs w:val="18"/>
              </w:rPr>
              <w:t>по 30.06.2017</w:t>
            </w:r>
          </w:p>
        </w:tc>
        <w:tc>
          <w:tcPr>
            <w:tcW w:w="3827" w:type="dxa"/>
            <w:shd w:val="clear" w:color="auto" w:fill="auto"/>
          </w:tcPr>
          <w:p w:rsidR="00272E62" w:rsidRPr="00272E62" w:rsidRDefault="00272E62" w:rsidP="00272E62">
            <w:pPr>
              <w:autoSpaceDE w:val="0"/>
              <w:autoSpaceDN w:val="0"/>
              <w:adjustRightInd w:val="0"/>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с 01.07.2017</w:t>
            </w:r>
          </w:p>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по 31.12.2017</w:t>
            </w:r>
          </w:p>
        </w:tc>
      </w:tr>
      <w:tr w:rsidR="00272E62" w:rsidRPr="00272E62" w:rsidTr="00BF7429">
        <w:tc>
          <w:tcPr>
            <w:tcW w:w="10456" w:type="dxa"/>
            <w:gridSpan w:val="4"/>
            <w:shd w:val="clear" w:color="auto" w:fill="auto"/>
          </w:tcPr>
          <w:p w:rsidR="00272E62" w:rsidRPr="00272E62" w:rsidRDefault="00272E62" w:rsidP="00272E62">
            <w:pPr>
              <w:numPr>
                <w:ilvl w:val="0"/>
                <w:numId w:val="5"/>
              </w:numPr>
              <w:spacing w:after="0" w:line="240" w:lineRule="auto"/>
              <w:rPr>
                <w:rFonts w:ascii="Times New Roman" w:eastAsia="Times New Roman" w:hAnsi="Times New Roman" w:cs="Times New Roman"/>
                <w:sz w:val="20"/>
                <w:szCs w:val="20"/>
              </w:rPr>
            </w:pPr>
            <w:r w:rsidRPr="00272E62">
              <w:rPr>
                <w:rFonts w:ascii="Times New Roman" w:eastAsia="Times New Roman" w:hAnsi="Times New Roman" w:cs="Times New Roman"/>
                <w:sz w:val="20"/>
                <w:szCs w:val="20"/>
              </w:rPr>
              <w:t>На территории ГП «Город Кондрово»</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21,27</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21,99</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1784,07</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1818,14</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 для населения</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25,10</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25,95</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2105,20</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2145,41</w:t>
            </w:r>
          </w:p>
        </w:tc>
      </w:tr>
      <w:tr w:rsidR="00272E62" w:rsidRPr="00272E62" w:rsidTr="00BF7429">
        <w:tc>
          <w:tcPr>
            <w:tcW w:w="10456" w:type="dxa"/>
            <w:gridSpan w:val="4"/>
            <w:shd w:val="clear" w:color="auto" w:fill="auto"/>
          </w:tcPr>
          <w:p w:rsidR="00272E62" w:rsidRPr="00272E62" w:rsidRDefault="00272E62" w:rsidP="00272E62">
            <w:pPr>
              <w:numPr>
                <w:ilvl w:val="0"/>
                <w:numId w:val="5"/>
              </w:numPr>
              <w:spacing w:after="0" w:line="240" w:lineRule="auto"/>
              <w:rPr>
                <w:rFonts w:ascii="Times New Roman" w:eastAsia="Times New Roman" w:hAnsi="Times New Roman" w:cs="Times New Roman"/>
                <w:sz w:val="20"/>
                <w:szCs w:val="20"/>
              </w:rPr>
            </w:pPr>
            <w:r w:rsidRPr="00272E62">
              <w:rPr>
                <w:rFonts w:ascii="Times New Roman" w:eastAsia="Times New Roman" w:hAnsi="Times New Roman" w:cs="Times New Roman"/>
                <w:sz w:val="20"/>
                <w:szCs w:val="20"/>
              </w:rPr>
              <w:t>На территории ГП «Поселок «Полотняный Завод»</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21,27</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21,99</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1790,07</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1825,01</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 для населения</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25,10</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25,95</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2112,28</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2153,51</w:t>
            </w:r>
          </w:p>
        </w:tc>
      </w:tr>
      <w:tr w:rsidR="00272E62" w:rsidRPr="00272E62" w:rsidTr="00BF7429">
        <w:tc>
          <w:tcPr>
            <w:tcW w:w="10456" w:type="dxa"/>
            <w:gridSpan w:val="4"/>
            <w:shd w:val="clear" w:color="auto" w:fill="auto"/>
          </w:tcPr>
          <w:p w:rsidR="00272E62" w:rsidRPr="00272E62" w:rsidRDefault="00272E62" w:rsidP="00272E62">
            <w:pPr>
              <w:numPr>
                <w:ilvl w:val="0"/>
                <w:numId w:val="5"/>
              </w:numPr>
              <w:spacing w:after="0" w:line="240" w:lineRule="auto"/>
              <w:rPr>
                <w:rFonts w:ascii="Times New Roman" w:eastAsia="Times New Roman" w:hAnsi="Times New Roman" w:cs="Times New Roman"/>
                <w:sz w:val="20"/>
                <w:szCs w:val="20"/>
              </w:rPr>
            </w:pPr>
            <w:r w:rsidRPr="00272E62">
              <w:rPr>
                <w:rFonts w:ascii="Times New Roman" w:eastAsia="Times New Roman" w:hAnsi="Times New Roman" w:cs="Times New Roman"/>
                <w:sz w:val="20"/>
                <w:szCs w:val="20"/>
              </w:rPr>
              <w:t>На территории СП «Льва Толстое»</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21,27</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21,99</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1620,36</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1629,09</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 для населения</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25,10</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25,95</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1912,02</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1922,33</w:t>
            </w:r>
          </w:p>
        </w:tc>
      </w:tr>
      <w:tr w:rsidR="00272E62" w:rsidRPr="00272E62" w:rsidTr="00BF7429">
        <w:tc>
          <w:tcPr>
            <w:tcW w:w="10456" w:type="dxa"/>
            <w:gridSpan w:val="4"/>
            <w:shd w:val="clear" w:color="auto" w:fill="auto"/>
          </w:tcPr>
          <w:p w:rsidR="00272E62" w:rsidRPr="00272E62" w:rsidRDefault="00272E62" w:rsidP="00272E62">
            <w:pPr>
              <w:numPr>
                <w:ilvl w:val="0"/>
                <w:numId w:val="5"/>
              </w:numPr>
              <w:spacing w:after="0" w:line="240" w:lineRule="auto"/>
              <w:rPr>
                <w:rFonts w:ascii="Times New Roman" w:eastAsia="Times New Roman" w:hAnsi="Times New Roman" w:cs="Times New Roman"/>
                <w:sz w:val="20"/>
                <w:szCs w:val="20"/>
              </w:rPr>
            </w:pPr>
            <w:r w:rsidRPr="00272E62">
              <w:rPr>
                <w:rFonts w:ascii="Times New Roman" w:eastAsia="Times New Roman" w:hAnsi="Times New Roman" w:cs="Times New Roman"/>
                <w:sz w:val="20"/>
                <w:szCs w:val="20"/>
              </w:rPr>
              <w:t>На территории ГП «Поселок Товарково»</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21,27</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21,99</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1730,52</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1782,42</w:t>
            </w:r>
          </w:p>
        </w:tc>
      </w:tr>
      <w:tr w:rsidR="00272E62" w:rsidRPr="00272E62" w:rsidTr="00BF7429">
        <w:tc>
          <w:tcPr>
            <w:tcW w:w="10456" w:type="dxa"/>
            <w:gridSpan w:val="4"/>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Тариф для населения</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холодную воду</w:t>
            </w:r>
          </w:p>
        </w:tc>
        <w:tc>
          <w:tcPr>
            <w:tcW w:w="993" w:type="dxa"/>
            <w:shd w:val="clear" w:color="auto" w:fill="auto"/>
          </w:tcPr>
          <w:p w:rsidR="00272E62" w:rsidRPr="00272E62" w:rsidRDefault="00272E62" w:rsidP="00272E62">
            <w:pPr>
              <w:tabs>
                <w:tab w:val="left" w:pos="315"/>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руб./м</w:t>
            </w:r>
            <w:r w:rsidRPr="00272E62">
              <w:rPr>
                <w:rFonts w:ascii="Times New Roman" w:eastAsia="Times New Roman" w:hAnsi="Times New Roman" w:cs="Times New Roman"/>
                <w:sz w:val="18"/>
                <w:szCs w:val="18"/>
                <w:vertAlign w:val="superscript"/>
              </w:rPr>
              <w:t>3</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25,10</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25,95</w:t>
            </w:r>
          </w:p>
        </w:tc>
      </w:tr>
      <w:tr w:rsidR="00272E62" w:rsidRPr="00272E62" w:rsidTr="00BF7429">
        <w:tc>
          <w:tcPr>
            <w:tcW w:w="1668" w:type="dxa"/>
            <w:shd w:val="clear" w:color="auto" w:fill="auto"/>
          </w:tcPr>
          <w:p w:rsidR="00272E62" w:rsidRPr="00272E62" w:rsidRDefault="00272E62" w:rsidP="00272E62">
            <w:pPr>
              <w:spacing w:after="0" w:line="240" w:lineRule="auto"/>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272E62" w:rsidRPr="00272E62" w:rsidRDefault="00272E62" w:rsidP="00272E62">
            <w:pPr>
              <w:tabs>
                <w:tab w:val="left" w:pos="317"/>
              </w:tabs>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руб./Гкал</w:t>
            </w:r>
          </w:p>
        </w:tc>
        <w:tc>
          <w:tcPr>
            <w:tcW w:w="3968"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2042,01</w:t>
            </w:r>
          </w:p>
        </w:tc>
        <w:tc>
          <w:tcPr>
            <w:tcW w:w="3827" w:type="dxa"/>
            <w:shd w:val="clear" w:color="auto" w:fill="auto"/>
          </w:tcPr>
          <w:p w:rsidR="00272E62" w:rsidRPr="00272E62" w:rsidRDefault="00272E62" w:rsidP="00272E62">
            <w:pPr>
              <w:spacing w:after="0" w:line="240" w:lineRule="auto"/>
              <w:jc w:val="center"/>
              <w:rPr>
                <w:rFonts w:ascii="Times New Roman" w:eastAsia="Times New Roman" w:hAnsi="Times New Roman" w:cs="Times New Roman"/>
                <w:sz w:val="18"/>
                <w:szCs w:val="18"/>
              </w:rPr>
            </w:pPr>
            <w:r w:rsidRPr="00272E62">
              <w:rPr>
                <w:rFonts w:ascii="Times New Roman" w:eastAsia="Times New Roman" w:hAnsi="Times New Roman" w:cs="Times New Roman"/>
                <w:sz w:val="18"/>
                <w:szCs w:val="18"/>
              </w:rPr>
              <w:t>2103,26</w:t>
            </w:r>
          </w:p>
        </w:tc>
      </w:tr>
    </w:tbl>
    <w:p w:rsidR="00272E62" w:rsidRPr="00272E62" w:rsidRDefault="00272E62" w:rsidP="00272E62">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6"/>
          <w:szCs w:val="24"/>
        </w:rPr>
      </w:pPr>
    </w:p>
    <w:p w:rsidR="00272E62" w:rsidRPr="00272E62" w:rsidRDefault="00272E62" w:rsidP="00E70E1A">
      <w:pPr>
        <w:spacing w:after="0" w:line="240" w:lineRule="auto"/>
        <w:ind w:firstLine="709"/>
        <w:jc w:val="both"/>
        <w:rPr>
          <w:rFonts w:ascii="Times New Roman" w:eastAsia="Times New Roman" w:hAnsi="Times New Roman" w:cs="Times New Roman"/>
          <w:sz w:val="24"/>
          <w:szCs w:val="24"/>
        </w:rPr>
      </w:pPr>
      <w:r w:rsidRPr="00272E62">
        <w:rPr>
          <w:rFonts w:ascii="Times New Roman" w:eastAsia="Times New Roman" w:hAnsi="Times New Roman" w:cs="Times New Roman"/>
          <w:sz w:val="24"/>
          <w:szCs w:val="24"/>
        </w:rPr>
        <w:t>Экспертная оценка по установлению тарифов на горячую воду для организации изложена в экспертных заключениях.</w:t>
      </w:r>
    </w:p>
    <w:p w:rsidR="00541A1B" w:rsidRDefault="00272E62" w:rsidP="00E70E1A">
      <w:pPr>
        <w:tabs>
          <w:tab w:val="right" w:pos="935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72E62">
        <w:rPr>
          <w:rFonts w:ascii="Times New Roman" w:eastAsia="Times New Roman" w:hAnsi="Times New Roman" w:cs="Times New Roman"/>
          <w:sz w:val="24"/>
          <w:szCs w:val="24"/>
        </w:rPr>
        <w:t>омиссии</w:t>
      </w:r>
      <w:r>
        <w:rPr>
          <w:rFonts w:ascii="Times New Roman" w:eastAsia="Times New Roman" w:hAnsi="Times New Roman" w:cs="Times New Roman"/>
          <w:sz w:val="24"/>
          <w:szCs w:val="24"/>
        </w:rPr>
        <w:t xml:space="preserve"> предлагается</w:t>
      </w:r>
      <w:r w:rsidRPr="00272E62">
        <w:rPr>
          <w:rFonts w:ascii="Times New Roman" w:eastAsia="Times New Roman" w:hAnsi="Times New Roman" w:cs="Times New Roman"/>
          <w:sz w:val="24"/>
          <w:szCs w:val="24"/>
        </w:rPr>
        <w:t xml:space="preserve"> установить вышеуказанные тарифы для организаций.</w:t>
      </w:r>
    </w:p>
    <w:p w:rsidR="00272E62" w:rsidRPr="002E2520" w:rsidRDefault="00272E62" w:rsidP="00E70E1A">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lastRenderedPageBreak/>
        <w:t>Комиссия по тарифам и ценам министерства конкурентной политики Калужской области РЕШИЛА:</w:t>
      </w:r>
    </w:p>
    <w:p w:rsidR="00272E62" w:rsidRDefault="00272E62" w:rsidP="00E70E1A">
      <w:pPr>
        <w:tabs>
          <w:tab w:val="left" w:pos="1792"/>
        </w:tabs>
        <w:spacing w:after="0" w:line="240" w:lineRule="auto"/>
        <w:ind w:firstLine="709"/>
        <w:jc w:val="both"/>
        <w:rPr>
          <w:rFonts w:ascii="Times New Roman" w:eastAsia="Times New Roman" w:hAnsi="Times New Roman" w:cs="Times New Roman"/>
          <w:sz w:val="24"/>
          <w:szCs w:val="26"/>
        </w:rPr>
      </w:pPr>
      <w:r w:rsidRPr="002E2520">
        <w:rPr>
          <w:rFonts w:ascii="Times New Roman" w:eastAsia="Times New Roman" w:hAnsi="Times New Roman" w:cs="Times New Roman"/>
          <w:sz w:val="24"/>
          <w:szCs w:val="26"/>
        </w:rPr>
        <w:t>С 1 января 2017 года</w:t>
      </w:r>
      <w:r>
        <w:rPr>
          <w:rFonts w:ascii="Times New Roman" w:eastAsia="Times New Roman" w:hAnsi="Times New Roman" w:cs="Times New Roman"/>
          <w:sz w:val="24"/>
          <w:szCs w:val="26"/>
        </w:rPr>
        <w:t xml:space="preserve"> установить предложенные </w:t>
      </w:r>
      <w:r w:rsidRPr="00272E62">
        <w:rPr>
          <w:rFonts w:ascii="Times New Roman" w:eastAsia="Times New Roman" w:hAnsi="Times New Roman" w:cs="Times New Roman"/>
          <w:sz w:val="24"/>
          <w:szCs w:val="26"/>
        </w:rPr>
        <w:t>тарифы на горячую воду (горячее водоснабжение) в закрытой системе горячего водоснабжения для автономного учреждения «Дирекция единого заказчика на услуги жилищно – коммунального хозяйства» на 2017 год</w:t>
      </w:r>
      <w:r>
        <w:rPr>
          <w:rFonts w:ascii="Times New Roman" w:eastAsia="Times New Roman" w:hAnsi="Times New Roman" w:cs="Times New Roman"/>
          <w:sz w:val="24"/>
          <w:szCs w:val="26"/>
        </w:rPr>
        <w:t>.</w:t>
      </w:r>
    </w:p>
    <w:p w:rsidR="00E70E1A" w:rsidRDefault="00272E62" w:rsidP="00E70E1A">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F3A87" w:rsidRDefault="00272E62" w:rsidP="004F3A87">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Pr="002E2520">
        <w:rPr>
          <w:rFonts w:ascii="Times New Roman" w:eastAsia="Times New Roman" w:hAnsi="Times New Roman" w:cs="Times New Roman"/>
          <w:b/>
          <w:sz w:val="24"/>
          <w:szCs w:val="24"/>
        </w:rPr>
        <w:t>Решение принято в со</w:t>
      </w:r>
      <w:r>
        <w:rPr>
          <w:rFonts w:ascii="Times New Roman" w:eastAsia="Times New Roman" w:hAnsi="Times New Roman" w:cs="Times New Roman"/>
          <w:b/>
          <w:sz w:val="24"/>
          <w:szCs w:val="24"/>
        </w:rPr>
        <w:t>ответствии с экспертным заключением</w:t>
      </w:r>
      <w:r w:rsidRPr="002E2520">
        <w:rPr>
          <w:rFonts w:ascii="Times New Roman" w:eastAsia="Times New Roman" w:hAnsi="Times New Roman" w:cs="Times New Roman"/>
          <w:b/>
          <w:sz w:val="24"/>
          <w:szCs w:val="24"/>
        </w:rPr>
        <w:t xml:space="preserve"> от 12.12.2016 г.</w:t>
      </w:r>
      <w:proofErr w:type="gramEnd"/>
      <w:r w:rsidRPr="002E25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207/В-02/602</w:t>
      </w:r>
      <w:r w:rsidRPr="006701C0">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и пояснител</w:t>
      </w:r>
      <w:r>
        <w:rPr>
          <w:rFonts w:ascii="Times New Roman" w:eastAsia="Times New Roman" w:hAnsi="Times New Roman" w:cs="Times New Roman"/>
          <w:b/>
          <w:sz w:val="24"/>
          <w:szCs w:val="24"/>
        </w:rPr>
        <w:t>ьной запиской от 12.12.2016 г. по делу № 207/В-02/602-16</w:t>
      </w:r>
      <w:r w:rsidRPr="006701C0">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в форме приказа (прилагается), голосовали единогласно.</w:t>
      </w:r>
    </w:p>
    <w:p w:rsidR="004F3A87" w:rsidRDefault="004F3A87" w:rsidP="004F3A87">
      <w:pPr>
        <w:tabs>
          <w:tab w:val="left" w:pos="1792"/>
        </w:tabs>
        <w:spacing w:after="0" w:line="240" w:lineRule="auto"/>
        <w:ind w:firstLine="709"/>
        <w:jc w:val="both"/>
        <w:rPr>
          <w:rFonts w:ascii="Times New Roman" w:eastAsia="Times New Roman" w:hAnsi="Times New Roman" w:cs="Times New Roman"/>
          <w:b/>
          <w:sz w:val="24"/>
          <w:szCs w:val="24"/>
        </w:rPr>
      </w:pPr>
    </w:p>
    <w:tbl>
      <w:tblPr>
        <w:tblStyle w:val="TableStyle02"/>
        <w:tblW w:w="0" w:type="auto"/>
        <w:tblInd w:w="0" w:type="dxa"/>
        <w:tblLook w:val="04A0" w:firstRow="1" w:lastRow="0" w:firstColumn="1" w:lastColumn="0" w:noHBand="0" w:noVBand="1"/>
      </w:tblPr>
      <w:tblGrid>
        <w:gridCol w:w="1030"/>
        <w:gridCol w:w="186"/>
        <w:gridCol w:w="717"/>
        <w:gridCol w:w="489"/>
        <w:gridCol w:w="17"/>
        <w:gridCol w:w="337"/>
        <w:gridCol w:w="346"/>
        <w:gridCol w:w="208"/>
        <w:gridCol w:w="231"/>
        <w:gridCol w:w="222"/>
        <w:gridCol w:w="207"/>
        <w:gridCol w:w="114"/>
        <w:gridCol w:w="89"/>
        <w:gridCol w:w="201"/>
        <w:gridCol w:w="377"/>
        <w:gridCol w:w="370"/>
        <w:gridCol w:w="378"/>
        <w:gridCol w:w="290"/>
        <w:gridCol w:w="360"/>
        <w:gridCol w:w="326"/>
        <w:gridCol w:w="306"/>
        <w:gridCol w:w="323"/>
        <w:gridCol w:w="246"/>
        <w:gridCol w:w="148"/>
        <w:gridCol w:w="299"/>
        <w:gridCol w:w="310"/>
        <w:gridCol w:w="746"/>
        <w:gridCol w:w="1321"/>
        <w:gridCol w:w="11"/>
      </w:tblGrid>
      <w:tr w:rsidR="004F3A87" w:rsidRPr="004F3A87" w:rsidTr="002338D9">
        <w:trPr>
          <w:trHeight w:val="645"/>
        </w:trPr>
        <w:tc>
          <w:tcPr>
            <w:tcW w:w="10205" w:type="dxa"/>
            <w:gridSpan w:val="29"/>
            <w:shd w:val="clear" w:color="FFFFFF" w:fill="auto"/>
            <w:vAlign w:val="bottom"/>
          </w:tcPr>
          <w:p w:rsidR="004F3A87" w:rsidRDefault="004F3A87" w:rsidP="004F3A87">
            <w:pPr>
              <w:ind w:firstLine="709"/>
              <w:jc w:val="both"/>
              <w:rPr>
                <w:rFonts w:ascii="Times New Roman" w:hAnsi="Times New Roman"/>
                <w:b/>
                <w:sz w:val="24"/>
                <w:szCs w:val="24"/>
              </w:rPr>
            </w:pPr>
            <w:r>
              <w:rPr>
                <w:rFonts w:ascii="Times New Roman" w:eastAsia="Times New Roman" w:hAnsi="Times New Roman" w:cs="Times New Roman"/>
                <w:b/>
                <w:sz w:val="24"/>
                <w:szCs w:val="24"/>
              </w:rPr>
              <w:t>20</w:t>
            </w:r>
            <w:r w:rsidRPr="004F3A87">
              <w:rPr>
                <w:rFonts w:ascii="Times New Roman" w:eastAsia="Times New Roman" w:hAnsi="Times New Roman" w:cs="Times New Roman"/>
                <w:b/>
                <w:sz w:val="24"/>
                <w:szCs w:val="24"/>
              </w:rPr>
              <w:t xml:space="preserve">. </w:t>
            </w:r>
            <w:r w:rsidRPr="004F3A87">
              <w:rPr>
                <w:rFonts w:ascii="Times New Roman" w:hAnsi="Times New Roman"/>
                <w:b/>
                <w:sz w:val="24"/>
                <w:szCs w:val="24"/>
              </w:rPr>
              <w:t>Об установлении тарифов на тепловую энергию (мощность) и на услуги по передаче тепловой энергии, теплоносителя для акционерного общества «Главное управление жилищно-коммунального хозяйства» на 2017 год.</w:t>
            </w:r>
          </w:p>
          <w:p w:rsidR="004F3A87" w:rsidRPr="008F305C" w:rsidRDefault="004F3A87" w:rsidP="004F3A87">
            <w:pPr>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w:t>
            </w:r>
          </w:p>
          <w:p w:rsidR="004F3A87" w:rsidRPr="008F305C" w:rsidRDefault="004F3A87" w:rsidP="004F3A87">
            <w:pPr>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Гаврикова</w:t>
            </w:r>
            <w:r w:rsidRPr="008F305C">
              <w:rPr>
                <w:rFonts w:ascii="Times New Roman" w:eastAsia="Times New Roman" w:hAnsi="Times New Roman" w:cs="Times New Roman"/>
                <w:b/>
                <w:sz w:val="24"/>
                <w:szCs w:val="24"/>
              </w:rPr>
              <w:t>.</w:t>
            </w:r>
          </w:p>
          <w:p w:rsidR="004F3A87" w:rsidRPr="008F305C" w:rsidRDefault="004F3A87" w:rsidP="004F3A87">
            <w:pPr>
              <w:ind w:firstLine="709"/>
              <w:jc w:val="both"/>
              <w:rPr>
                <w:rFonts w:ascii="Times New Roman" w:eastAsia="Times New Roman" w:hAnsi="Times New Roman" w:cs="Times New Roman"/>
                <w:sz w:val="24"/>
                <w:szCs w:val="24"/>
              </w:rPr>
            </w:pPr>
          </w:p>
          <w:p w:rsidR="004F3A87" w:rsidRPr="004F3A87" w:rsidRDefault="004F3A87" w:rsidP="004F3A87">
            <w:pPr>
              <w:ind w:firstLine="709"/>
              <w:jc w:val="both"/>
              <w:rPr>
                <w:sz w:val="24"/>
                <w:szCs w:val="24"/>
              </w:rPr>
            </w:pPr>
            <w:r w:rsidRPr="004F3A87">
              <w:rPr>
                <w:rFonts w:ascii="Times New Roman" w:hAnsi="Times New Roman"/>
                <w:sz w:val="24"/>
                <w:szCs w:val="24"/>
              </w:rPr>
              <w:t>Основные сведения о теплоснабжающей организац</w:t>
            </w:r>
            <w:proofErr w:type="gramStart"/>
            <w:r w:rsidRPr="004F3A87">
              <w:rPr>
                <w:rFonts w:ascii="Times New Roman" w:hAnsi="Times New Roman"/>
                <w:sz w:val="24"/>
                <w:szCs w:val="24"/>
              </w:rPr>
              <w:t>ии  АО</w:t>
            </w:r>
            <w:proofErr w:type="gramEnd"/>
            <w:r w:rsidRPr="004F3A87">
              <w:rPr>
                <w:rFonts w:ascii="Times New Roman" w:hAnsi="Times New Roman"/>
                <w:sz w:val="24"/>
                <w:szCs w:val="24"/>
              </w:rPr>
              <w:t xml:space="preserve"> «Главное управление жилищно-коммунального хозяйства» (далее - ТСО) представлены в Таблице 1.</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w:t>
            </w:r>
          </w:p>
        </w:tc>
      </w:tr>
      <w:tr w:rsidR="002338D9" w:rsidRPr="004F3A87" w:rsidTr="007E757A">
        <w:trPr>
          <w:trHeight w:val="588"/>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Полное наименование</w:t>
            </w:r>
            <w:r w:rsidRPr="004F3A87">
              <w:rPr>
                <w:rFonts w:ascii="Times New Roman" w:hAnsi="Times New Roman"/>
                <w:sz w:val="20"/>
              </w:rPr>
              <w:br/>
              <w:t>регулируемой организации</w:t>
            </w:r>
            <w:r w:rsidRPr="004F3A87">
              <w:rPr>
                <w:rFonts w:ascii="Times New Roman" w:hAnsi="Times New Roman"/>
                <w:sz w:val="20"/>
              </w:rPr>
              <w:br/>
            </w:r>
          </w:p>
        </w:tc>
        <w:tc>
          <w:tcPr>
            <w:tcW w:w="5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Акционерное общество «Главное управление жилищно-коммунального хозяйства»</w:t>
            </w:r>
          </w:p>
        </w:tc>
      </w:tr>
      <w:tr w:rsidR="002338D9" w:rsidRPr="004F3A87" w:rsidTr="007E757A">
        <w:trPr>
          <w:trHeight w:val="501"/>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Основной государственный</w:t>
            </w:r>
            <w:r w:rsidRPr="004F3A87">
              <w:rPr>
                <w:rFonts w:ascii="Times New Roman" w:hAnsi="Times New Roman"/>
                <w:sz w:val="20"/>
              </w:rPr>
              <w:br/>
              <w:t>регистрационный номер</w:t>
            </w:r>
            <w:r w:rsidRPr="004F3A87">
              <w:rPr>
                <w:rFonts w:ascii="Times New Roman" w:hAnsi="Times New Roman"/>
                <w:sz w:val="20"/>
              </w:rPr>
              <w:br/>
            </w:r>
          </w:p>
        </w:tc>
        <w:tc>
          <w:tcPr>
            <w:tcW w:w="5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1095110000325</w:t>
            </w:r>
          </w:p>
        </w:tc>
      </w:tr>
      <w:tr w:rsidR="002338D9"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ИНН</w:t>
            </w:r>
          </w:p>
        </w:tc>
        <w:tc>
          <w:tcPr>
            <w:tcW w:w="5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5116000922</w:t>
            </w:r>
          </w:p>
        </w:tc>
      </w:tr>
      <w:tr w:rsidR="002338D9"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КПП</w:t>
            </w:r>
          </w:p>
        </w:tc>
        <w:tc>
          <w:tcPr>
            <w:tcW w:w="5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770401001</w:t>
            </w:r>
          </w:p>
        </w:tc>
      </w:tr>
      <w:tr w:rsidR="002338D9"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Применяемая система налогообложения</w:t>
            </w:r>
          </w:p>
        </w:tc>
        <w:tc>
          <w:tcPr>
            <w:tcW w:w="5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Общая система</w:t>
            </w:r>
          </w:p>
        </w:tc>
      </w:tr>
      <w:tr w:rsidR="002338D9"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Вид регулируемой деятельности</w:t>
            </w:r>
          </w:p>
        </w:tc>
        <w:tc>
          <w:tcPr>
            <w:tcW w:w="5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производство и передача тепловой энергии</w:t>
            </w:r>
          </w:p>
        </w:tc>
      </w:tr>
      <w:tr w:rsidR="002338D9" w:rsidRPr="004F3A87" w:rsidTr="007E757A">
        <w:trPr>
          <w:trHeight w:val="6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Юридический адрес организации</w:t>
            </w:r>
          </w:p>
        </w:tc>
        <w:tc>
          <w:tcPr>
            <w:tcW w:w="5811" w:type="dxa"/>
            <w:gridSpan w:val="15"/>
            <w:tcBorders>
              <w:top w:val="single" w:sz="5" w:space="0" w:color="auto"/>
              <w:left w:val="single" w:sz="5" w:space="0" w:color="auto"/>
              <w:bottom w:val="single" w:sz="5" w:space="0" w:color="auto"/>
              <w:right w:val="single" w:sz="5" w:space="0" w:color="auto"/>
            </w:tcBorders>
            <w:shd w:val="clear" w:color="FFFFFF" w:fill="auto"/>
          </w:tcPr>
          <w:p w:rsidR="004F3A87" w:rsidRPr="004F3A87" w:rsidRDefault="004F3A87" w:rsidP="004F3A87">
            <w:pPr>
              <w:rPr>
                <w:rFonts w:ascii="Times New Roman" w:hAnsi="Times New Roman"/>
                <w:sz w:val="20"/>
              </w:rPr>
            </w:pPr>
            <w:r w:rsidRPr="004F3A87">
              <w:rPr>
                <w:rFonts w:ascii="Times New Roman" w:hAnsi="Times New Roman"/>
                <w:sz w:val="20"/>
              </w:rPr>
              <w:t>125993, г. Москва, Садовая Кудринская, д.11, Д-242, ГСП-3</w:t>
            </w:r>
          </w:p>
        </w:tc>
      </w:tr>
      <w:tr w:rsidR="002338D9" w:rsidRPr="004F3A87" w:rsidTr="007E757A">
        <w:trPr>
          <w:trHeight w:val="347"/>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tcPr>
          <w:p w:rsidR="004F3A87" w:rsidRPr="004F3A87" w:rsidRDefault="004F3A87" w:rsidP="004F3A87">
            <w:pPr>
              <w:rPr>
                <w:sz w:val="20"/>
              </w:rPr>
            </w:pPr>
            <w:r w:rsidRPr="004F3A87">
              <w:rPr>
                <w:rFonts w:ascii="Times New Roman" w:hAnsi="Times New Roman"/>
                <w:sz w:val="20"/>
              </w:rPr>
              <w:t>Почтовый адрес организации</w:t>
            </w:r>
          </w:p>
        </w:tc>
        <w:tc>
          <w:tcPr>
            <w:tcW w:w="5811" w:type="dxa"/>
            <w:gridSpan w:val="15"/>
            <w:tcBorders>
              <w:top w:val="single" w:sz="5" w:space="0" w:color="auto"/>
              <w:left w:val="single" w:sz="5" w:space="0" w:color="auto"/>
              <w:bottom w:val="single" w:sz="5" w:space="0" w:color="auto"/>
              <w:right w:val="single" w:sz="5" w:space="0" w:color="auto"/>
            </w:tcBorders>
            <w:shd w:val="clear" w:color="FFFFFF" w:fill="auto"/>
          </w:tcPr>
          <w:p w:rsidR="004F3A87" w:rsidRPr="004F3A87" w:rsidRDefault="004F3A87" w:rsidP="004F3A87">
            <w:pPr>
              <w:rPr>
                <w:rFonts w:ascii="Times New Roman" w:hAnsi="Times New Roman"/>
                <w:sz w:val="20"/>
              </w:rPr>
            </w:pPr>
            <w:r w:rsidRPr="004F3A87">
              <w:rPr>
                <w:rFonts w:ascii="Times New Roman" w:hAnsi="Times New Roman"/>
                <w:sz w:val="20"/>
              </w:rPr>
              <w:t>170042 г. Тверь, наб. Афанасия Никитина, д. 150</w:t>
            </w:r>
          </w:p>
        </w:tc>
      </w:tr>
      <w:tr w:rsidR="007E757A" w:rsidRPr="004F3A87" w:rsidTr="007E757A">
        <w:trPr>
          <w:trHeight w:val="345"/>
        </w:trPr>
        <w:tc>
          <w:tcPr>
            <w:tcW w:w="1030" w:type="dxa"/>
            <w:shd w:val="clear" w:color="FFFFFF" w:fill="auto"/>
          </w:tcPr>
          <w:p w:rsidR="004F3A87" w:rsidRPr="004F3A87" w:rsidRDefault="004F3A87" w:rsidP="004F3A87">
            <w:pPr>
              <w:jc w:val="center"/>
            </w:pPr>
          </w:p>
        </w:tc>
        <w:tc>
          <w:tcPr>
            <w:tcW w:w="185" w:type="dxa"/>
            <w:shd w:val="clear" w:color="FFFFFF" w:fill="auto"/>
            <w:vAlign w:val="bottom"/>
          </w:tcPr>
          <w:p w:rsidR="004F3A87" w:rsidRPr="004F3A87" w:rsidRDefault="004F3A87" w:rsidP="004F3A87">
            <w:pPr>
              <w:jc w:val="center"/>
            </w:pPr>
          </w:p>
        </w:tc>
        <w:tc>
          <w:tcPr>
            <w:tcW w:w="720" w:type="dxa"/>
            <w:shd w:val="clear" w:color="FFFFFF" w:fill="auto"/>
            <w:vAlign w:val="bottom"/>
          </w:tcPr>
          <w:p w:rsidR="004F3A87" w:rsidRPr="004F3A87" w:rsidRDefault="004F3A87" w:rsidP="004F3A87">
            <w:pPr>
              <w:jc w:val="center"/>
            </w:pPr>
          </w:p>
        </w:tc>
        <w:tc>
          <w:tcPr>
            <w:tcW w:w="487" w:type="dxa"/>
            <w:shd w:val="clear" w:color="FFFFFF" w:fill="auto"/>
            <w:vAlign w:val="bottom"/>
          </w:tcPr>
          <w:p w:rsidR="004F3A87" w:rsidRPr="004F3A87" w:rsidRDefault="004F3A87" w:rsidP="004F3A87">
            <w:pPr>
              <w:jc w:val="center"/>
            </w:pPr>
          </w:p>
        </w:tc>
        <w:tc>
          <w:tcPr>
            <w:tcW w:w="17" w:type="dxa"/>
            <w:shd w:val="clear" w:color="FFFFFF" w:fill="auto"/>
            <w:vAlign w:val="bottom"/>
          </w:tcPr>
          <w:p w:rsidR="004F3A87" w:rsidRPr="004F3A87" w:rsidRDefault="004F3A87" w:rsidP="004F3A87">
            <w:pPr>
              <w:jc w:val="center"/>
            </w:pPr>
          </w:p>
        </w:tc>
        <w:tc>
          <w:tcPr>
            <w:tcW w:w="892" w:type="dxa"/>
            <w:gridSpan w:val="3"/>
            <w:shd w:val="clear" w:color="FFFFFF" w:fill="auto"/>
            <w:vAlign w:val="bottom"/>
          </w:tcPr>
          <w:p w:rsidR="004F3A87" w:rsidRPr="004F3A87" w:rsidRDefault="004F3A87" w:rsidP="004F3A87">
            <w:pPr>
              <w:jc w:val="center"/>
            </w:pPr>
          </w:p>
        </w:tc>
        <w:tc>
          <w:tcPr>
            <w:tcW w:w="1063" w:type="dxa"/>
            <w:gridSpan w:val="6"/>
            <w:shd w:val="clear" w:color="FFFFFF" w:fill="auto"/>
            <w:vAlign w:val="bottom"/>
          </w:tcPr>
          <w:p w:rsidR="004F3A87" w:rsidRPr="004F3A87" w:rsidRDefault="004F3A87" w:rsidP="004F3A87">
            <w:pPr>
              <w:jc w:val="center"/>
            </w:pPr>
          </w:p>
        </w:tc>
        <w:tc>
          <w:tcPr>
            <w:tcW w:w="747" w:type="dxa"/>
            <w:gridSpan w:val="2"/>
            <w:shd w:val="clear" w:color="FFFFFF" w:fill="auto"/>
            <w:vAlign w:val="bottom"/>
          </w:tcPr>
          <w:p w:rsidR="004F3A87" w:rsidRPr="004F3A87" w:rsidRDefault="004F3A87" w:rsidP="004F3A87">
            <w:pPr>
              <w:jc w:val="center"/>
            </w:pPr>
          </w:p>
        </w:tc>
        <w:tc>
          <w:tcPr>
            <w:tcW w:w="669" w:type="dxa"/>
            <w:gridSpan w:val="2"/>
            <w:shd w:val="clear" w:color="FFFFFF" w:fill="auto"/>
            <w:vAlign w:val="bottom"/>
          </w:tcPr>
          <w:p w:rsidR="004F3A87" w:rsidRPr="004F3A87" w:rsidRDefault="004F3A87" w:rsidP="004F3A87">
            <w:pPr>
              <w:jc w:val="center"/>
            </w:pPr>
          </w:p>
        </w:tc>
        <w:tc>
          <w:tcPr>
            <w:tcW w:w="992" w:type="dxa"/>
            <w:gridSpan w:val="3"/>
            <w:shd w:val="clear" w:color="FFFFFF" w:fill="auto"/>
            <w:vAlign w:val="bottom"/>
          </w:tcPr>
          <w:p w:rsidR="004F3A87" w:rsidRPr="004F3A87" w:rsidRDefault="004F3A87" w:rsidP="004F3A87">
            <w:pPr>
              <w:jc w:val="center"/>
            </w:pPr>
          </w:p>
        </w:tc>
        <w:tc>
          <w:tcPr>
            <w:tcW w:w="1325" w:type="dxa"/>
            <w:gridSpan w:val="5"/>
            <w:shd w:val="clear" w:color="FFFFFF" w:fill="auto"/>
            <w:vAlign w:val="bottom"/>
          </w:tcPr>
          <w:p w:rsidR="004F3A87" w:rsidRPr="004F3A87" w:rsidRDefault="004F3A87" w:rsidP="004F3A87">
            <w:pPr>
              <w:jc w:val="center"/>
            </w:pPr>
          </w:p>
        </w:tc>
        <w:tc>
          <w:tcPr>
            <w:tcW w:w="746" w:type="dxa"/>
            <w:shd w:val="clear" w:color="FFFFFF" w:fill="auto"/>
            <w:vAlign w:val="bottom"/>
          </w:tcPr>
          <w:p w:rsidR="004F3A87" w:rsidRPr="004F3A87" w:rsidRDefault="004F3A87" w:rsidP="004F3A87">
            <w:pPr>
              <w:jc w:val="center"/>
            </w:pPr>
          </w:p>
        </w:tc>
        <w:tc>
          <w:tcPr>
            <w:tcW w:w="1321" w:type="dxa"/>
            <w:shd w:val="clear" w:color="FFFFFF" w:fill="auto"/>
            <w:vAlign w:val="bottom"/>
          </w:tcPr>
          <w:p w:rsidR="004F3A87" w:rsidRPr="004F3A87" w:rsidRDefault="004F3A87" w:rsidP="004F3A87">
            <w:pPr>
              <w:jc w:val="center"/>
            </w:pPr>
          </w:p>
        </w:tc>
        <w:tc>
          <w:tcPr>
            <w:tcW w:w="11" w:type="dxa"/>
            <w:shd w:val="clear" w:color="FFFFFF" w:fill="auto"/>
            <w:vAlign w:val="bottom"/>
          </w:tcPr>
          <w:p w:rsidR="004F3A87" w:rsidRPr="004F3A87" w:rsidRDefault="004F3A87" w:rsidP="004F3A87">
            <w:pPr>
              <w:jc w:val="center"/>
            </w:pPr>
          </w:p>
        </w:tc>
      </w:tr>
      <w:tr w:rsidR="004F3A87" w:rsidRPr="004F3A87" w:rsidTr="002338D9">
        <w:trPr>
          <w:trHeight w:val="645"/>
        </w:trPr>
        <w:tc>
          <w:tcPr>
            <w:tcW w:w="10205" w:type="dxa"/>
            <w:gridSpan w:val="29"/>
            <w:shd w:val="clear" w:color="FFFFFF" w:fill="auto"/>
          </w:tcPr>
          <w:p w:rsidR="004F3A87" w:rsidRPr="004F3A87" w:rsidRDefault="004F3A87" w:rsidP="004F3A87">
            <w:pPr>
              <w:jc w:val="center"/>
              <w:rPr>
                <w:sz w:val="24"/>
                <w:szCs w:val="24"/>
              </w:rPr>
            </w:pPr>
            <w:r w:rsidRPr="004F3A87">
              <w:rPr>
                <w:rFonts w:ascii="Times New Roman" w:hAnsi="Times New Roman"/>
                <w:sz w:val="24"/>
                <w:szCs w:val="24"/>
              </w:rPr>
              <w:t>1. По системе теплоснабжения расположенной на территории сельского поселения «Деревня Выползово» (услуга по передаче тепловой энергии).</w:t>
            </w:r>
          </w:p>
        </w:tc>
      </w:tr>
      <w:tr w:rsidR="004F3A87" w:rsidRPr="004F3A87" w:rsidTr="002338D9">
        <w:trPr>
          <w:trHeight w:val="752"/>
        </w:trPr>
        <w:tc>
          <w:tcPr>
            <w:tcW w:w="10205" w:type="dxa"/>
            <w:gridSpan w:val="29"/>
            <w:shd w:val="clear" w:color="FFFFFF" w:fill="auto"/>
            <w:vAlign w:val="bottom"/>
          </w:tcPr>
          <w:p w:rsidR="004F3A87" w:rsidRPr="004F3A87" w:rsidRDefault="004F3A87" w:rsidP="004F3A87">
            <w:pPr>
              <w:jc w:val="both"/>
              <w:rPr>
                <w:sz w:val="24"/>
                <w:szCs w:val="24"/>
              </w:rPr>
            </w:pPr>
            <w:r w:rsidRPr="004F3A87">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4F3A87">
              <w:rPr>
                <w:rFonts w:ascii="Times New Roman" w:hAnsi="Times New Roman"/>
                <w:sz w:val="24"/>
                <w:szCs w:val="24"/>
              </w:rPr>
              <w:t>одноставочных</w:t>
            </w:r>
            <w:proofErr w:type="spellEnd"/>
            <w:r w:rsidRPr="004F3A87">
              <w:rPr>
                <w:rFonts w:ascii="Times New Roman" w:hAnsi="Times New Roman"/>
                <w:sz w:val="24"/>
                <w:szCs w:val="24"/>
              </w:rPr>
              <w:t xml:space="preserve"> тарифов на производство, передачу тепловой энергии на 2017год, методом экономически обоснованных расходов.</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47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руб./Гкал</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605,18</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23576,99</w:t>
            </w:r>
          </w:p>
        </w:tc>
        <w:tc>
          <w:tcPr>
            <w:tcW w:w="11" w:type="dxa"/>
            <w:shd w:val="clear" w:color="FFFFFF" w:fill="auto"/>
            <w:vAlign w:val="bottom"/>
          </w:tcPr>
          <w:p w:rsidR="004F3A87" w:rsidRPr="004F3A87" w:rsidRDefault="004F3A87" w:rsidP="004F3A87"/>
        </w:tc>
      </w:tr>
      <w:tr w:rsidR="007E757A" w:rsidRPr="004F3A87" w:rsidTr="007E757A">
        <w:trPr>
          <w:trHeight w:val="180"/>
        </w:trPr>
        <w:tc>
          <w:tcPr>
            <w:tcW w:w="1030" w:type="dxa"/>
            <w:shd w:val="clear" w:color="FFFFFF" w:fill="auto"/>
          </w:tcPr>
          <w:p w:rsidR="004F3A87" w:rsidRPr="004F3A87" w:rsidRDefault="004F3A87" w:rsidP="004F3A87">
            <w:pPr>
              <w:jc w:val="both"/>
            </w:pPr>
          </w:p>
        </w:tc>
        <w:tc>
          <w:tcPr>
            <w:tcW w:w="185" w:type="dxa"/>
            <w:shd w:val="clear" w:color="FFFFFF" w:fill="auto"/>
            <w:vAlign w:val="bottom"/>
          </w:tcPr>
          <w:p w:rsidR="004F3A87" w:rsidRPr="004F3A87" w:rsidRDefault="004F3A87" w:rsidP="004F3A87"/>
        </w:tc>
        <w:tc>
          <w:tcPr>
            <w:tcW w:w="720" w:type="dxa"/>
            <w:shd w:val="clear" w:color="FFFFFF" w:fill="auto"/>
            <w:vAlign w:val="bottom"/>
          </w:tcPr>
          <w:p w:rsidR="004F3A87" w:rsidRPr="004F3A87" w:rsidRDefault="004F3A87" w:rsidP="004F3A87"/>
        </w:tc>
        <w:tc>
          <w:tcPr>
            <w:tcW w:w="487" w:type="dxa"/>
            <w:shd w:val="clear" w:color="FFFFFF" w:fill="auto"/>
            <w:vAlign w:val="bottom"/>
          </w:tcPr>
          <w:p w:rsidR="004F3A87" w:rsidRPr="004F3A87" w:rsidRDefault="004F3A87" w:rsidP="004F3A87"/>
        </w:tc>
        <w:tc>
          <w:tcPr>
            <w:tcW w:w="17" w:type="dxa"/>
            <w:shd w:val="clear" w:color="FFFFFF" w:fill="auto"/>
            <w:vAlign w:val="bottom"/>
          </w:tcPr>
          <w:p w:rsidR="004F3A87" w:rsidRPr="004F3A87" w:rsidRDefault="004F3A87" w:rsidP="004F3A87"/>
        </w:tc>
        <w:tc>
          <w:tcPr>
            <w:tcW w:w="892" w:type="dxa"/>
            <w:gridSpan w:val="3"/>
            <w:shd w:val="clear" w:color="FFFFFF" w:fill="auto"/>
            <w:vAlign w:val="bottom"/>
          </w:tcPr>
          <w:p w:rsidR="004F3A87" w:rsidRPr="004F3A87" w:rsidRDefault="004F3A87" w:rsidP="004F3A87"/>
        </w:tc>
        <w:tc>
          <w:tcPr>
            <w:tcW w:w="1063" w:type="dxa"/>
            <w:gridSpan w:val="6"/>
            <w:shd w:val="clear" w:color="FFFFFF" w:fill="auto"/>
            <w:vAlign w:val="bottom"/>
          </w:tcPr>
          <w:p w:rsidR="004F3A87" w:rsidRPr="004F3A87" w:rsidRDefault="004F3A87" w:rsidP="004F3A87"/>
        </w:tc>
        <w:tc>
          <w:tcPr>
            <w:tcW w:w="747" w:type="dxa"/>
            <w:gridSpan w:val="2"/>
            <w:shd w:val="clear" w:color="FFFFFF" w:fill="auto"/>
            <w:vAlign w:val="bottom"/>
          </w:tcPr>
          <w:p w:rsidR="004F3A87" w:rsidRPr="004F3A87" w:rsidRDefault="004F3A87" w:rsidP="004F3A87"/>
        </w:tc>
        <w:tc>
          <w:tcPr>
            <w:tcW w:w="669" w:type="dxa"/>
            <w:gridSpan w:val="2"/>
            <w:shd w:val="clear" w:color="FFFFFF" w:fill="auto"/>
            <w:vAlign w:val="bottom"/>
          </w:tcPr>
          <w:p w:rsidR="004F3A87" w:rsidRPr="004F3A87" w:rsidRDefault="004F3A87" w:rsidP="004F3A87"/>
        </w:tc>
        <w:tc>
          <w:tcPr>
            <w:tcW w:w="992" w:type="dxa"/>
            <w:gridSpan w:val="3"/>
            <w:shd w:val="clear" w:color="FFFFFF" w:fill="auto"/>
            <w:vAlign w:val="bottom"/>
          </w:tcPr>
          <w:p w:rsidR="004F3A87" w:rsidRPr="004F3A87" w:rsidRDefault="004F3A87" w:rsidP="004F3A87"/>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2338D9">
        <w:trPr>
          <w:trHeight w:val="99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4F3A87" w:rsidRPr="004F3A87" w:rsidTr="002338D9">
        <w:trPr>
          <w:trHeight w:val="99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lastRenderedPageBreak/>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4F3A87" w:rsidRPr="004F3A87" w:rsidTr="002338D9">
        <w:trPr>
          <w:trHeight w:val="59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Действующие тарифы установлены для ТСО приказом министерства тарифного регулирования от 14.12.2015  № 521-РК. Тарифы рассчитаны с применением метода экономически обоснованных расходов.</w:t>
            </w:r>
          </w:p>
        </w:tc>
      </w:tr>
      <w:tr w:rsidR="004F3A87" w:rsidRPr="004F3A87" w:rsidTr="002338D9">
        <w:trPr>
          <w:trHeight w:val="1046"/>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4F3A87" w:rsidRPr="004F3A87" w:rsidTr="002338D9">
        <w:trPr>
          <w:trHeight w:val="404"/>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Основные средства, относящиеся к регулируемому виду деятельности ТСО (услуга по передаче тепловой энергии) находятся у ТСО в безвозмездном пользовании.</w:t>
            </w:r>
          </w:p>
        </w:tc>
      </w:tr>
      <w:tr w:rsidR="004F3A87" w:rsidRPr="004F3A87" w:rsidTr="002338D9">
        <w:trPr>
          <w:trHeight w:val="426"/>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4F3A87" w:rsidRPr="004F3A87" w:rsidTr="002338D9">
        <w:trPr>
          <w:trHeight w:val="35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с 01.01. по 30.06.2017 – с учётом величины роста 100 % к уровню тарифа, действовавшего по состоянию на 31.12.2016;</w:t>
            </w:r>
          </w:p>
        </w:tc>
      </w:tr>
      <w:tr w:rsidR="004F3A87" w:rsidRPr="004F3A87" w:rsidTr="002338D9">
        <w:trPr>
          <w:trHeight w:val="693"/>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4F3A87" w:rsidRPr="004F3A87" w:rsidTr="002338D9">
        <w:trPr>
          <w:trHeight w:val="199"/>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Расчет тарифов выполнен исходя из годовых объемов передаваемой тепловой энергии и годовых расходов по статьям затрат.</w:t>
            </w:r>
          </w:p>
        </w:tc>
      </w:tr>
      <w:tr w:rsidR="004F3A87" w:rsidRPr="004F3A87" w:rsidTr="002338D9">
        <w:trPr>
          <w:trHeight w:val="457"/>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3</w:t>
            </w:r>
          </w:p>
        </w:tc>
      </w:tr>
      <w:tr w:rsidR="007E757A" w:rsidRPr="004F3A87" w:rsidTr="007E757A">
        <w:trPr>
          <w:trHeight w:val="511"/>
        </w:trPr>
        <w:tc>
          <w:tcPr>
            <w:tcW w:w="41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норматив технологических потерь при передаче тепловой энергии, %</w:t>
            </w:r>
          </w:p>
        </w:tc>
        <w:tc>
          <w:tcPr>
            <w:tcW w:w="230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7,73</w:t>
            </w:r>
          </w:p>
        </w:tc>
        <w:tc>
          <w:tcPr>
            <w:tcW w:w="3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Не утвержден</w:t>
            </w:r>
          </w:p>
        </w:tc>
      </w:tr>
      <w:tr w:rsidR="004F3A87" w:rsidRPr="004F3A87" w:rsidTr="002338D9">
        <w:trPr>
          <w:trHeight w:val="45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4</w:t>
            </w:r>
          </w:p>
        </w:tc>
      </w:tr>
      <w:tr w:rsidR="007E757A" w:rsidRPr="004F3A87" w:rsidTr="007E757A">
        <w:trPr>
          <w:trHeight w:val="191"/>
        </w:trPr>
        <w:tc>
          <w:tcPr>
            <w:tcW w:w="37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Индексы</w:t>
            </w:r>
          </w:p>
        </w:tc>
        <w:tc>
          <w:tcPr>
            <w:tcW w:w="33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2017</w:t>
            </w:r>
          </w:p>
        </w:tc>
        <w:tc>
          <w:tcPr>
            <w:tcW w:w="991" w:type="dxa"/>
            <w:gridSpan w:val="4"/>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95"/>
        </w:trPr>
        <w:tc>
          <w:tcPr>
            <w:tcW w:w="37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Водоснабжение, водоотведение</w:t>
            </w:r>
          </w:p>
        </w:tc>
        <w:tc>
          <w:tcPr>
            <w:tcW w:w="33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1,034</w:t>
            </w:r>
          </w:p>
        </w:tc>
        <w:tc>
          <w:tcPr>
            <w:tcW w:w="991" w:type="dxa"/>
            <w:gridSpan w:val="4"/>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37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Электрическая энергия</w:t>
            </w:r>
          </w:p>
        </w:tc>
        <w:tc>
          <w:tcPr>
            <w:tcW w:w="33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1,058</w:t>
            </w:r>
          </w:p>
        </w:tc>
        <w:tc>
          <w:tcPr>
            <w:tcW w:w="991" w:type="dxa"/>
            <w:gridSpan w:val="4"/>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08"/>
        </w:trPr>
        <w:tc>
          <w:tcPr>
            <w:tcW w:w="37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Тепловая энергия</w:t>
            </w:r>
          </w:p>
        </w:tc>
        <w:tc>
          <w:tcPr>
            <w:tcW w:w="33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1,02</w:t>
            </w:r>
          </w:p>
        </w:tc>
        <w:tc>
          <w:tcPr>
            <w:tcW w:w="991" w:type="dxa"/>
            <w:gridSpan w:val="4"/>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242"/>
        </w:trPr>
        <w:tc>
          <w:tcPr>
            <w:tcW w:w="37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Индекс потребительских цен (ИПЦ)</w:t>
            </w:r>
          </w:p>
        </w:tc>
        <w:tc>
          <w:tcPr>
            <w:tcW w:w="33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1,04</w:t>
            </w:r>
          </w:p>
        </w:tc>
        <w:tc>
          <w:tcPr>
            <w:tcW w:w="991" w:type="dxa"/>
            <w:gridSpan w:val="4"/>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2338D9">
        <w:trPr>
          <w:trHeight w:val="101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c>
      </w:tr>
      <w:tr w:rsidR="004F3A87" w:rsidRPr="004F3A87" w:rsidTr="002338D9">
        <w:trPr>
          <w:trHeight w:val="474"/>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4F3A87" w:rsidRPr="004F3A87" w:rsidTr="002338D9">
        <w:trPr>
          <w:trHeight w:val="114"/>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1. Технические показатели:</w:t>
            </w:r>
          </w:p>
        </w:tc>
      </w:tr>
      <w:tr w:rsidR="004F3A87" w:rsidRPr="004F3A87" w:rsidTr="002338D9">
        <w:trPr>
          <w:trHeight w:val="767"/>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5</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Баланс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Комментарии</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sz w:val="20"/>
              </w:rPr>
            </w:pPr>
            <w:r w:rsidRPr="004F3A87">
              <w:rPr>
                <w:rFonts w:ascii="Times New Roman" w:hAnsi="Times New Roman"/>
                <w:sz w:val="20"/>
              </w:rPr>
              <w:t>Поданная в сеть тепловая энергия</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34,085</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Потери тепловой энергии в сети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2,635</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lastRenderedPageBreak/>
              <w:t xml:space="preserve">То же </w:t>
            </w:r>
            <w:proofErr w:type="gramStart"/>
            <w:r w:rsidRPr="004F3A87">
              <w:rPr>
                <w:rFonts w:ascii="Times New Roman" w:hAnsi="Times New Roman"/>
                <w:sz w:val="20"/>
              </w:rPr>
              <w:t>в</w:t>
            </w:r>
            <w:proofErr w:type="gramEnd"/>
            <w:r w:rsidRPr="004F3A87">
              <w:rPr>
                <w:rFonts w:ascii="Times New Roman" w:hAnsi="Times New Roman"/>
                <w:sz w:val="20"/>
              </w:rPr>
              <w:t xml:space="preserve"> %</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7,73</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18"/>
                <w:szCs w:val="18"/>
              </w:rPr>
            </w:pPr>
            <w:r w:rsidRPr="004F3A87">
              <w:rPr>
                <w:rFonts w:ascii="Times New Roman" w:hAnsi="Times New Roman"/>
                <w:sz w:val="18"/>
                <w:szCs w:val="18"/>
              </w:rPr>
              <w:t>Потери тепловой энергии экспертами рассчитаны исходя из уровня (процента) потерь, принятого при расчёте тарифа на 2016 год</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Полезный отпуск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31,45</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t xml:space="preserve">В </w:t>
            </w:r>
            <w:r w:rsidRPr="004F3A87">
              <w:rPr>
                <w:rFonts w:ascii="Times New Roman" w:hAnsi="Times New Roman"/>
                <w:sz w:val="18"/>
                <w:szCs w:val="18"/>
              </w:rPr>
              <w:t>соответствии с договорными нагрузками</w:t>
            </w:r>
          </w:p>
        </w:tc>
      </w:tr>
      <w:tr w:rsidR="004F3A87" w:rsidRPr="004F3A87" w:rsidTr="002338D9">
        <w:trPr>
          <w:trHeight w:val="64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6</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643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Показатели, использованные при расчете тарифов на 2017 год</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270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Полученные данные</w:t>
            </w:r>
          </w:p>
        </w:tc>
        <w:tc>
          <w:tcPr>
            <w:tcW w:w="29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Утвержденные данные</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631"/>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Всего</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Всего</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НВВ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23576,99</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10010,70</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Итого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22931,72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10010,70</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Энергия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12495,62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5129,09</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7366,53</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Затраты на покупную тепловую энергию</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10703,75</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4677,41</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ТСО завышен объем потерь тепловой энергии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Затраты на покупную электрическую энергию</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1791,87</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451,68</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-1340,19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 xml:space="preserve">ТСО завышен удельный расход </w:t>
            </w:r>
            <w:proofErr w:type="spellStart"/>
            <w:r w:rsidRPr="004F3A87">
              <w:rPr>
                <w:rFonts w:ascii="Times New Roman" w:hAnsi="Times New Roman" w:cs="Times New Roman"/>
                <w:bCs/>
              </w:rPr>
              <w:t>электрич</w:t>
            </w:r>
            <w:proofErr w:type="spellEnd"/>
            <w:r w:rsidRPr="004F3A87">
              <w:rPr>
                <w:rFonts w:ascii="Times New Roman" w:hAnsi="Times New Roman" w:cs="Times New Roman"/>
                <w:bCs/>
              </w:rPr>
              <w:t>. энергии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Затраты на оплату труда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6988,51</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2876,08</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-4112,43</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sz w:val="18"/>
                <w:szCs w:val="18"/>
              </w:rPr>
              <w:t>С учетом ИПЦ к уровню заработной платы базового периода</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Отчисления на социальные нужды</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2110,53</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868,58</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-1241,95</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sz w:val="18"/>
                <w:szCs w:val="18"/>
              </w:rPr>
              <w:t>Соответствуют нормативным, установленным ФЗ, с учетом страхования от несчастных случаев 0,2%</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Холодная вода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172,24</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ТСО не учтены расходы по данной статье</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Водоотведение</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34,08</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ТСО не учтены расходы по данной статье</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приобретение сырья и материалов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1081,56</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813,29</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-268,27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 xml:space="preserve">С учетом предложения ТСО и </w:t>
            </w:r>
            <w:r w:rsidRPr="004F3A87">
              <w:rPr>
                <w:rFonts w:ascii="Times New Roman" w:hAnsi="Times New Roman"/>
                <w:sz w:val="18"/>
                <w:szCs w:val="18"/>
              </w:rPr>
              <w:t>ИПЦ к уровню расходов базового периода</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оплату иных работ и услуг</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40,92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31,82</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-9,10</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С учетом предложений ТСО  выборочно для выполнения первоочередных задач по поддержанию безаварийной работы системы</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служебные командировки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8,73</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8,73</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С учетом предложения ТСО</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обучение персонала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76,80</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76,80</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С учетом предложения ТСО</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Налог на 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129,05</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-129,05</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645,27</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-645,27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r w:rsidRPr="004F3A87">
              <w:rPr>
                <w:rFonts w:ascii="Times New Roman" w:hAnsi="Times New Roman" w:cs="Times New Roman"/>
                <w:bCs/>
              </w:rPr>
              <w:t>Учитывая ограничение роста вносимой платы граждан за коммунальные услуги по Калужской области пост. Правительства  РФ от 19.11.16 №2464-р</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bCs/>
              </w:rPr>
            </w:pPr>
            <w:r w:rsidRPr="004F3A87">
              <w:rPr>
                <w:rFonts w:ascii="Times New Roman" w:hAnsi="Times New Roman"/>
                <w:bCs/>
                <w:sz w:val="18"/>
                <w:szCs w:val="18"/>
              </w:rPr>
              <w:t>Сумма снижения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13772,6</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cs="Times New Roman"/>
                <w:bCs/>
              </w:rPr>
            </w:pPr>
          </w:p>
        </w:tc>
      </w:tr>
      <w:tr w:rsidR="004F3A87" w:rsidRPr="004F3A87" w:rsidTr="002338D9">
        <w:trPr>
          <w:trHeight w:val="3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Экспертной группой рекомендовано ТСО  затраты на сумму 13772,6 тыс. руб., увеличить на сумму 206,32 тыс. руб.</w:t>
            </w:r>
          </w:p>
        </w:tc>
      </w:tr>
      <w:tr w:rsidR="004F3A87" w:rsidRPr="004F3A87" w:rsidTr="002338D9">
        <w:trPr>
          <w:trHeight w:val="443"/>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Скорректированные тарифы на  передачу тепловой энергии для акционерного общества «Главное управление жилищно-коммунального хозяйства» на 2017 год  составили:</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7</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7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11" w:type="dxa"/>
            <w:shd w:val="clear" w:color="FFFFFF" w:fill="auto"/>
            <w:vAlign w:val="bottom"/>
          </w:tcPr>
          <w:p w:rsidR="004F3A87" w:rsidRPr="004F3A87" w:rsidRDefault="004F3A87" w:rsidP="004F3A87"/>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11" w:type="dxa"/>
            <w:shd w:val="clear" w:color="FFFFFF" w:fill="auto"/>
            <w:vAlign w:val="bottom"/>
          </w:tcPr>
          <w:p w:rsidR="004F3A87" w:rsidRPr="004F3A87" w:rsidRDefault="004F3A87" w:rsidP="004F3A87"/>
        </w:tc>
      </w:tr>
      <w:tr w:rsidR="004F3A87" w:rsidRPr="004F3A87" w:rsidTr="002338D9">
        <w:trPr>
          <w:trHeight w:val="345"/>
        </w:trPr>
        <w:tc>
          <w:tcPr>
            <w:tcW w:w="1019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По системе теплоснабжения расположенной на территории сельского поселения «Деревня Выползово»</w:t>
            </w:r>
          </w:p>
        </w:tc>
        <w:tc>
          <w:tcPr>
            <w:tcW w:w="11" w:type="dxa"/>
            <w:shd w:val="clear" w:color="FFFFFF" w:fill="auto"/>
            <w:vAlign w:val="bottom"/>
          </w:tcPr>
          <w:p w:rsidR="004F3A87" w:rsidRPr="004F3A87" w:rsidRDefault="004F3A87" w:rsidP="004F3A87"/>
        </w:tc>
      </w:tr>
      <w:tr w:rsidR="002338D9"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89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Для потребителей, в случае отсутствия дифференциации тарифов по схеме подключения</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311,00</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01.07-31.12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318,31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2338D9"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89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Население (тарифы указываются с учетом НДС)*</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w:t>
            </w:r>
            <w:r w:rsidRPr="004F3A87">
              <w:rPr>
                <w:rFonts w:ascii="Times New Roman" w:hAnsi="Times New Roman"/>
                <w:sz w:val="20"/>
              </w:rPr>
              <w:lastRenderedPageBreak/>
              <w:t>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lastRenderedPageBreak/>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lastRenderedPageBreak/>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01.07-31.12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4F3A87" w:rsidRPr="004F3A87" w:rsidTr="002338D9">
        <w:trPr>
          <w:trHeight w:val="570"/>
        </w:trPr>
        <w:tc>
          <w:tcPr>
            <w:tcW w:w="10205" w:type="dxa"/>
            <w:gridSpan w:val="29"/>
            <w:shd w:val="clear" w:color="FFFFFF" w:fill="auto"/>
            <w:vAlign w:val="bottom"/>
          </w:tcPr>
          <w:p w:rsidR="004F3A87" w:rsidRPr="004F3A87" w:rsidRDefault="004F3A87" w:rsidP="004F3A87">
            <w:pPr>
              <w:rPr>
                <w:sz w:val="18"/>
                <w:szCs w:val="18"/>
              </w:rPr>
            </w:pPr>
            <w:r w:rsidRPr="004F3A87">
              <w:rPr>
                <w:rFonts w:ascii="Times New Roman" w:hAnsi="Times New Roman"/>
                <w:sz w:val="18"/>
                <w:szCs w:val="18"/>
              </w:rPr>
              <w:t>* Выделяется в целях реализации пункта 6 статьи 168 Налогового кодекса Российской Федерации (Часть вторая).</w:t>
            </w:r>
          </w:p>
        </w:tc>
      </w:tr>
      <w:tr w:rsidR="004F3A87" w:rsidRPr="004F3A87" w:rsidTr="002338D9">
        <w:trPr>
          <w:trHeight w:val="8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Рост  тарифов (ежегодно, относительно уровня декабря предыдущего года) составит:</w:t>
            </w:r>
          </w:p>
        </w:tc>
      </w:tr>
      <w:tr w:rsidR="004F3A87" w:rsidRPr="004F3A87" w:rsidTr="002338D9">
        <w:trPr>
          <w:trHeight w:val="8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в 2017 году            - 102,35%;</w:t>
            </w:r>
          </w:p>
        </w:tc>
      </w:tr>
      <w:tr w:rsidR="004F3A87" w:rsidRPr="004F3A87" w:rsidTr="002338D9">
        <w:trPr>
          <w:trHeight w:val="6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Комиссии предлагается установить для акционерного общества «Главное управление жилищно-коммунального хозяйства» вышеуказанные тарифы.</w:t>
            </w:r>
          </w:p>
        </w:tc>
      </w:tr>
      <w:tr w:rsidR="004F3A87" w:rsidRPr="004F3A87" w:rsidTr="002338D9">
        <w:trPr>
          <w:trHeight w:val="1006"/>
        </w:trPr>
        <w:tc>
          <w:tcPr>
            <w:tcW w:w="10205" w:type="dxa"/>
            <w:gridSpan w:val="29"/>
            <w:shd w:val="clear" w:color="FFFFFF" w:fill="auto"/>
          </w:tcPr>
          <w:p w:rsidR="004F3A87" w:rsidRPr="004F3A87" w:rsidRDefault="004F3A87" w:rsidP="004F3A87">
            <w:pPr>
              <w:jc w:val="center"/>
              <w:rPr>
                <w:sz w:val="24"/>
                <w:szCs w:val="24"/>
              </w:rPr>
            </w:pPr>
            <w:r w:rsidRPr="004F3A87">
              <w:rPr>
                <w:rFonts w:ascii="Times New Roman" w:hAnsi="Times New Roman"/>
                <w:sz w:val="24"/>
                <w:szCs w:val="24"/>
              </w:rPr>
              <w:t xml:space="preserve">2. </w:t>
            </w:r>
            <w:proofErr w:type="gramStart"/>
            <w:r w:rsidRPr="004F3A87">
              <w:rPr>
                <w:rFonts w:ascii="Times New Roman" w:hAnsi="Times New Roman"/>
                <w:sz w:val="24"/>
                <w:szCs w:val="24"/>
              </w:rPr>
              <w:t>По системам теплоснабжения расположенным на территории муниципального образования городского округа «Город Калуга» за исключением систем теплоснабжения, котельные которых расположены по следующим адресам: ул. Беляева, д. 1а, ул. Горького, д. 60, ул. Герцена, д. 18.</w:t>
            </w:r>
            <w:proofErr w:type="gramEnd"/>
            <w:r w:rsidRPr="004F3A87">
              <w:rPr>
                <w:rFonts w:ascii="Times New Roman" w:hAnsi="Times New Roman"/>
                <w:sz w:val="24"/>
                <w:szCs w:val="24"/>
              </w:rPr>
              <w:t xml:space="preserve"> </w:t>
            </w:r>
            <w:proofErr w:type="gramStart"/>
            <w:r w:rsidRPr="004F3A87">
              <w:rPr>
                <w:rFonts w:ascii="Times New Roman" w:hAnsi="Times New Roman"/>
                <w:sz w:val="24"/>
                <w:szCs w:val="24"/>
              </w:rPr>
              <w:t xml:space="preserve">Тульская, 47 (№ 1), ул. Тульская, 189 а, пер. Воинский 28, д. Андреевское, д. </w:t>
            </w:r>
            <w:proofErr w:type="spellStart"/>
            <w:r w:rsidRPr="004F3A87">
              <w:rPr>
                <w:rFonts w:ascii="Times New Roman" w:hAnsi="Times New Roman"/>
                <w:sz w:val="24"/>
                <w:szCs w:val="24"/>
              </w:rPr>
              <w:t>Некрасово</w:t>
            </w:r>
            <w:proofErr w:type="spellEnd"/>
            <w:r w:rsidRPr="004F3A87">
              <w:rPr>
                <w:rFonts w:ascii="Times New Roman" w:hAnsi="Times New Roman"/>
                <w:sz w:val="24"/>
                <w:szCs w:val="24"/>
              </w:rPr>
              <w:t>, 28</w:t>
            </w:r>
            <w:proofErr w:type="gramEnd"/>
          </w:p>
        </w:tc>
      </w:tr>
      <w:tr w:rsidR="004F3A87" w:rsidRPr="004F3A87" w:rsidTr="002338D9">
        <w:trPr>
          <w:trHeight w:val="945"/>
        </w:trPr>
        <w:tc>
          <w:tcPr>
            <w:tcW w:w="10205" w:type="dxa"/>
            <w:gridSpan w:val="29"/>
            <w:shd w:val="clear" w:color="FFFFFF" w:fill="auto"/>
            <w:vAlign w:val="bottom"/>
          </w:tcPr>
          <w:p w:rsidR="004F3A87" w:rsidRPr="004F3A87" w:rsidRDefault="004F3A87" w:rsidP="004F3A87">
            <w:pPr>
              <w:jc w:val="both"/>
              <w:rPr>
                <w:sz w:val="24"/>
                <w:szCs w:val="24"/>
              </w:rPr>
            </w:pPr>
            <w:r w:rsidRPr="004F3A87">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4F3A87">
              <w:rPr>
                <w:rFonts w:ascii="Times New Roman" w:hAnsi="Times New Roman"/>
                <w:sz w:val="24"/>
                <w:szCs w:val="24"/>
              </w:rPr>
              <w:t>одноставочных</w:t>
            </w:r>
            <w:proofErr w:type="spellEnd"/>
            <w:r w:rsidRPr="004F3A87">
              <w:rPr>
                <w:rFonts w:ascii="Times New Roman" w:hAnsi="Times New Roman"/>
                <w:sz w:val="24"/>
                <w:szCs w:val="24"/>
              </w:rPr>
              <w:t xml:space="preserve"> тарифов на производство, передачу покупной тепловой энергии на 2017год, методом экономически обоснованных расходов.</w:t>
            </w:r>
          </w:p>
        </w:tc>
      </w:tr>
      <w:tr w:rsidR="007E757A" w:rsidRPr="004F3A87" w:rsidTr="007E757A">
        <w:trPr>
          <w:trHeight w:val="210"/>
        </w:trPr>
        <w:tc>
          <w:tcPr>
            <w:tcW w:w="1030" w:type="dxa"/>
            <w:shd w:val="clear" w:color="FFFFFF" w:fill="auto"/>
            <w:vAlign w:val="bottom"/>
          </w:tcPr>
          <w:p w:rsidR="004F3A87" w:rsidRPr="004F3A87" w:rsidRDefault="004F3A87" w:rsidP="004F3A87">
            <w:pPr>
              <w:rPr>
                <w:sz w:val="24"/>
                <w:szCs w:val="24"/>
              </w:rPr>
            </w:pPr>
          </w:p>
        </w:tc>
        <w:tc>
          <w:tcPr>
            <w:tcW w:w="185" w:type="dxa"/>
            <w:shd w:val="clear" w:color="FFFFFF" w:fill="auto"/>
            <w:vAlign w:val="bottom"/>
          </w:tcPr>
          <w:p w:rsidR="004F3A87" w:rsidRPr="004F3A87" w:rsidRDefault="004F3A87" w:rsidP="004F3A87">
            <w:pPr>
              <w:rPr>
                <w:sz w:val="24"/>
                <w:szCs w:val="24"/>
              </w:rPr>
            </w:pPr>
          </w:p>
        </w:tc>
        <w:tc>
          <w:tcPr>
            <w:tcW w:w="720" w:type="dxa"/>
            <w:shd w:val="clear" w:color="FFFFFF" w:fill="auto"/>
            <w:vAlign w:val="bottom"/>
          </w:tcPr>
          <w:p w:rsidR="004F3A87" w:rsidRPr="004F3A87" w:rsidRDefault="004F3A87" w:rsidP="004F3A87">
            <w:pPr>
              <w:rPr>
                <w:sz w:val="24"/>
                <w:szCs w:val="24"/>
              </w:rPr>
            </w:pPr>
          </w:p>
        </w:tc>
        <w:tc>
          <w:tcPr>
            <w:tcW w:w="487" w:type="dxa"/>
            <w:shd w:val="clear" w:color="FFFFFF" w:fill="auto"/>
            <w:vAlign w:val="bottom"/>
          </w:tcPr>
          <w:p w:rsidR="004F3A87" w:rsidRPr="004F3A87" w:rsidRDefault="004F3A87" w:rsidP="004F3A87">
            <w:pPr>
              <w:rPr>
                <w:sz w:val="24"/>
                <w:szCs w:val="24"/>
              </w:rPr>
            </w:pPr>
          </w:p>
        </w:tc>
        <w:tc>
          <w:tcPr>
            <w:tcW w:w="17" w:type="dxa"/>
            <w:shd w:val="clear" w:color="FFFFFF" w:fill="auto"/>
            <w:vAlign w:val="bottom"/>
          </w:tcPr>
          <w:p w:rsidR="004F3A87" w:rsidRPr="004F3A87" w:rsidRDefault="004F3A87" w:rsidP="004F3A87">
            <w:pPr>
              <w:rPr>
                <w:sz w:val="24"/>
                <w:szCs w:val="24"/>
              </w:rPr>
            </w:pPr>
          </w:p>
        </w:tc>
        <w:tc>
          <w:tcPr>
            <w:tcW w:w="892" w:type="dxa"/>
            <w:gridSpan w:val="3"/>
            <w:shd w:val="clear" w:color="FFFFFF" w:fill="auto"/>
            <w:vAlign w:val="bottom"/>
          </w:tcPr>
          <w:p w:rsidR="004F3A87" w:rsidRPr="004F3A87" w:rsidRDefault="004F3A87" w:rsidP="004F3A87">
            <w:pPr>
              <w:rPr>
                <w:sz w:val="24"/>
                <w:szCs w:val="24"/>
              </w:rPr>
            </w:pPr>
          </w:p>
        </w:tc>
        <w:tc>
          <w:tcPr>
            <w:tcW w:w="1063" w:type="dxa"/>
            <w:gridSpan w:val="6"/>
            <w:shd w:val="clear" w:color="FFFFFF" w:fill="auto"/>
            <w:vAlign w:val="bottom"/>
          </w:tcPr>
          <w:p w:rsidR="004F3A87" w:rsidRPr="004F3A87" w:rsidRDefault="004F3A87" w:rsidP="004F3A87">
            <w:pPr>
              <w:rPr>
                <w:sz w:val="24"/>
                <w:szCs w:val="24"/>
              </w:rPr>
            </w:pPr>
          </w:p>
        </w:tc>
        <w:tc>
          <w:tcPr>
            <w:tcW w:w="747" w:type="dxa"/>
            <w:gridSpan w:val="2"/>
            <w:shd w:val="clear" w:color="FFFFFF" w:fill="auto"/>
            <w:vAlign w:val="bottom"/>
          </w:tcPr>
          <w:p w:rsidR="004F3A87" w:rsidRPr="004F3A87" w:rsidRDefault="004F3A87" w:rsidP="004F3A87">
            <w:pPr>
              <w:rPr>
                <w:sz w:val="24"/>
                <w:szCs w:val="24"/>
              </w:rPr>
            </w:pPr>
          </w:p>
        </w:tc>
        <w:tc>
          <w:tcPr>
            <w:tcW w:w="669" w:type="dxa"/>
            <w:gridSpan w:val="2"/>
            <w:shd w:val="clear" w:color="FFFFFF" w:fill="auto"/>
            <w:vAlign w:val="bottom"/>
          </w:tcPr>
          <w:p w:rsidR="004F3A87" w:rsidRPr="004F3A87" w:rsidRDefault="004F3A87" w:rsidP="004F3A87">
            <w:pPr>
              <w:rPr>
                <w:sz w:val="24"/>
                <w:szCs w:val="24"/>
              </w:rPr>
            </w:pPr>
          </w:p>
        </w:tc>
        <w:tc>
          <w:tcPr>
            <w:tcW w:w="992" w:type="dxa"/>
            <w:gridSpan w:val="3"/>
            <w:shd w:val="clear" w:color="FFFFFF" w:fill="auto"/>
            <w:vAlign w:val="bottom"/>
          </w:tcPr>
          <w:p w:rsidR="004F3A87" w:rsidRPr="004F3A87" w:rsidRDefault="004F3A87" w:rsidP="004F3A87">
            <w:pPr>
              <w:rPr>
                <w:sz w:val="24"/>
                <w:szCs w:val="24"/>
              </w:rPr>
            </w:pPr>
          </w:p>
        </w:tc>
        <w:tc>
          <w:tcPr>
            <w:tcW w:w="1325" w:type="dxa"/>
            <w:gridSpan w:val="5"/>
            <w:shd w:val="clear" w:color="FFFFFF" w:fill="auto"/>
            <w:vAlign w:val="bottom"/>
          </w:tcPr>
          <w:p w:rsidR="004F3A87" w:rsidRPr="004F3A87" w:rsidRDefault="004F3A87" w:rsidP="004F3A87">
            <w:pPr>
              <w:rPr>
                <w:sz w:val="24"/>
                <w:szCs w:val="24"/>
              </w:rPr>
            </w:pPr>
          </w:p>
        </w:tc>
        <w:tc>
          <w:tcPr>
            <w:tcW w:w="746" w:type="dxa"/>
            <w:shd w:val="clear" w:color="FFFFFF" w:fill="auto"/>
            <w:vAlign w:val="bottom"/>
          </w:tcPr>
          <w:p w:rsidR="004F3A87" w:rsidRPr="004F3A87" w:rsidRDefault="004F3A87" w:rsidP="004F3A87">
            <w:pPr>
              <w:rPr>
                <w:sz w:val="24"/>
                <w:szCs w:val="24"/>
              </w:rPr>
            </w:pPr>
          </w:p>
        </w:tc>
        <w:tc>
          <w:tcPr>
            <w:tcW w:w="1321" w:type="dxa"/>
            <w:shd w:val="clear" w:color="FFFFFF" w:fill="auto"/>
            <w:vAlign w:val="bottom"/>
          </w:tcPr>
          <w:p w:rsidR="004F3A87" w:rsidRPr="004F3A87" w:rsidRDefault="004F3A87" w:rsidP="004F3A87">
            <w:pPr>
              <w:rPr>
                <w:sz w:val="24"/>
                <w:szCs w:val="24"/>
              </w:rPr>
            </w:pPr>
          </w:p>
        </w:tc>
        <w:tc>
          <w:tcPr>
            <w:tcW w:w="11" w:type="dxa"/>
            <w:shd w:val="clear" w:color="FFFFFF" w:fill="auto"/>
            <w:vAlign w:val="bottom"/>
          </w:tcPr>
          <w:p w:rsidR="004F3A87" w:rsidRPr="004F3A87" w:rsidRDefault="004F3A87" w:rsidP="004F3A87">
            <w:pPr>
              <w:rPr>
                <w:sz w:val="24"/>
                <w:szCs w:val="24"/>
              </w:rPr>
            </w:pP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8</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47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руб./Гкал</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1974,60</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14412,67</w:t>
            </w:r>
          </w:p>
        </w:tc>
        <w:tc>
          <w:tcPr>
            <w:tcW w:w="11" w:type="dxa"/>
            <w:shd w:val="clear" w:color="FFFFFF" w:fill="auto"/>
            <w:vAlign w:val="bottom"/>
          </w:tcPr>
          <w:p w:rsidR="004F3A87" w:rsidRPr="004F3A87" w:rsidRDefault="004F3A87" w:rsidP="004F3A87"/>
        </w:tc>
      </w:tr>
      <w:tr w:rsidR="007E757A" w:rsidRPr="004F3A87" w:rsidTr="007E757A">
        <w:trPr>
          <w:trHeight w:val="180"/>
        </w:trPr>
        <w:tc>
          <w:tcPr>
            <w:tcW w:w="1030" w:type="dxa"/>
            <w:shd w:val="clear" w:color="FFFFFF" w:fill="auto"/>
          </w:tcPr>
          <w:p w:rsidR="004F3A87" w:rsidRPr="004F3A87" w:rsidRDefault="004F3A87" w:rsidP="004F3A87">
            <w:pPr>
              <w:jc w:val="both"/>
            </w:pPr>
          </w:p>
        </w:tc>
        <w:tc>
          <w:tcPr>
            <w:tcW w:w="185" w:type="dxa"/>
            <w:shd w:val="clear" w:color="FFFFFF" w:fill="auto"/>
            <w:vAlign w:val="bottom"/>
          </w:tcPr>
          <w:p w:rsidR="004F3A87" w:rsidRPr="004F3A87" w:rsidRDefault="004F3A87" w:rsidP="004F3A87"/>
        </w:tc>
        <w:tc>
          <w:tcPr>
            <w:tcW w:w="720" w:type="dxa"/>
            <w:shd w:val="clear" w:color="FFFFFF" w:fill="auto"/>
            <w:vAlign w:val="bottom"/>
          </w:tcPr>
          <w:p w:rsidR="004F3A87" w:rsidRPr="004F3A87" w:rsidRDefault="004F3A87" w:rsidP="004F3A87"/>
        </w:tc>
        <w:tc>
          <w:tcPr>
            <w:tcW w:w="487" w:type="dxa"/>
            <w:shd w:val="clear" w:color="FFFFFF" w:fill="auto"/>
            <w:vAlign w:val="bottom"/>
          </w:tcPr>
          <w:p w:rsidR="004F3A87" w:rsidRPr="004F3A87" w:rsidRDefault="004F3A87" w:rsidP="004F3A87"/>
        </w:tc>
        <w:tc>
          <w:tcPr>
            <w:tcW w:w="17" w:type="dxa"/>
            <w:shd w:val="clear" w:color="FFFFFF" w:fill="auto"/>
            <w:vAlign w:val="bottom"/>
          </w:tcPr>
          <w:p w:rsidR="004F3A87" w:rsidRPr="004F3A87" w:rsidRDefault="004F3A87" w:rsidP="004F3A87"/>
        </w:tc>
        <w:tc>
          <w:tcPr>
            <w:tcW w:w="892" w:type="dxa"/>
            <w:gridSpan w:val="3"/>
            <w:shd w:val="clear" w:color="FFFFFF" w:fill="auto"/>
            <w:vAlign w:val="bottom"/>
          </w:tcPr>
          <w:p w:rsidR="004F3A87" w:rsidRPr="004F3A87" w:rsidRDefault="004F3A87" w:rsidP="004F3A87"/>
        </w:tc>
        <w:tc>
          <w:tcPr>
            <w:tcW w:w="1063" w:type="dxa"/>
            <w:gridSpan w:val="6"/>
            <w:shd w:val="clear" w:color="FFFFFF" w:fill="auto"/>
            <w:vAlign w:val="bottom"/>
          </w:tcPr>
          <w:p w:rsidR="004F3A87" w:rsidRPr="004F3A87" w:rsidRDefault="004F3A87" w:rsidP="004F3A87"/>
        </w:tc>
        <w:tc>
          <w:tcPr>
            <w:tcW w:w="747" w:type="dxa"/>
            <w:gridSpan w:val="2"/>
            <w:shd w:val="clear" w:color="FFFFFF" w:fill="auto"/>
            <w:vAlign w:val="bottom"/>
          </w:tcPr>
          <w:p w:rsidR="004F3A87" w:rsidRPr="004F3A87" w:rsidRDefault="004F3A87" w:rsidP="004F3A87"/>
        </w:tc>
        <w:tc>
          <w:tcPr>
            <w:tcW w:w="669" w:type="dxa"/>
            <w:gridSpan w:val="2"/>
            <w:shd w:val="clear" w:color="FFFFFF" w:fill="auto"/>
            <w:vAlign w:val="bottom"/>
          </w:tcPr>
          <w:p w:rsidR="004F3A87" w:rsidRPr="004F3A87" w:rsidRDefault="004F3A87" w:rsidP="004F3A87"/>
        </w:tc>
        <w:tc>
          <w:tcPr>
            <w:tcW w:w="992" w:type="dxa"/>
            <w:gridSpan w:val="3"/>
            <w:shd w:val="clear" w:color="FFFFFF" w:fill="auto"/>
            <w:vAlign w:val="bottom"/>
          </w:tcPr>
          <w:p w:rsidR="004F3A87" w:rsidRPr="004F3A87" w:rsidRDefault="004F3A87" w:rsidP="004F3A87"/>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2338D9">
        <w:trPr>
          <w:trHeight w:val="100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4F3A87" w:rsidRPr="004F3A87" w:rsidTr="002338D9">
        <w:trPr>
          <w:trHeight w:val="103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4F3A87" w:rsidRPr="004F3A87" w:rsidTr="002338D9">
        <w:trPr>
          <w:trHeight w:val="637"/>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Действующие тарифы установлены для ТСО приказом министерства тарифного регулирования от 14.12.2015 № 521-РК.  Тарифы рассчитаны с применением метода экономически обоснованных расходов.</w:t>
            </w:r>
          </w:p>
        </w:tc>
      </w:tr>
      <w:tr w:rsidR="004F3A87" w:rsidRPr="004F3A87" w:rsidTr="002338D9">
        <w:trPr>
          <w:trHeight w:val="1088"/>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4F3A87" w:rsidRPr="004F3A87" w:rsidTr="002338D9">
        <w:trPr>
          <w:trHeight w:val="27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Основные средства, относящиеся к регулируемому виду деятельности ТСО (передача покупной тепловой энергии) находятся у ТСО в безвозмездном пользовании.</w:t>
            </w:r>
          </w:p>
        </w:tc>
      </w:tr>
      <w:tr w:rsidR="004F3A87" w:rsidRPr="004F3A87" w:rsidTr="002338D9">
        <w:trPr>
          <w:trHeight w:val="43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4F3A87" w:rsidRPr="004F3A87" w:rsidTr="002338D9">
        <w:trPr>
          <w:trHeight w:val="42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lastRenderedPageBreak/>
              <w:tab/>
              <w:t>- с 01.01. по 30.06.2017 – с учётом величины роста 100 % к уровню тарифа, действовавшего по состоянию на 31.12.2016;</w:t>
            </w:r>
          </w:p>
        </w:tc>
      </w:tr>
      <w:tr w:rsidR="004F3A87" w:rsidRPr="004F3A87" w:rsidTr="002338D9">
        <w:trPr>
          <w:trHeight w:val="587"/>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4F3A87" w:rsidRPr="004F3A87" w:rsidTr="002338D9">
        <w:trPr>
          <w:trHeight w:val="457"/>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4F3A87" w:rsidRPr="004F3A87" w:rsidTr="002338D9">
        <w:trPr>
          <w:trHeight w:val="6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9</w:t>
            </w:r>
          </w:p>
        </w:tc>
      </w:tr>
      <w:tr w:rsidR="007E757A" w:rsidRPr="004F3A87" w:rsidTr="007E757A">
        <w:trPr>
          <w:trHeight w:val="945"/>
        </w:trPr>
        <w:tc>
          <w:tcPr>
            <w:tcW w:w="24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норматив технологических потерь при передаче тепловой энергии, %</w:t>
            </w:r>
          </w:p>
        </w:tc>
        <w:tc>
          <w:tcPr>
            <w:tcW w:w="271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7,4</w:t>
            </w:r>
          </w:p>
        </w:tc>
        <w:tc>
          <w:tcPr>
            <w:tcW w:w="506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Не утвержден</w:t>
            </w:r>
          </w:p>
        </w:tc>
      </w:tr>
      <w:tr w:rsidR="004F3A87" w:rsidRPr="004F3A87" w:rsidTr="002338D9">
        <w:trPr>
          <w:trHeight w:val="6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10</w:t>
            </w:r>
          </w:p>
        </w:tc>
      </w:tr>
      <w:tr w:rsidR="007E757A" w:rsidRPr="004F3A87" w:rsidTr="007E757A">
        <w:trPr>
          <w:trHeight w:val="345"/>
        </w:trPr>
        <w:tc>
          <w:tcPr>
            <w:tcW w:w="47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Индексы</w:t>
            </w:r>
          </w:p>
        </w:tc>
        <w:tc>
          <w:tcPr>
            <w:tcW w:w="30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2017</w:t>
            </w:r>
          </w:p>
        </w:tc>
        <w:tc>
          <w:tcPr>
            <w:tcW w:w="320" w:type="dxa"/>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32"/>
        </w:trPr>
        <w:tc>
          <w:tcPr>
            <w:tcW w:w="47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Водоснабжение, водоотведение</w:t>
            </w:r>
          </w:p>
        </w:tc>
        <w:tc>
          <w:tcPr>
            <w:tcW w:w="30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1,034</w:t>
            </w:r>
          </w:p>
        </w:tc>
        <w:tc>
          <w:tcPr>
            <w:tcW w:w="320" w:type="dxa"/>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47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Электрическая энергия</w:t>
            </w:r>
          </w:p>
        </w:tc>
        <w:tc>
          <w:tcPr>
            <w:tcW w:w="30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1,058</w:t>
            </w:r>
          </w:p>
        </w:tc>
        <w:tc>
          <w:tcPr>
            <w:tcW w:w="320" w:type="dxa"/>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68"/>
        </w:trPr>
        <w:tc>
          <w:tcPr>
            <w:tcW w:w="47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Тепловая энергия</w:t>
            </w:r>
          </w:p>
        </w:tc>
        <w:tc>
          <w:tcPr>
            <w:tcW w:w="30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1,02</w:t>
            </w:r>
          </w:p>
        </w:tc>
        <w:tc>
          <w:tcPr>
            <w:tcW w:w="320" w:type="dxa"/>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80"/>
        </w:trPr>
        <w:tc>
          <w:tcPr>
            <w:tcW w:w="47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Индекс потребительских цен (ИПЦ)</w:t>
            </w:r>
          </w:p>
        </w:tc>
        <w:tc>
          <w:tcPr>
            <w:tcW w:w="30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1,04</w:t>
            </w:r>
          </w:p>
        </w:tc>
        <w:tc>
          <w:tcPr>
            <w:tcW w:w="320" w:type="dxa"/>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2338D9">
        <w:trPr>
          <w:trHeight w:val="94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c>
      </w:tr>
      <w:tr w:rsidR="004F3A87" w:rsidRPr="004F3A87" w:rsidTr="002338D9">
        <w:trPr>
          <w:trHeight w:val="36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4F3A87" w:rsidRPr="004F3A87" w:rsidTr="002338D9">
        <w:trPr>
          <w:trHeight w:val="98"/>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1. Технические показатели:</w:t>
            </w:r>
          </w:p>
        </w:tc>
      </w:tr>
      <w:tr w:rsidR="004F3A87" w:rsidRPr="004F3A87" w:rsidTr="002338D9">
        <w:trPr>
          <w:trHeight w:val="9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11</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Баланс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Комментарии</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Объем покупной тепловой энергии,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7,882</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Потери в сетях,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0,583</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Тоже в процентах, %</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7,4</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Потери тепловой энергии экспертами рассчитаны исходя из уровня (процента) потерь, принятого при расчёте тарифа на 2016 год</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Полезный отпуск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7,299</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В соответствии с представленным балансом тепловой энергии</w:t>
            </w:r>
          </w:p>
        </w:tc>
      </w:tr>
      <w:tr w:rsidR="004F3A87" w:rsidRPr="004F3A87" w:rsidTr="002338D9">
        <w:trPr>
          <w:trHeight w:val="58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12</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643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Показатели, использованные при расчете тарифов на 2017 год</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401"/>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270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Полученные данные</w:t>
            </w:r>
          </w:p>
        </w:tc>
        <w:tc>
          <w:tcPr>
            <w:tcW w:w="29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Утвержденные данные</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Производство</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Всего</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Производство</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Всего</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w:t>
            </w:r>
            <w:r w:rsidRPr="004F3A87">
              <w:rPr>
                <w:rFonts w:ascii="Times New Roman" w:hAnsi="Times New Roman"/>
                <w:sz w:val="18"/>
                <w:szCs w:val="18"/>
              </w:rPr>
              <w:lastRenderedPageBreak/>
              <w:t>я</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lastRenderedPageBreak/>
              <w:t>Комментарии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НВВ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bCs/>
              </w:rPr>
              <w:t>14412,67</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bCs/>
              </w:rPr>
              <w:t>14307,86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Итого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
                <w:sz w:val="18"/>
                <w:szCs w:val="18"/>
              </w:rPr>
            </w:pPr>
            <w:r w:rsidRPr="004F3A87">
              <w:rPr>
                <w:rFonts w:ascii="Times New Roman" w:hAnsi="Times New Roman"/>
                <w:bCs/>
                <w:sz w:val="18"/>
                <w:szCs w:val="18"/>
              </w:rPr>
              <w:t>14296,39</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14307,86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Энергия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12092,84</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13042,35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949,51</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Затраты на покупную тепловую энергию</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12092,84</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13042,35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Затраты на оплату труда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986,60</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540,66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-445,94</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 предложению ТСО по численности с учетом ИПЦ к уровню заработной платы базового периода</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Отчисления на социальные нужды</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297,95</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163,28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-134,67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Соответствуют нормативным, установленным ФЗ, с учетом страхования от несчастных случаев 0,2%</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приобретение сырья и материалов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831,26</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525,54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-305,72</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 учетом предложения ТСО и ИПЦ к уровню расходов базового периода</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оплату иных работ и услуг</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46,35</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36,04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-10,31</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cs="Times New Roman"/>
                <w:bCs/>
              </w:rPr>
              <w:t>С учетом предложений ТСО  выборочно, для выполнения первоочередных задач по поддержанию безаварийной работы системы</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служебные командировки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9,89</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-9,89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t>-«-</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Налог на 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23,26</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-23,26</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t>-«-</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84,39</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-84,39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t>-«-</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sz w:val="18"/>
                <w:szCs w:val="18"/>
              </w:rPr>
            </w:pPr>
            <w:r w:rsidRPr="004F3A87">
              <w:rPr>
                <w:rFonts w:ascii="Times New Roman" w:hAnsi="Times New Roman"/>
                <w:sz w:val="18"/>
                <w:szCs w:val="18"/>
              </w:rPr>
              <w:t>Сумма снижения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1054,31</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4F3A87" w:rsidRPr="004F3A87" w:rsidTr="002338D9">
        <w:trPr>
          <w:trHeight w:val="3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Экспертной группой рекомендовано ТСО  затраты на сумму 1054,31 тыс. руб., увеличить на сумму 949,51 тыс. руб.</w:t>
            </w:r>
          </w:p>
        </w:tc>
      </w:tr>
      <w:tr w:rsidR="004F3A87" w:rsidRPr="004F3A87" w:rsidTr="002338D9">
        <w:trPr>
          <w:trHeight w:val="544"/>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Скорректированные тарифы на покупную тепловую энергию для акционерного общества «Главное управление жилищно-коммунального хозяйства» на 2017 год  составили:</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13</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7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11" w:type="dxa"/>
            <w:shd w:val="clear" w:color="FFFFFF" w:fill="auto"/>
            <w:vAlign w:val="bottom"/>
          </w:tcPr>
          <w:p w:rsidR="004F3A87" w:rsidRPr="004F3A87" w:rsidRDefault="004F3A87" w:rsidP="004F3A87"/>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11" w:type="dxa"/>
            <w:shd w:val="clear" w:color="FFFFFF" w:fill="auto"/>
            <w:vAlign w:val="bottom"/>
          </w:tcPr>
          <w:p w:rsidR="004F3A87" w:rsidRPr="004F3A87" w:rsidRDefault="004F3A87" w:rsidP="004F3A87"/>
        </w:tc>
      </w:tr>
      <w:tr w:rsidR="004F3A87" w:rsidRPr="004F3A87" w:rsidTr="002338D9">
        <w:trPr>
          <w:trHeight w:val="975"/>
        </w:trPr>
        <w:tc>
          <w:tcPr>
            <w:tcW w:w="1019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gramStart"/>
            <w:r w:rsidRPr="004F3A87">
              <w:rPr>
                <w:rFonts w:ascii="Times New Roman" w:hAnsi="Times New Roman"/>
                <w:sz w:val="20"/>
              </w:rPr>
              <w:lastRenderedPageBreak/>
              <w:t>По системам теплоснабжения расположенным на территории муниципального образования городского округа «Город Калуга» за исключением систем теплоснабжения, котельные которых расположены по следующим адресам: ул. Беляева, д. 1а, ул. Горького, д. 60, ул. Герцена, д. 18.</w:t>
            </w:r>
            <w:proofErr w:type="gramEnd"/>
            <w:r w:rsidRPr="004F3A87">
              <w:rPr>
                <w:rFonts w:ascii="Times New Roman" w:hAnsi="Times New Roman"/>
                <w:sz w:val="20"/>
              </w:rPr>
              <w:t xml:space="preserve"> </w:t>
            </w:r>
            <w:proofErr w:type="gramStart"/>
            <w:r w:rsidRPr="004F3A87">
              <w:rPr>
                <w:rFonts w:ascii="Times New Roman" w:hAnsi="Times New Roman"/>
                <w:sz w:val="20"/>
              </w:rPr>
              <w:t xml:space="preserve">Тульская, 47 (№ 1), ул. Тульская, 189 а, пер. Воинский 28, д. Андреевское, д. </w:t>
            </w:r>
            <w:proofErr w:type="spellStart"/>
            <w:r w:rsidRPr="004F3A87">
              <w:rPr>
                <w:rFonts w:ascii="Times New Roman" w:hAnsi="Times New Roman"/>
                <w:sz w:val="20"/>
              </w:rPr>
              <w:t>Некрасово</w:t>
            </w:r>
            <w:proofErr w:type="spellEnd"/>
            <w:r w:rsidRPr="004F3A87">
              <w:rPr>
                <w:rFonts w:ascii="Times New Roman" w:hAnsi="Times New Roman"/>
                <w:sz w:val="20"/>
              </w:rPr>
              <w:t>, 28</w:t>
            </w:r>
            <w:proofErr w:type="gramEnd"/>
          </w:p>
        </w:tc>
        <w:tc>
          <w:tcPr>
            <w:tcW w:w="11" w:type="dxa"/>
            <w:shd w:val="clear" w:color="FFFFFF" w:fill="auto"/>
            <w:vAlign w:val="bottom"/>
          </w:tcPr>
          <w:p w:rsidR="004F3A87" w:rsidRPr="004F3A87" w:rsidRDefault="004F3A87" w:rsidP="004F3A87"/>
        </w:tc>
      </w:tr>
      <w:tr w:rsidR="002338D9"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89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Для потребителей, в случае отсутствия дифференциации тарифов по схеме подключения</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1880,26</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01.07-31.12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1960,25</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2338D9"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89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Население (тарифы указываются с учетом НДС)*</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01.07-31.12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4F3A87" w:rsidRPr="004F3A87" w:rsidTr="002338D9">
        <w:trPr>
          <w:trHeight w:val="570"/>
        </w:trPr>
        <w:tc>
          <w:tcPr>
            <w:tcW w:w="10205" w:type="dxa"/>
            <w:gridSpan w:val="29"/>
            <w:shd w:val="clear" w:color="FFFFFF" w:fill="auto"/>
            <w:vAlign w:val="bottom"/>
          </w:tcPr>
          <w:p w:rsidR="004F3A87" w:rsidRPr="002338D9" w:rsidRDefault="004F3A87" w:rsidP="004F3A87">
            <w:pPr>
              <w:rPr>
                <w:sz w:val="18"/>
                <w:szCs w:val="18"/>
              </w:rPr>
            </w:pPr>
            <w:r w:rsidRPr="002338D9">
              <w:rPr>
                <w:rFonts w:ascii="Times New Roman" w:hAnsi="Times New Roman"/>
                <w:sz w:val="18"/>
                <w:szCs w:val="18"/>
              </w:rPr>
              <w:t>* Выделяется в целях реализации пункта 6 статьи 168 Налогового кодекса Российской Федерации (Часть вторая).</w:t>
            </w:r>
          </w:p>
        </w:tc>
      </w:tr>
      <w:tr w:rsidR="004F3A87" w:rsidRPr="004F3A87" w:rsidTr="002338D9">
        <w:trPr>
          <w:trHeight w:val="14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Рост  тарифов (ежегодно, относительно уровня декабря предыдущего года) составит:</w:t>
            </w:r>
          </w:p>
        </w:tc>
      </w:tr>
      <w:tr w:rsidR="004F3A87" w:rsidRPr="004F3A87" w:rsidTr="002338D9">
        <w:trPr>
          <w:trHeight w:val="16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в 2017 году            - 104,25 %;</w:t>
            </w:r>
          </w:p>
        </w:tc>
      </w:tr>
      <w:tr w:rsidR="004F3A87" w:rsidRPr="004F3A87" w:rsidTr="002338D9">
        <w:trPr>
          <w:trHeight w:val="434"/>
        </w:trPr>
        <w:tc>
          <w:tcPr>
            <w:tcW w:w="10205" w:type="dxa"/>
            <w:gridSpan w:val="29"/>
            <w:shd w:val="clear" w:color="FFFFFF" w:fill="auto"/>
          </w:tcPr>
          <w:p w:rsidR="004F3A87" w:rsidRPr="004F3A87" w:rsidRDefault="004F3A87" w:rsidP="002338D9">
            <w:pPr>
              <w:jc w:val="both"/>
              <w:rPr>
                <w:sz w:val="24"/>
                <w:szCs w:val="24"/>
              </w:rPr>
            </w:pPr>
            <w:r w:rsidRPr="004F3A87">
              <w:rPr>
                <w:rFonts w:ascii="Times New Roman" w:hAnsi="Times New Roman"/>
                <w:sz w:val="24"/>
                <w:szCs w:val="24"/>
              </w:rPr>
              <w:tab/>
              <w:t>Предлагаю комиссии установить для акционерного общества «Главное управление жилищно-коммунального хозяйства» вышеуказанные тарифы.</w:t>
            </w:r>
          </w:p>
        </w:tc>
      </w:tr>
      <w:tr w:rsidR="004F3A87" w:rsidRPr="004F3A87" w:rsidTr="002338D9">
        <w:trPr>
          <w:trHeight w:val="945"/>
        </w:trPr>
        <w:tc>
          <w:tcPr>
            <w:tcW w:w="10205" w:type="dxa"/>
            <w:gridSpan w:val="29"/>
            <w:shd w:val="clear" w:color="FFFFFF" w:fill="auto"/>
          </w:tcPr>
          <w:p w:rsidR="004F3A87" w:rsidRPr="004F3A87" w:rsidRDefault="004F3A87" w:rsidP="004F3A87">
            <w:pPr>
              <w:jc w:val="center"/>
              <w:rPr>
                <w:sz w:val="24"/>
                <w:szCs w:val="24"/>
              </w:rPr>
            </w:pPr>
            <w:r w:rsidRPr="004F3A87">
              <w:rPr>
                <w:rFonts w:ascii="Times New Roman" w:hAnsi="Times New Roman"/>
                <w:sz w:val="24"/>
                <w:szCs w:val="24"/>
              </w:rPr>
              <w:t>3. По системам теплоснабжения расположенным на территории городского округа «Город Обнинск» за исключением системы теплоснабжения, котельная которой расположена по адресу: ул. Лесная, д. 1</w:t>
            </w:r>
          </w:p>
        </w:tc>
      </w:tr>
      <w:tr w:rsidR="007E757A" w:rsidRPr="004F3A87" w:rsidTr="007E757A">
        <w:trPr>
          <w:trHeight w:val="345"/>
        </w:trPr>
        <w:tc>
          <w:tcPr>
            <w:tcW w:w="1030" w:type="dxa"/>
            <w:shd w:val="clear" w:color="FFFFFF" w:fill="auto"/>
            <w:vAlign w:val="bottom"/>
          </w:tcPr>
          <w:p w:rsidR="004F3A87" w:rsidRPr="004F3A87" w:rsidRDefault="004F3A87" w:rsidP="004F3A87">
            <w:pPr>
              <w:rPr>
                <w:sz w:val="24"/>
                <w:szCs w:val="24"/>
              </w:rPr>
            </w:pPr>
          </w:p>
        </w:tc>
        <w:tc>
          <w:tcPr>
            <w:tcW w:w="185" w:type="dxa"/>
            <w:shd w:val="clear" w:color="FFFFFF" w:fill="auto"/>
            <w:vAlign w:val="bottom"/>
          </w:tcPr>
          <w:p w:rsidR="004F3A87" w:rsidRPr="004F3A87" w:rsidRDefault="004F3A87" w:rsidP="004F3A87">
            <w:pPr>
              <w:rPr>
                <w:sz w:val="24"/>
                <w:szCs w:val="24"/>
              </w:rPr>
            </w:pPr>
          </w:p>
        </w:tc>
        <w:tc>
          <w:tcPr>
            <w:tcW w:w="720" w:type="dxa"/>
            <w:shd w:val="clear" w:color="FFFFFF" w:fill="auto"/>
            <w:vAlign w:val="bottom"/>
          </w:tcPr>
          <w:p w:rsidR="004F3A87" w:rsidRPr="004F3A87" w:rsidRDefault="004F3A87" w:rsidP="004F3A87">
            <w:pPr>
              <w:rPr>
                <w:sz w:val="24"/>
                <w:szCs w:val="24"/>
              </w:rPr>
            </w:pPr>
          </w:p>
        </w:tc>
        <w:tc>
          <w:tcPr>
            <w:tcW w:w="487" w:type="dxa"/>
            <w:shd w:val="clear" w:color="FFFFFF" w:fill="auto"/>
            <w:vAlign w:val="bottom"/>
          </w:tcPr>
          <w:p w:rsidR="004F3A87" w:rsidRPr="004F3A87" w:rsidRDefault="004F3A87" w:rsidP="004F3A87">
            <w:pPr>
              <w:rPr>
                <w:sz w:val="24"/>
                <w:szCs w:val="24"/>
              </w:rPr>
            </w:pPr>
          </w:p>
        </w:tc>
        <w:tc>
          <w:tcPr>
            <w:tcW w:w="17" w:type="dxa"/>
            <w:shd w:val="clear" w:color="FFFFFF" w:fill="auto"/>
            <w:vAlign w:val="bottom"/>
          </w:tcPr>
          <w:p w:rsidR="004F3A87" w:rsidRPr="004F3A87" w:rsidRDefault="004F3A87" w:rsidP="004F3A87">
            <w:pPr>
              <w:rPr>
                <w:sz w:val="24"/>
                <w:szCs w:val="24"/>
              </w:rPr>
            </w:pPr>
          </w:p>
        </w:tc>
        <w:tc>
          <w:tcPr>
            <w:tcW w:w="892" w:type="dxa"/>
            <w:gridSpan w:val="3"/>
            <w:shd w:val="clear" w:color="FFFFFF" w:fill="auto"/>
            <w:vAlign w:val="bottom"/>
          </w:tcPr>
          <w:p w:rsidR="004F3A87" w:rsidRPr="004F3A87" w:rsidRDefault="004F3A87" w:rsidP="004F3A87">
            <w:pPr>
              <w:rPr>
                <w:sz w:val="24"/>
                <w:szCs w:val="24"/>
              </w:rPr>
            </w:pPr>
          </w:p>
        </w:tc>
        <w:tc>
          <w:tcPr>
            <w:tcW w:w="1063" w:type="dxa"/>
            <w:gridSpan w:val="6"/>
            <w:shd w:val="clear" w:color="FFFFFF" w:fill="auto"/>
            <w:vAlign w:val="bottom"/>
          </w:tcPr>
          <w:p w:rsidR="004F3A87" w:rsidRPr="004F3A87" w:rsidRDefault="004F3A87" w:rsidP="004F3A87">
            <w:pPr>
              <w:rPr>
                <w:sz w:val="24"/>
                <w:szCs w:val="24"/>
              </w:rPr>
            </w:pPr>
          </w:p>
        </w:tc>
        <w:tc>
          <w:tcPr>
            <w:tcW w:w="747" w:type="dxa"/>
            <w:gridSpan w:val="2"/>
            <w:shd w:val="clear" w:color="FFFFFF" w:fill="auto"/>
            <w:vAlign w:val="bottom"/>
          </w:tcPr>
          <w:p w:rsidR="004F3A87" w:rsidRPr="004F3A87" w:rsidRDefault="004F3A87" w:rsidP="004F3A87">
            <w:pPr>
              <w:rPr>
                <w:sz w:val="24"/>
                <w:szCs w:val="24"/>
              </w:rPr>
            </w:pPr>
          </w:p>
        </w:tc>
        <w:tc>
          <w:tcPr>
            <w:tcW w:w="669" w:type="dxa"/>
            <w:gridSpan w:val="2"/>
            <w:shd w:val="clear" w:color="FFFFFF" w:fill="auto"/>
            <w:vAlign w:val="bottom"/>
          </w:tcPr>
          <w:p w:rsidR="004F3A87" w:rsidRPr="004F3A87" w:rsidRDefault="004F3A87" w:rsidP="004F3A87">
            <w:pPr>
              <w:rPr>
                <w:sz w:val="24"/>
                <w:szCs w:val="24"/>
              </w:rPr>
            </w:pPr>
          </w:p>
        </w:tc>
        <w:tc>
          <w:tcPr>
            <w:tcW w:w="992" w:type="dxa"/>
            <w:gridSpan w:val="3"/>
            <w:shd w:val="clear" w:color="FFFFFF" w:fill="auto"/>
            <w:vAlign w:val="bottom"/>
          </w:tcPr>
          <w:p w:rsidR="004F3A87" w:rsidRPr="004F3A87" w:rsidRDefault="004F3A87" w:rsidP="004F3A87">
            <w:pPr>
              <w:rPr>
                <w:sz w:val="24"/>
                <w:szCs w:val="24"/>
              </w:rPr>
            </w:pPr>
          </w:p>
        </w:tc>
        <w:tc>
          <w:tcPr>
            <w:tcW w:w="1325" w:type="dxa"/>
            <w:gridSpan w:val="5"/>
            <w:shd w:val="clear" w:color="FFFFFF" w:fill="auto"/>
            <w:vAlign w:val="bottom"/>
          </w:tcPr>
          <w:p w:rsidR="004F3A87" w:rsidRPr="004F3A87" w:rsidRDefault="004F3A87" w:rsidP="004F3A87">
            <w:pPr>
              <w:rPr>
                <w:sz w:val="24"/>
                <w:szCs w:val="24"/>
              </w:rPr>
            </w:pPr>
          </w:p>
        </w:tc>
        <w:tc>
          <w:tcPr>
            <w:tcW w:w="746" w:type="dxa"/>
            <w:shd w:val="clear" w:color="FFFFFF" w:fill="auto"/>
            <w:vAlign w:val="bottom"/>
          </w:tcPr>
          <w:p w:rsidR="004F3A87" w:rsidRPr="004F3A87" w:rsidRDefault="004F3A87" w:rsidP="004F3A87">
            <w:pPr>
              <w:rPr>
                <w:sz w:val="24"/>
                <w:szCs w:val="24"/>
              </w:rPr>
            </w:pPr>
          </w:p>
        </w:tc>
        <w:tc>
          <w:tcPr>
            <w:tcW w:w="1321" w:type="dxa"/>
            <w:shd w:val="clear" w:color="FFFFFF" w:fill="auto"/>
            <w:vAlign w:val="bottom"/>
          </w:tcPr>
          <w:p w:rsidR="004F3A87" w:rsidRPr="004F3A87" w:rsidRDefault="004F3A87" w:rsidP="004F3A87">
            <w:pPr>
              <w:rPr>
                <w:sz w:val="24"/>
                <w:szCs w:val="24"/>
              </w:rPr>
            </w:pPr>
          </w:p>
        </w:tc>
        <w:tc>
          <w:tcPr>
            <w:tcW w:w="11" w:type="dxa"/>
            <w:shd w:val="clear" w:color="FFFFFF" w:fill="auto"/>
            <w:vAlign w:val="bottom"/>
          </w:tcPr>
          <w:p w:rsidR="004F3A87" w:rsidRPr="004F3A87" w:rsidRDefault="004F3A87" w:rsidP="004F3A87">
            <w:pPr>
              <w:rPr>
                <w:sz w:val="24"/>
                <w:szCs w:val="24"/>
              </w:rPr>
            </w:pPr>
          </w:p>
        </w:tc>
      </w:tr>
      <w:tr w:rsidR="004F3A87" w:rsidRPr="004F3A87" w:rsidTr="002338D9">
        <w:trPr>
          <w:trHeight w:val="945"/>
        </w:trPr>
        <w:tc>
          <w:tcPr>
            <w:tcW w:w="10205" w:type="dxa"/>
            <w:gridSpan w:val="29"/>
            <w:shd w:val="clear" w:color="FFFFFF" w:fill="auto"/>
            <w:vAlign w:val="bottom"/>
          </w:tcPr>
          <w:p w:rsidR="004F3A87" w:rsidRPr="004F3A87" w:rsidRDefault="004F3A87" w:rsidP="004F3A87">
            <w:pPr>
              <w:jc w:val="both"/>
              <w:rPr>
                <w:sz w:val="24"/>
                <w:szCs w:val="24"/>
              </w:rPr>
            </w:pPr>
            <w:r w:rsidRPr="004F3A87">
              <w:rPr>
                <w:rFonts w:ascii="Times New Roman" w:hAnsi="Times New Roman"/>
                <w:sz w:val="24"/>
                <w:szCs w:val="24"/>
              </w:rPr>
              <w:lastRenderedPageBreak/>
              <w:t xml:space="preserve">         ТСО представила в министерство конкурентной политики Калужской области предложение, для установления </w:t>
            </w:r>
            <w:proofErr w:type="spellStart"/>
            <w:r w:rsidRPr="004F3A87">
              <w:rPr>
                <w:rFonts w:ascii="Times New Roman" w:hAnsi="Times New Roman"/>
                <w:sz w:val="24"/>
                <w:szCs w:val="24"/>
              </w:rPr>
              <w:t>одноставочных</w:t>
            </w:r>
            <w:proofErr w:type="spellEnd"/>
            <w:r w:rsidRPr="004F3A87">
              <w:rPr>
                <w:rFonts w:ascii="Times New Roman" w:hAnsi="Times New Roman"/>
                <w:sz w:val="24"/>
                <w:szCs w:val="24"/>
              </w:rPr>
              <w:t xml:space="preserve"> тарифов на услугу по передаче тепловой энергии на 2017 год, методом экономически обоснованных расходов. В 2016 году ТСО осуществляла передачу покупной тепловой энергии по данным тепловым сетям.</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14</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47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руб./Гкал</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331,93</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2724,17</w:t>
            </w:r>
          </w:p>
        </w:tc>
        <w:tc>
          <w:tcPr>
            <w:tcW w:w="11" w:type="dxa"/>
            <w:shd w:val="clear" w:color="FFFFFF" w:fill="auto"/>
            <w:vAlign w:val="bottom"/>
          </w:tcPr>
          <w:p w:rsidR="004F3A87" w:rsidRPr="004F3A87" w:rsidRDefault="004F3A87" w:rsidP="004F3A87"/>
        </w:tc>
      </w:tr>
      <w:tr w:rsidR="007E757A" w:rsidRPr="004F3A87" w:rsidTr="007E757A">
        <w:trPr>
          <w:trHeight w:val="180"/>
        </w:trPr>
        <w:tc>
          <w:tcPr>
            <w:tcW w:w="1030" w:type="dxa"/>
            <w:shd w:val="clear" w:color="FFFFFF" w:fill="auto"/>
          </w:tcPr>
          <w:p w:rsidR="004F3A87" w:rsidRPr="004F3A87" w:rsidRDefault="004F3A87" w:rsidP="004F3A87">
            <w:pPr>
              <w:jc w:val="both"/>
            </w:pPr>
          </w:p>
        </w:tc>
        <w:tc>
          <w:tcPr>
            <w:tcW w:w="185" w:type="dxa"/>
            <w:shd w:val="clear" w:color="FFFFFF" w:fill="auto"/>
            <w:vAlign w:val="bottom"/>
          </w:tcPr>
          <w:p w:rsidR="004F3A87" w:rsidRPr="004F3A87" w:rsidRDefault="004F3A87" w:rsidP="004F3A87"/>
        </w:tc>
        <w:tc>
          <w:tcPr>
            <w:tcW w:w="720" w:type="dxa"/>
            <w:shd w:val="clear" w:color="FFFFFF" w:fill="auto"/>
            <w:vAlign w:val="bottom"/>
          </w:tcPr>
          <w:p w:rsidR="004F3A87" w:rsidRPr="004F3A87" w:rsidRDefault="004F3A87" w:rsidP="004F3A87"/>
        </w:tc>
        <w:tc>
          <w:tcPr>
            <w:tcW w:w="487" w:type="dxa"/>
            <w:shd w:val="clear" w:color="FFFFFF" w:fill="auto"/>
            <w:vAlign w:val="bottom"/>
          </w:tcPr>
          <w:p w:rsidR="004F3A87" w:rsidRPr="004F3A87" w:rsidRDefault="004F3A87" w:rsidP="004F3A87"/>
        </w:tc>
        <w:tc>
          <w:tcPr>
            <w:tcW w:w="17" w:type="dxa"/>
            <w:shd w:val="clear" w:color="FFFFFF" w:fill="auto"/>
            <w:vAlign w:val="bottom"/>
          </w:tcPr>
          <w:p w:rsidR="004F3A87" w:rsidRPr="004F3A87" w:rsidRDefault="004F3A87" w:rsidP="004F3A87"/>
        </w:tc>
        <w:tc>
          <w:tcPr>
            <w:tcW w:w="892" w:type="dxa"/>
            <w:gridSpan w:val="3"/>
            <w:shd w:val="clear" w:color="FFFFFF" w:fill="auto"/>
            <w:vAlign w:val="bottom"/>
          </w:tcPr>
          <w:p w:rsidR="004F3A87" w:rsidRPr="004F3A87" w:rsidRDefault="004F3A87" w:rsidP="004F3A87"/>
        </w:tc>
        <w:tc>
          <w:tcPr>
            <w:tcW w:w="1063" w:type="dxa"/>
            <w:gridSpan w:val="6"/>
            <w:shd w:val="clear" w:color="FFFFFF" w:fill="auto"/>
            <w:vAlign w:val="bottom"/>
          </w:tcPr>
          <w:p w:rsidR="004F3A87" w:rsidRPr="004F3A87" w:rsidRDefault="004F3A87" w:rsidP="004F3A87"/>
        </w:tc>
        <w:tc>
          <w:tcPr>
            <w:tcW w:w="747" w:type="dxa"/>
            <w:gridSpan w:val="2"/>
            <w:shd w:val="clear" w:color="FFFFFF" w:fill="auto"/>
            <w:vAlign w:val="bottom"/>
          </w:tcPr>
          <w:p w:rsidR="004F3A87" w:rsidRPr="004F3A87" w:rsidRDefault="004F3A87" w:rsidP="004F3A87"/>
        </w:tc>
        <w:tc>
          <w:tcPr>
            <w:tcW w:w="669" w:type="dxa"/>
            <w:gridSpan w:val="2"/>
            <w:shd w:val="clear" w:color="FFFFFF" w:fill="auto"/>
            <w:vAlign w:val="bottom"/>
          </w:tcPr>
          <w:p w:rsidR="004F3A87" w:rsidRPr="004F3A87" w:rsidRDefault="004F3A87" w:rsidP="004F3A87"/>
        </w:tc>
        <w:tc>
          <w:tcPr>
            <w:tcW w:w="992" w:type="dxa"/>
            <w:gridSpan w:val="3"/>
            <w:shd w:val="clear" w:color="FFFFFF" w:fill="auto"/>
            <w:vAlign w:val="bottom"/>
          </w:tcPr>
          <w:p w:rsidR="004F3A87" w:rsidRPr="004F3A87" w:rsidRDefault="004F3A87" w:rsidP="004F3A87"/>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2338D9">
        <w:trPr>
          <w:trHeight w:val="94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4F3A87" w:rsidRPr="004F3A87" w:rsidTr="002338D9">
        <w:trPr>
          <w:trHeight w:val="829"/>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4F3A87" w:rsidRPr="004F3A87" w:rsidTr="002338D9">
        <w:trPr>
          <w:trHeight w:val="574"/>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Тарифы на услуги по передаче тепловой энергии на 2017 год для АО «ГУ ЖКХ» на территории г. Обнинска устанавливается впервые.  Тарифы рассчитаны с применением метода экономически обоснованных расходов.</w:t>
            </w:r>
          </w:p>
        </w:tc>
      </w:tr>
      <w:tr w:rsidR="004F3A87" w:rsidRPr="004F3A87" w:rsidTr="002338D9">
        <w:trPr>
          <w:trHeight w:val="1168"/>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4F3A87" w:rsidRPr="004F3A87" w:rsidTr="002338D9">
        <w:trPr>
          <w:trHeight w:val="3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Основные средства, относящиеся к регулируемому виду деятельности ТСО (услуга по передаче тепловой энергии) находятся в безвозмездном пользовании.</w:t>
            </w:r>
          </w:p>
        </w:tc>
      </w:tr>
      <w:tr w:rsidR="004F3A87" w:rsidRPr="004F3A87" w:rsidTr="002338D9">
        <w:trPr>
          <w:trHeight w:val="373"/>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4F3A87" w:rsidRPr="004F3A87" w:rsidTr="002338D9">
        <w:trPr>
          <w:trHeight w:val="66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с 01.01.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4F3A87" w:rsidRPr="004F3A87" w:rsidTr="002338D9">
        <w:trPr>
          <w:trHeight w:val="266"/>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4F3A87" w:rsidRPr="004F3A87" w:rsidTr="002338D9">
        <w:trPr>
          <w:trHeight w:val="416"/>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15</w:t>
            </w:r>
          </w:p>
        </w:tc>
      </w:tr>
      <w:tr w:rsidR="007E757A" w:rsidRPr="004F3A87" w:rsidTr="007E757A">
        <w:trPr>
          <w:trHeight w:val="231"/>
        </w:trPr>
        <w:tc>
          <w:tcPr>
            <w:tcW w:w="617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норматив технологических потерь при передаче тепловой энергии, %</w:t>
            </w:r>
          </w:p>
        </w:tc>
        <w:tc>
          <w:tcPr>
            <w:tcW w:w="9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7,5</w:t>
            </w:r>
          </w:p>
        </w:tc>
        <w:tc>
          <w:tcPr>
            <w:tcW w:w="30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Не утвержден</w:t>
            </w:r>
          </w:p>
        </w:tc>
      </w:tr>
      <w:tr w:rsidR="004F3A87" w:rsidRPr="004F3A87" w:rsidTr="002338D9">
        <w:trPr>
          <w:trHeight w:val="543"/>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16</w:t>
            </w:r>
          </w:p>
        </w:tc>
      </w:tr>
      <w:tr w:rsidR="007E757A" w:rsidRPr="004F3A87" w:rsidTr="007E757A">
        <w:trPr>
          <w:trHeight w:val="345"/>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b/>
                <w:sz w:val="20"/>
              </w:rPr>
              <w:t>Индексы</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b/>
                <w:sz w:val="20"/>
              </w:rPr>
              <w:t>2017</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268"/>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Водоснабжение, водоотведение</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1,034</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30"/>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Электрическая энергия</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1,058</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76"/>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Тепловая энергия</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1,02</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221"/>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Индекс потребительских цен (ИПЦ)</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1,04</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2338D9">
        <w:trPr>
          <w:trHeight w:val="98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lastRenderedPageBreak/>
              <w:tab/>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c>
      </w:tr>
      <w:tr w:rsidR="004F3A87" w:rsidRPr="004F3A87" w:rsidTr="002338D9">
        <w:trPr>
          <w:trHeight w:val="454"/>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4F3A87" w:rsidRPr="004F3A87" w:rsidTr="002338D9">
        <w:trPr>
          <w:trHeight w:val="19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1. Технические показатели:</w:t>
            </w:r>
          </w:p>
        </w:tc>
      </w:tr>
      <w:tr w:rsidR="004F3A87" w:rsidRPr="004F3A87" w:rsidTr="002338D9">
        <w:trPr>
          <w:trHeight w:val="763"/>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17</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Баланс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Комментарии</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Объем передаваемой тепловой энергии,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8,872</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Потери в сетях,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0,665</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Тоже в процентах, %</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7,5</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Потери тепловой энергии экспертами рассчитаны исходя из уровня (процента) потерь, принятого при расчёте тарифа на 2016 год</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Полезный отпуск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8,207</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В соответствии с представленным балансом тепловой энергии</w:t>
            </w:r>
          </w:p>
        </w:tc>
      </w:tr>
      <w:tr w:rsidR="004F3A87" w:rsidRPr="004F3A87" w:rsidTr="002338D9">
        <w:trPr>
          <w:trHeight w:val="9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6"/>
                <w:szCs w:val="26"/>
              </w:rPr>
              <w:tab/>
            </w:r>
            <w:r w:rsidRPr="004F3A87">
              <w:rPr>
                <w:rFonts w:ascii="Times New Roman" w:hAnsi="Times New Roman"/>
                <w:sz w:val="24"/>
                <w:szCs w:val="24"/>
              </w:rPr>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7E757A" w:rsidRPr="004F3A87" w:rsidTr="007E757A">
        <w:trPr>
          <w:trHeight w:val="72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Полученные данные</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Утвержденные данные второе полугодие 2017 г.</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Первое полугодие 2017</w:t>
            </w:r>
          </w:p>
        </w:tc>
        <w:tc>
          <w:tcPr>
            <w:tcW w:w="1325" w:type="dxa"/>
            <w:gridSpan w:val="5"/>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Комментарии</w:t>
            </w:r>
          </w:p>
          <w:p w:rsidR="004F3A87" w:rsidRPr="004F3A87" w:rsidRDefault="004F3A87" w:rsidP="004F3A87">
            <w:pPr>
              <w:jc w:val="center"/>
            </w:pP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c>
          <w:tcPr>
            <w:tcW w:w="1325" w:type="dxa"/>
            <w:gridSpan w:val="5"/>
            <w:vMerge/>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НВВ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2724,17</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1869,66</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-854,51</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1814,25</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Итого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2639,78</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1869,66</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
                <w:sz w:val="18"/>
                <w:szCs w:val="18"/>
              </w:rPr>
            </w:pP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1814,25</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Энергия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1040,64</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869,92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-170,72</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852,96</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Затраты на покупную тепловую энергию</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1040,64</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869,92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852,96</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ТСО завысила объем потерь тепловой энергии</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Затраты на оплату труда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866,75</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635,15</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-231,60</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610,72</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sz w:val="18"/>
                <w:szCs w:val="18"/>
              </w:rPr>
              <w:t>С учетом предложения ТСО по численности персонала и ИПЦ к уровню заработной платы базового периода</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Отчисления на социальные нужды</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261,76</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191,82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-69,94</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184,44</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sz w:val="18"/>
                <w:szCs w:val="18"/>
              </w:rPr>
              <w:t>Соответствуют нормативным, установленным ФЗ, с учетом страхования от несчастных случаев 0,2%</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приобретение сырья и материалов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386,61</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134,73</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-251,88</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129,55</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 xml:space="preserve">В соответствии с предложением ТСО и </w:t>
            </w:r>
            <w:r w:rsidRPr="004F3A87">
              <w:rPr>
                <w:rFonts w:ascii="Times New Roman" w:hAnsi="Times New Roman"/>
                <w:sz w:val="18"/>
                <w:szCs w:val="18"/>
              </w:rPr>
              <w:t xml:space="preserve">ИПЦ к уровню </w:t>
            </w:r>
            <w:proofErr w:type="spellStart"/>
            <w:r w:rsidRPr="004F3A87">
              <w:rPr>
                <w:rFonts w:ascii="Times New Roman" w:hAnsi="Times New Roman"/>
                <w:sz w:val="18"/>
                <w:szCs w:val="18"/>
              </w:rPr>
              <w:t>расх</w:t>
            </w:r>
            <w:proofErr w:type="gramStart"/>
            <w:r w:rsidRPr="004F3A87">
              <w:rPr>
                <w:rFonts w:ascii="Times New Roman" w:hAnsi="Times New Roman"/>
                <w:sz w:val="18"/>
                <w:szCs w:val="18"/>
              </w:rPr>
              <w:t>о</w:t>
            </w:r>
            <w:proofErr w:type="spellEnd"/>
            <w:r w:rsidRPr="004F3A87">
              <w:rPr>
                <w:rFonts w:ascii="Times New Roman" w:hAnsi="Times New Roman"/>
                <w:sz w:val="18"/>
                <w:szCs w:val="18"/>
              </w:rPr>
              <w:t>-</w:t>
            </w:r>
            <w:proofErr w:type="gramEnd"/>
            <w:r w:rsidRPr="004F3A87">
              <w:rPr>
                <w:rFonts w:ascii="Times New Roman" w:hAnsi="Times New Roman"/>
                <w:sz w:val="18"/>
                <w:szCs w:val="18"/>
              </w:rPr>
              <w:t xml:space="preserve"> </w:t>
            </w:r>
            <w:proofErr w:type="spellStart"/>
            <w:r w:rsidRPr="004F3A87">
              <w:rPr>
                <w:rFonts w:ascii="Times New Roman" w:hAnsi="Times New Roman"/>
                <w:sz w:val="18"/>
                <w:szCs w:val="18"/>
              </w:rPr>
              <w:t>дов</w:t>
            </w:r>
            <w:proofErr w:type="spellEnd"/>
            <w:r w:rsidRPr="004F3A87">
              <w:rPr>
                <w:rFonts w:ascii="Times New Roman" w:hAnsi="Times New Roman"/>
                <w:sz w:val="18"/>
                <w:szCs w:val="18"/>
              </w:rPr>
              <w:t xml:space="preserve"> базового </w:t>
            </w:r>
            <w:r w:rsidRPr="004F3A87">
              <w:rPr>
                <w:rFonts w:ascii="Times New Roman" w:hAnsi="Times New Roman"/>
                <w:sz w:val="18"/>
                <w:szCs w:val="18"/>
              </w:rPr>
              <w:lastRenderedPageBreak/>
              <w:t>периода</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оплату иных работ и услуг</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48,92</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38,04</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-10,88</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36,58</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С учетом предложений ТСО  выборочно, для выполнения первоочередных задач по поддержанию безаварийной работы системы</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служебные командировки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10,44</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-10,44</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Средства направлены на выполнение первоочередных задач по поддержанию безаварийной работы системы</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Расходы на обучение персонала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7,78</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-7,78</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Налог на 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16,88</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-16,88</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84,39</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-84,39</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b/>
                <w:sz w:val="18"/>
                <w:szCs w:val="18"/>
              </w:rPr>
              <w:t>Сумма снижения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- 854,51</w:t>
            </w:r>
          </w:p>
        </w:tc>
        <w:tc>
          <w:tcPr>
            <w:tcW w:w="1661"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4F3A87" w:rsidRPr="004F3A87" w:rsidRDefault="004F3A87" w:rsidP="004F3A87">
            <w:pPr>
              <w:rPr>
                <w:rFonts w:ascii="Times New Roman" w:hAnsi="Times New Roman"/>
                <w:bCs/>
                <w:sz w:val="18"/>
                <w:szCs w:val="18"/>
              </w:rPr>
            </w:pPr>
          </w:p>
        </w:tc>
        <w:tc>
          <w:tcPr>
            <w:tcW w:w="746" w:type="dxa"/>
            <w:tcBorders>
              <w:left w:val="single" w:sz="4" w:space="0" w:color="auto"/>
            </w:tcBorders>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2338D9">
        <w:trPr>
          <w:trHeight w:val="126"/>
        </w:trPr>
        <w:tc>
          <w:tcPr>
            <w:tcW w:w="10205" w:type="dxa"/>
            <w:gridSpan w:val="29"/>
            <w:shd w:val="clear" w:color="FFFFFF" w:fill="auto"/>
          </w:tcPr>
          <w:p w:rsidR="007E757A" w:rsidRDefault="007E757A" w:rsidP="007E757A">
            <w:pPr>
              <w:ind w:firstLine="709"/>
              <w:jc w:val="both"/>
              <w:rPr>
                <w:rFonts w:ascii="Times New Roman" w:hAnsi="Times New Roman"/>
                <w:sz w:val="24"/>
                <w:szCs w:val="24"/>
              </w:rPr>
            </w:pPr>
          </w:p>
          <w:p w:rsidR="007E757A" w:rsidRDefault="007E757A" w:rsidP="007E757A">
            <w:pPr>
              <w:ind w:firstLine="709"/>
              <w:jc w:val="both"/>
              <w:rPr>
                <w:rFonts w:ascii="Times New Roman" w:hAnsi="Times New Roman"/>
                <w:sz w:val="24"/>
                <w:szCs w:val="24"/>
              </w:rPr>
            </w:pPr>
          </w:p>
          <w:p w:rsidR="004F3A87" w:rsidRPr="004F3A87" w:rsidRDefault="004F3A87" w:rsidP="007E757A">
            <w:pPr>
              <w:ind w:firstLine="709"/>
              <w:jc w:val="both"/>
              <w:rPr>
                <w:sz w:val="24"/>
                <w:szCs w:val="24"/>
              </w:rPr>
            </w:pPr>
            <w:r w:rsidRPr="004F3A87">
              <w:rPr>
                <w:rFonts w:ascii="Times New Roman" w:hAnsi="Times New Roman"/>
                <w:sz w:val="24"/>
                <w:szCs w:val="24"/>
              </w:rPr>
              <w:t>Экспертной группой рекомендовано ТСО  затраты на сумму 854,51 тыс. руб.</w:t>
            </w:r>
          </w:p>
        </w:tc>
      </w:tr>
      <w:tr w:rsidR="004F3A87" w:rsidRPr="004F3A87" w:rsidTr="002338D9">
        <w:trPr>
          <w:trHeight w:val="645"/>
        </w:trPr>
        <w:tc>
          <w:tcPr>
            <w:tcW w:w="10205" w:type="dxa"/>
            <w:gridSpan w:val="29"/>
            <w:shd w:val="clear" w:color="FFFFFF" w:fill="auto"/>
          </w:tcPr>
          <w:p w:rsidR="004F3A87" w:rsidRDefault="004F3A87" w:rsidP="004F3A87">
            <w:pPr>
              <w:jc w:val="both"/>
              <w:rPr>
                <w:rFonts w:ascii="Times New Roman" w:hAnsi="Times New Roman"/>
                <w:bCs/>
                <w:sz w:val="24"/>
                <w:szCs w:val="24"/>
              </w:rPr>
            </w:pPr>
            <w:r w:rsidRPr="004F3A87">
              <w:rPr>
                <w:rFonts w:ascii="Times New Roman" w:hAnsi="Times New Roman"/>
                <w:sz w:val="24"/>
                <w:szCs w:val="24"/>
              </w:rPr>
              <w:tab/>
              <w:t xml:space="preserve">Скорректированные тарифы на передачу тепловой энергии для акционерного общества «Главное управление жилищно-коммунального хозяйства» </w:t>
            </w:r>
            <w:r w:rsidRPr="004F3A87">
              <w:rPr>
                <w:rFonts w:ascii="Times New Roman" w:hAnsi="Times New Roman"/>
                <w:bCs/>
                <w:sz w:val="24"/>
                <w:szCs w:val="24"/>
              </w:rPr>
              <w:t>по системе теплоснабжения расположенной на территории городского округа «Город Обнинск» за исключением системы теплоснабжения, котельная которой расположена по адресу: ул. Лесная, д. 1 на 2017 год  составили:</w:t>
            </w:r>
          </w:p>
          <w:p w:rsidR="007E757A" w:rsidRPr="004F3A87" w:rsidRDefault="007E757A" w:rsidP="004F3A87">
            <w:pPr>
              <w:jc w:val="both"/>
              <w:rPr>
                <w:sz w:val="24"/>
                <w:szCs w:val="24"/>
              </w:rPr>
            </w:pP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19</w:t>
            </w:r>
          </w:p>
        </w:tc>
      </w:tr>
      <w:tr w:rsidR="007E757A" w:rsidRPr="004F3A87" w:rsidTr="007E757A">
        <w:trPr>
          <w:trHeight w:val="370"/>
        </w:trPr>
        <w:tc>
          <w:tcPr>
            <w:tcW w:w="2779"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14"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1532"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3348" w:type="dxa"/>
            <w:gridSpan w:val="10"/>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теплоносителя</w:t>
            </w:r>
          </w:p>
        </w:tc>
        <w:tc>
          <w:tcPr>
            <w:tcW w:w="1321" w:type="dxa"/>
            <w:tcBorders>
              <w:left w:val="single" w:sz="6" w:space="0" w:color="auto"/>
            </w:tcBorders>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65"/>
        </w:trPr>
        <w:tc>
          <w:tcPr>
            <w:tcW w:w="2779"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14"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1532"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973" w:type="dxa"/>
            <w:gridSpan w:val="7"/>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1375"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Пар</w:t>
            </w:r>
          </w:p>
        </w:tc>
        <w:tc>
          <w:tcPr>
            <w:tcW w:w="1321" w:type="dxa"/>
            <w:tcBorders>
              <w:left w:val="single" w:sz="6" w:space="0" w:color="auto"/>
            </w:tcBorders>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67"/>
        </w:trPr>
        <w:tc>
          <w:tcPr>
            <w:tcW w:w="2779" w:type="dxa"/>
            <w:gridSpan w:val="6"/>
            <w:tcBorders>
              <w:top w:val="single" w:sz="6" w:space="0" w:color="auto"/>
              <w:left w:val="single" w:sz="6" w:space="0" w:color="auto"/>
              <w:bottom w:val="single" w:sz="6" w:space="0" w:color="auto"/>
              <w:right w:val="single" w:sz="6" w:space="0" w:color="auto"/>
            </w:tcBorders>
            <w:shd w:val="clear" w:color="FFFFFF" w:fill="auto"/>
            <w:vAlign w:val="bottom"/>
          </w:tcPr>
          <w:p w:rsidR="004F3A87" w:rsidRPr="004F3A87" w:rsidRDefault="004F3A87" w:rsidP="004F3A87">
            <w:pPr>
              <w:jc w:val="center"/>
            </w:pPr>
          </w:p>
        </w:tc>
        <w:tc>
          <w:tcPr>
            <w:tcW w:w="6094" w:type="dxa"/>
            <w:gridSpan w:val="21"/>
            <w:tcBorders>
              <w:top w:val="single" w:sz="6" w:space="0" w:color="auto"/>
              <w:left w:val="single" w:sz="6" w:space="0" w:color="auto"/>
              <w:bottom w:val="single" w:sz="6" w:space="0" w:color="auto"/>
              <w:right w:val="single" w:sz="6" w:space="0" w:color="auto"/>
            </w:tcBorders>
            <w:shd w:val="clear" w:color="FFFFFF" w:fill="auto"/>
            <w:vAlign w:val="bottom"/>
          </w:tcPr>
          <w:p w:rsidR="004F3A87" w:rsidRPr="004F3A87" w:rsidRDefault="004F3A87" w:rsidP="002338D9">
            <w:pPr>
              <w:jc w:val="center"/>
            </w:pPr>
            <w:r w:rsidRPr="004F3A87">
              <w:rPr>
                <w:rFonts w:ascii="Times New Roman" w:hAnsi="Times New Roman"/>
                <w:sz w:val="20"/>
              </w:rPr>
              <w:t>Для потребителей, в случае отсутствия</w:t>
            </w:r>
            <w:r w:rsidRPr="004F3A87">
              <w:rPr>
                <w:rFonts w:ascii="Times New Roman" w:hAnsi="Times New Roman"/>
                <w:sz w:val="20"/>
              </w:rPr>
              <w:br/>
              <w:t>дифференциации тарифов по схеме подключения</w:t>
            </w:r>
          </w:p>
        </w:tc>
        <w:tc>
          <w:tcPr>
            <w:tcW w:w="1321" w:type="dxa"/>
            <w:tcBorders>
              <w:left w:val="single" w:sz="6" w:space="0" w:color="auto"/>
            </w:tcBorders>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490"/>
        </w:trPr>
        <w:tc>
          <w:tcPr>
            <w:tcW w:w="2779"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14"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1532"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97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4F3A87" w:rsidRPr="004F3A87" w:rsidRDefault="004F3A87" w:rsidP="004F3A87">
            <w:pPr>
              <w:jc w:val="center"/>
            </w:pPr>
            <w:r w:rsidRPr="004F3A87">
              <w:rPr>
                <w:rFonts w:ascii="Times New Roman" w:hAnsi="Times New Roman"/>
                <w:sz w:val="20"/>
              </w:rPr>
              <w:t>221,06</w:t>
            </w:r>
          </w:p>
        </w:tc>
        <w:tc>
          <w:tcPr>
            <w:tcW w:w="1375"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left w:val="single" w:sz="6" w:space="0" w:color="auto"/>
            </w:tcBorders>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871"/>
        </w:trPr>
        <w:tc>
          <w:tcPr>
            <w:tcW w:w="2779"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14"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1532"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97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4F3A87" w:rsidRPr="004F3A87" w:rsidRDefault="004F3A87" w:rsidP="004F3A87">
            <w:pPr>
              <w:jc w:val="center"/>
            </w:pPr>
            <w:r w:rsidRPr="004F3A87">
              <w:rPr>
                <w:rFonts w:ascii="Times New Roman" w:hAnsi="Times New Roman"/>
                <w:sz w:val="20"/>
              </w:rPr>
              <w:t>227,81</w:t>
            </w:r>
          </w:p>
        </w:tc>
        <w:tc>
          <w:tcPr>
            <w:tcW w:w="1375"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left w:val="single" w:sz="6" w:space="0" w:color="auto"/>
            </w:tcBorders>
            <w:shd w:val="clear" w:color="FFFFFF" w:fill="auto"/>
            <w:vAlign w:val="bottom"/>
          </w:tcPr>
          <w:p w:rsidR="004F3A87" w:rsidRDefault="004F3A87" w:rsidP="004F3A87"/>
          <w:p w:rsidR="007E757A" w:rsidRDefault="007E757A" w:rsidP="004F3A87"/>
          <w:p w:rsidR="007E757A" w:rsidRDefault="007E757A" w:rsidP="004F3A87"/>
          <w:p w:rsidR="007E757A" w:rsidRPr="004F3A87" w:rsidRDefault="007E757A" w:rsidP="004F3A87"/>
        </w:tc>
        <w:tc>
          <w:tcPr>
            <w:tcW w:w="11" w:type="dxa"/>
            <w:tcBorders>
              <w:bottom w:val="single" w:sz="4" w:space="0" w:color="auto"/>
            </w:tcBorders>
            <w:shd w:val="clear" w:color="FFFFFF" w:fill="auto"/>
            <w:vAlign w:val="bottom"/>
          </w:tcPr>
          <w:p w:rsidR="004F3A87" w:rsidRPr="004F3A87" w:rsidRDefault="004F3A87" w:rsidP="004F3A87"/>
        </w:tc>
      </w:tr>
      <w:tr w:rsidR="007E757A" w:rsidRPr="004F3A87" w:rsidTr="007E757A">
        <w:trPr>
          <w:trHeight w:val="9057"/>
        </w:trPr>
        <w:tc>
          <w:tcPr>
            <w:tcW w:w="10205" w:type="dxa"/>
            <w:gridSpan w:val="29"/>
            <w:shd w:val="clear" w:color="FFFFFF" w:fill="auto"/>
          </w:tcPr>
          <w:p w:rsidR="007E757A" w:rsidRPr="004F3A87" w:rsidRDefault="007E757A" w:rsidP="007E757A">
            <w:pPr>
              <w:jc w:val="both"/>
              <w:rPr>
                <w:sz w:val="24"/>
                <w:szCs w:val="24"/>
              </w:rPr>
            </w:pPr>
            <w:r w:rsidRPr="004F3A87">
              <w:rPr>
                <w:rFonts w:ascii="Times New Roman" w:hAnsi="Times New Roman"/>
                <w:sz w:val="24"/>
                <w:szCs w:val="24"/>
              </w:rPr>
              <w:lastRenderedPageBreak/>
              <w:tab/>
              <w:t>Рост  тарифов (относительно уровня первого полугодия 2017 года) составит:</w:t>
            </w:r>
          </w:p>
          <w:p w:rsidR="007E757A" w:rsidRPr="004F3A87" w:rsidRDefault="007E757A" w:rsidP="007E757A">
            <w:pPr>
              <w:jc w:val="both"/>
              <w:rPr>
                <w:sz w:val="24"/>
                <w:szCs w:val="24"/>
              </w:rPr>
            </w:pPr>
            <w:r>
              <w:rPr>
                <w:rFonts w:ascii="Times New Roman" w:hAnsi="Times New Roman"/>
                <w:sz w:val="24"/>
                <w:szCs w:val="24"/>
              </w:rPr>
              <w:tab/>
              <w:t>- в 2017 году -</w:t>
            </w:r>
            <w:r w:rsidRPr="004F3A87">
              <w:rPr>
                <w:rFonts w:ascii="Times New Roman" w:hAnsi="Times New Roman"/>
                <w:sz w:val="24"/>
                <w:szCs w:val="24"/>
              </w:rPr>
              <w:t xml:space="preserve"> 103,05 %;</w:t>
            </w:r>
          </w:p>
          <w:p w:rsidR="007E757A" w:rsidRDefault="007E757A" w:rsidP="002338D9">
            <w:pPr>
              <w:jc w:val="both"/>
              <w:rPr>
                <w:rFonts w:ascii="Times New Roman" w:hAnsi="Times New Roman"/>
                <w:sz w:val="24"/>
                <w:szCs w:val="24"/>
              </w:rPr>
            </w:pPr>
            <w:r w:rsidRPr="004F3A87">
              <w:rPr>
                <w:rFonts w:ascii="Times New Roman" w:hAnsi="Times New Roman"/>
                <w:sz w:val="24"/>
                <w:szCs w:val="24"/>
              </w:rPr>
              <w:tab/>
              <w:t>Комиссии предлагается установить для акционерного общества «Главное управление жилищно-коммунального хозяйства» вышеуказанные тарифы.</w:t>
            </w:r>
          </w:p>
          <w:p w:rsidR="007E757A" w:rsidRDefault="007E757A" w:rsidP="002338D9">
            <w:pPr>
              <w:ind w:firstLine="709"/>
              <w:jc w:val="both"/>
              <w:rPr>
                <w:rFonts w:ascii="Times New Roman" w:hAnsi="Times New Roman"/>
                <w:sz w:val="24"/>
                <w:szCs w:val="24"/>
              </w:rPr>
            </w:pPr>
            <w:r w:rsidRPr="004F3A87">
              <w:rPr>
                <w:rFonts w:ascii="Times New Roman" w:hAnsi="Times New Roman"/>
                <w:sz w:val="24"/>
                <w:szCs w:val="24"/>
              </w:rPr>
              <w:t>4.</w:t>
            </w:r>
            <w:r>
              <w:rPr>
                <w:rFonts w:ascii="Times New Roman" w:hAnsi="Times New Roman"/>
                <w:sz w:val="24"/>
                <w:szCs w:val="24"/>
              </w:rPr>
              <w:t xml:space="preserve"> </w:t>
            </w:r>
            <w:r w:rsidRPr="004F3A87">
              <w:rPr>
                <w:rFonts w:ascii="Times New Roman" w:hAnsi="Times New Roman"/>
                <w:sz w:val="24"/>
                <w:szCs w:val="24"/>
              </w:rPr>
              <w:t>По системам теплоснабжения котельных, расположенных:</w:t>
            </w:r>
          </w:p>
          <w:p w:rsidR="007E757A" w:rsidRDefault="007E757A" w:rsidP="002338D9">
            <w:pPr>
              <w:ind w:firstLine="709"/>
              <w:jc w:val="both"/>
              <w:rPr>
                <w:rFonts w:ascii="Times New Roman" w:hAnsi="Times New Roman"/>
                <w:bCs/>
                <w:sz w:val="24"/>
                <w:szCs w:val="24"/>
              </w:rPr>
            </w:pPr>
            <w:proofErr w:type="gramStart"/>
            <w:r w:rsidRPr="004F3A87">
              <w:rPr>
                <w:rFonts w:ascii="Times New Roman" w:hAnsi="Times New Roman"/>
                <w:bCs/>
                <w:sz w:val="24"/>
                <w:szCs w:val="24"/>
              </w:rPr>
              <w:t>- в муниципальном образовании городского округа «Город Калуга» по адресам ул. Беляева, д. 1а, ул. Горького, д. 60, ул. Герцена, д. 18;</w:t>
            </w:r>
            <w:proofErr w:type="gramEnd"/>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xml:space="preserve">- в муниципальном районе </w:t>
            </w:r>
            <w:proofErr w:type="spellStart"/>
            <w:r w:rsidRPr="004F3A87">
              <w:rPr>
                <w:rFonts w:ascii="Times New Roman" w:hAnsi="Times New Roman"/>
                <w:bCs/>
                <w:sz w:val="24"/>
                <w:szCs w:val="24"/>
              </w:rPr>
              <w:t>Бабыниский</w:t>
            </w:r>
            <w:proofErr w:type="spellEnd"/>
            <w:r w:rsidRPr="004F3A87">
              <w:rPr>
                <w:rFonts w:ascii="Times New Roman" w:hAnsi="Times New Roman"/>
                <w:bCs/>
                <w:sz w:val="24"/>
                <w:szCs w:val="24"/>
              </w:rPr>
              <w:t xml:space="preserve"> район по адресу пос. Бабынино ул. </w:t>
            </w:r>
            <w:proofErr w:type="gramStart"/>
            <w:r w:rsidRPr="004F3A87">
              <w:rPr>
                <w:rFonts w:ascii="Times New Roman" w:hAnsi="Times New Roman"/>
                <w:bCs/>
                <w:sz w:val="24"/>
                <w:szCs w:val="24"/>
              </w:rPr>
              <w:t>Центральная</w:t>
            </w:r>
            <w:proofErr w:type="gramEnd"/>
            <w:r w:rsidRPr="004F3A87">
              <w:rPr>
                <w:rFonts w:ascii="Times New Roman" w:hAnsi="Times New Roman"/>
                <w:bCs/>
                <w:sz w:val="24"/>
                <w:szCs w:val="24"/>
              </w:rPr>
              <w:t>, инв.</w:t>
            </w:r>
            <w:r>
              <w:rPr>
                <w:rFonts w:ascii="Times New Roman" w:hAnsi="Times New Roman"/>
                <w:bCs/>
                <w:sz w:val="24"/>
                <w:szCs w:val="24"/>
              </w:rPr>
              <w:t xml:space="preserve"> </w:t>
            </w:r>
            <w:r w:rsidRPr="004F3A87">
              <w:rPr>
                <w:rFonts w:ascii="Times New Roman" w:hAnsi="Times New Roman"/>
                <w:bCs/>
                <w:sz w:val="24"/>
                <w:szCs w:val="24"/>
              </w:rPr>
              <w:t>№ 2;</w:t>
            </w:r>
          </w:p>
          <w:p w:rsidR="007E757A" w:rsidRDefault="007E757A" w:rsidP="002338D9">
            <w:pPr>
              <w:ind w:firstLine="709"/>
              <w:jc w:val="both"/>
              <w:rPr>
                <w:rFonts w:ascii="Times New Roman" w:hAnsi="Times New Roman"/>
                <w:bCs/>
                <w:sz w:val="24"/>
                <w:szCs w:val="24"/>
              </w:rPr>
            </w:pPr>
            <w:proofErr w:type="gramStart"/>
            <w:r w:rsidRPr="004F3A87">
              <w:rPr>
                <w:rFonts w:ascii="Times New Roman" w:hAnsi="Times New Roman"/>
                <w:bCs/>
                <w:sz w:val="24"/>
                <w:szCs w:val="24"/>
              </w:rPr>
              <w:t xml:space="preserve">- в муниципальном районе «Боровский район» по адресам г. Боровск, ул. Ленина, 14, СП «Деревня </w:t>
            </w:r>
            <w:proofErr w:type="spellStart"/>
            <w:r w:rsidRPr="004F3A87">
              <w:rPr>
                <w:rFonts w:ascii="Times New Roman" w:hAnsi="Times New Roman"/>
                <w:bCs/>
                <w:sz w:val="24"/>
                <w:szCs w:val="24"/>
              </w:rPr>
              <w:t>Совьяки</w:t>
            </w:r>
            <w:proofErr w:type="spellEnd"/>
            <w:r w:rsidRPr="004F3A87">
              <w:rPr>
                <w:rFonts w:ascii="Times New Roman" w:hAnsi="Times New Roman"/>
                <w:bCs/>
                <w:sz w:val="24"/>
                <w:szCs w:val="24"/>
              </w:rPr>
              <w:t>», дер. Митяево (газовые котельные № 276 и № 106), в городском округе «Город Обнинск» по адресу ул. Лесная, д. 1</w:t>
            </w:r>
            <w:r>
              <w:rPr>
                <w:rFonts w:ascii="Times New Roman" w:hAnsi="Times New Roman"/>
                <w:bCs/>
                <w:sz w:val="24"/>
                <w:szCs w:val="24"/>
              </w:rPr>
              <w:t>;</w:t>
            </w:r>
            <w:proofErr w:type="gramEnd"/>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в муниципальном районе «Дзержинский район» по адресу пос. Полотняный Завод (угольная котельная, № 8);</w:t>
            </w:r>
          </w:p>
          <w:p w:rsidR="007E757A" w:rsidRDefault="007E757A" w:rsidP="002338D9">
            <w:pPr>
              <w:ind w:firstLine="709"/>
              <w:jc w:val="both"/>
              <w:rPr>
                <w:rFonts w:ascii="Times New Roman" w:hAnsi="Times New Roman"/>
                <w:bCs/>
                <w:sz w:val="24"/>
                <w:szCs w:val="24"/>
              </w:rPr>
            </w:pPr>
            <w:proofErr w:type="gramStart"/>
            <w:r w:rsidRPr="004F3A87">
              <w:rPr>
                <w:rFonts w:ascii="Times New Roman" w:hAnsi="Times New Roman"/>
                <w:bCs/>
                <w:sz w:val="24"/>
                <w:szCs w:val="24"/>
              </w:rPr>
              <w:t xml:space="preserve">- в муниципальном районе «Кировский район» по адресам г. Киров, ул. Гоголя, д. 2, в пос. </w:t>
            </w:r>
            <w:proofErr w:type="spellStart"/>
            <w:r w:rsidRPr="004F3A87">
              <w:rPr>
                <w:rFonts w:ascii="Times New Roman" w:hAnsi="Times New Roman"/>
                <w:bCs/>
                <w:sz w:val="24"/>
                <w:szCs w:val="24"/>
              </w:rPr>
              <w:t>Шайковка</w:t>
            </w:r>
            <w:proofErr w:type="spellEnd"/>
            <w:r w:rsidRPr="004F3A87">
              <w:rPr>
                <w:rFonts w:ascii="Times New Roman" w:hAnsi="Times New Roman"/>
                <w:bCs/>
                <w:sz w:val="24"/>
                <w:szCs w:val="24"/>
              </w:rPr>
              <w:t xml:space="preserve"> в/ч 06987-А (котельные со следующими номерами № 24, № 34, № 40, № 41, № 42, № 43, № 45, № 48, № 60, № 78, № 89, № 92, № 99 № 123, № 124, № 126, № 127, аэродром № 46, а также угольная котельная, № 199), а также в/ч № 26219 (котельная № 25);</w:t>
            </w:r>
            <w:proofErr w:type="gramEnd"/>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в муниципальном районе «</w:t>
            </w:r>
            <w:proofErr w:type="spellStart"/>
            <w:r w:rsidRPr="004F3A87">
              <w:rPr>
                <w:rFonts w:ascii="Times New Roman" w:hAnsi="Times New Roman"/>
                <w:bCs/>
                <w:sz w:val="24"/>
                <w:szCs w:val="24"/>
              </w:rPr>
              <w:t>Козельский</w:t>
            </w:r>
            <w:proofErr w:type="spellEnd"/>
            <w:r w:rsidRPr="004F3A87">
              <w:rPr>
                <w:rFonts w:ascii="Times New Roman" w:hAnsi="Times New Roman"/>
                <w:bCs/>
                <w:sz w:val="24"/>
                <w:szCs w:val="24"/>
              </w:rPr>
              <w:t xml:space="preserve"> район» г. Козельск (мазутная котельная № 122, угольная котельная № 1 газовая, котельная № 32 (32 П));</w:t>
            </w:r>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в муниципальном районе «</w:t>
            </w:r>
            <w:proofErr w:type="spellStart"/>
            <w:r w:rsidRPr="004F3A87">
              <w:rPr>
                <w:rFonts w:ascii="Times New Roman" w:hAnsi="Times New Roman"/>
                <w:bCs/>
                <w:sz w:val="24"/>
                <w:szCs w:val="24"/>
              </w:rPr>
              <w:t>Малоярославецкий</w:t>
            </w:r>
            <w:proofErr w:type="spellEnd"/>
            <w:r w:rsidRPr="004F3A87">
              <w:rPr>
                <w:rFonts w:ascii="Times New Roman" w:hAnsi="Times New Roman"/>
                <w:bCs/>
                <w:sz w:val="24"/>
                <w:szCs w:val="24"/>
              </w:rPr>
              <w:t xml:space="preserve"> район» по адресу СП «Село </w:t>
            </w:r>
            <w:proofErr w:type="spellStart"/>
            <w:r w:rsidRPr="004F3A87">
              <w:rPr>
                <w:rFonts w:ascii="Times New Roman" w:hAnsi="Times New Roman"/>
                <w:bCs/>
                <w:sz w:val="24"/>
                <w:szCs w:val="24"/>
              </w:rPr>
              <w:t>Кудиново</w:t>
            </w:r>
            <w:proofErr w:type="spellEnd"/>
            <w:r w:rsidRPr="004F3A87">
              <w:rPr>
                <w:rFonts w:ascii="Times New Roman" w:hAnsi="Times New Roman"/>
                <w:bCs/>
                <w:sz w:val="24"/>
                <w:szCs w:val="24"/>
              </w:rPr>
              <w:t>, пос. Юрьевское</w:t>
            </w:r>
            <w:r>
              <w:rPr>
                <w:rFonts w:ascii="Times New Roman" w:hAnsi="Times New Roman"/>
                <w:bCs/>
                <w:sz w:val="24"/>
                <w:szCs w:val="24"/>
              </w:rPr>
              <w:t xml:space="preserve"> </w:t>
            </w:r>
            <w:r w:rsidRPr="004F3A87">
              <w:rPr>
                <w:rFonts w:ascii="Times New Roman" w:hAnsi="Times New Roman"/>
                <w:bCs/>
                <w:sz w:val="24"/>
                <w:szCs w:val="24"/>
              </w:rPr>
              <w:t>№ 23;</w:t>
            </w:r>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в муниципальном районе «Медынский район» по адресу г. Медынь, ул. К. Маркса, № 1;</w:t>
            </w:r>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в муниципальном районе «Мосальский район» по адресу г. Мосальск (газовая котельная № 25);</w:t>
            </w:r>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в муниципальном районе «</w:t>
            </w:r>
            <w:proofErr w:type="spellStart"/>
            <w:r w:rsidRPr="004F3A87">
              <w:rPr>
                <w:rFonts w:ascii="Times New Roman" w:hAnsi="Times New Roman"/>
                <w:bCs/>
                <w:sz w:val="24"/>
                <w:szCs w:val="24"/>
              </w:rPr>
              <w:t>Перемышльский</w:t>
            </w:r>
            <w:proofErr w:type="spellEnd"/>
            <w:r w:rsidRPr="004F3A87">
              <w:rPr>
                <w:rFonts w:ascii="Times New Roman" w:hAnsi="Times New Roman"/>
                <w:bCs/>
                <w:sz w:val="24"/>
                <w:szCs w:val="24"/>
              </w:rPr>
              <w:t xml:space="preserve"> район» по адресу п. Перемышль (газовая котельная № 9);</w:t>
            </w:r>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в муниципальном районе «Тарусский район» по адресу г. Таруса (угольная котельная № 201);</w:t>
            </w:r>
          </w:p>
          <w:p w:rsidR="007E757A" w:rsidRDefault="007E757A" w:rsidP="002338D9">
            <w:pPr>
              <w:ind w:firstLine="709"/>
              <w:jc w:val="both"/>
              <w:rPr>
                <w:rFonts w:ascii="Times New Roman" w:hAnsi="Times New Roman"/>
                <w:bCs/>
                <w:sz w:val="24"/>
                <w:szCs w:val="24"/>
              </w:rPr>
            </w:pPr>
            <w:r w:rsidRPr="004F3A87">
              <w:rPr>
                <w:rFonts w:ascii="Times New Roman" w:hAnsi="Times New Roman"/>
                <w:bCs/>
                <w:sz w:val="24"/>
                <w:szCs w:val="24"/>
              </w:rPr>
              <w:t>- в муниципальном районе «</w:t>
            </w:r>
            <w:proofErr w:type="spellStart"/>
            <w:r w:rsidRPr="004F3A87">
              <w:rPr>
                <w:rFonts w:ascii="Times New Roman" w:hAnsi="Times New Roman"/>
                <w:bCs/>
                <w:sz w:val="24"/>
                <w:szCs w:val="24"/>
              </w:rPr>
              <w:t>Ферзиковский</w:t>
            </w:r>
            <w:proofErr w:type="spellEnd"/>
            <w:r w:rsidRPr="004F3A87">
              <w:rPr>
                <w:rFonts w:ascii="Times New Roman" w:hAnsi="Times New Roman"/>
                <w:bCs/>
                <w:sz w:val="24"/>
                <w:szCs w:val="24"/>
              </w:rPr>
              <w:t xml:space="preserve"> район» по адресу п. Ферзиково (газовая котельная № 35);</w:t>
            </w:r>
          </w:p>
          <w:p w:rsidR="007E757A" w:rsidRPr="004F3A87" w:rsidRDefault="007E757A" w:rsidP="002338D9">
            <w:pPr>
              <w:ind w:firstLine="709"/>
              <w:jc w:val="both"/>
              <w:rPr>
                <w:sz w:val="24"/>
                <w:szCs w:val="24"/>
              </w:rPr>
            </w:pPr>
            <w:r w:rsidRPr="004F3A87">
              <w:rPr>
                <w:rFonts w:ascii="Times New Roman" w:hAnsi="Times New Roman"/>
                <w:bCs/>
                <w:sz w:val="24"/>
                <w:szCs w:val="24"/>
              </w:rPr>
              <w:t xml:space="preserve">- в муниципальном районе «Юхновский район» по адресу г. Юхнов, ул. </w:t>
            </w:r>
            <w:proofErr w:type="spellStart"/>
            <w:r w:rsidRPr="004F3A87">
              <w:rPr>
                <w:rFonts w:ascii="Times New Roman" w:hAnsi="Times New Roman"/>
                <w:bCs/>
                <w:sz w:val="24"/>
                <w:szCs w:val="24"/>
              </w:rPr>
              <w:t>Луканиных</w:t>
            </w:r>
            <w:proofErr w:type="spellEnd"/>
            <w:r w:rsidRPr="004F3A87">
              <w:rPr>
                <w:rFonts w:ascii="Times New Roman" w:hAnsi="Times New Roman"/>
                <w:bCs/>
                <w:sz w:val="24"/>
                <w:szCs w:val="24"/>
              </w:rPr>
              <w:t>;</w:t>
            </w:r>
            <w:r w:rsidRPr="004F3A87">
              <w:rPr>
                <w:rFonts w:ascii="Times New Roman" w:hAnsi="Times New Roman"/>
                <w:bCs/>
                <w:sz w:val="24"/>
                <w:szCs w:val="24"/>
              </w:rPr>
              <w:br/>
              <w:t>- в муниципальном районе «Жуковский район» по адресу с. Высокиничи (угольная котельная № 2</w:t>
            </w:r>
            <w:r>
              <w:rPr>
                <w:rFonts w:ascii="Times New Roman" w:hAnsi="Times New Roman"/>
                <w:bCs/>
                <w:sz w:val="24"/>
                <w:szCs w:val="24"/>
              </w:rPr>
              <w:t>)</w:t>
            </w:r>
          </w:p>
        </w:tc>
      </w:tr>
      <w:tr w:rsidR="004F3A87" w:rsidRPr="004F3A87" w:rsidTr="002338D9">
        <w:trPr>
          <w:trHeight w:val="945"/>
        </w:trPr>
        <w:tc>
          <w:tcPr>
            <w:tcW w:w="10205" w:type="dxa"/>
            <w:gridSpan w:val="29"/>
            <w:shd w:val="clear" w:color="FFFFFF" w:fill="auto"/>
            <w:vAlign w:val="bottom"/>
          </w:tcPr>
          <w:p w:rsidR="004F3A87" w:rsidRPr="004F3A87" w:rsidRDefault="004F3A87" w:rsidP="007E757A">
            <w:pPr>
              <w:ind w:firstLine="709"/>
              <w:jc w:val="both"/>
              <w:rPr>
                <w:sz w:val="24"/>
                <w:szCs w:val="24"/>
              </w:rPr>
            </w:pPr>
            <w:r w:rsidRPr="004F3A87">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4F3A87">
              <w:rPr>
                <w:rFonts w:ascii="Times New Roman" w:hAnsi="Times New Roman"/>
                <w:sz w:val="24"/>
                <w:szCs w:val="24"/>
              </w:rPr>
              <w:t>одноставочных</w:t>
            </w:r>
            <w:proofErr w:type="spellEnd"/>
            <w:r w:rsidRPr="004F3A87">
              <w:rPr>
                <w:rFonts w:ascii="Times New Roman" w:hAnsi="Times New Roman"/>
                <w:sz w:val="24"/>
                <w:szCs w:val="24"/>
              </w:rPr>
              <w:t xml:space="preserve"> тарифов на производство, передачу тепловой энергии на 2017год, методом экономически обоснованных расходов.</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20</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47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руб./Гкал</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6407,01</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7544,47</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271315,75</w:t>
            </w:r>
          </w:p>
        </w:tc>
        <w:tc>
          <w:tcPr>
            <w:tcW w:w="11" w:type="dxa"/>
            <w:shd w:val="clear" w:color="FFFFFF" w:fill="auto"/>
            <w:vAlign w:val="bottom"/>
          </w:tcPr>
          <w:p w:rsidR="004F3A87" w:rsidRPr="004F3A87" w:rsidRDefault="004F3A87" w:rsidP="004F3A87"/>
        </w:tc>
      </w:tr>
      <w:tr w:rsidR="007E757A" w:rsidRPr="004F3A87" w:rsidTr="007E757A">
        <w:trPr>
          <w:trHeight w:val="180"/>
        </w:trPr>
        <w:tc>
          <w:tcPr>
            <w:tcW w:w="1030" w:type="dxa"/>
            <w:shd w:val="clear" w:color="FFFFFF" w:fill="auto"/>
          </w:tcPr>
          <w:p w:rsidR="004F3A87" w:rsidRPr="004F3A87" w:rsidRDefault="004F3A87" w:rsidP="004F3A87">
            <w:pPr>
              <w:jc w:val="both"/>
            </w:pPr>
          </w:p>
        </w:tc>
        <w:tc>
          <w:tcPr>
            <w:tcW w:w="185" w:type="dxa"/>
            <w:shd w:val="clear" w:color="FFFFFF" w:fill="auto"/>
            <w:vAlign w:val="bottom"/>
          </w:tcPr>
          <w:p w:rsidR="004F3A87" w:rsidRPr="004F3A87" w:rsidRDefault="004F3A87" w:rsidP="004F3A87"/>
        </w:tc>
        <w:tc>
          <w:tcPr>
            <w:tcW w:w="720" w:type="dxa"/>
            <w:shd w:val="clear" w:color="FFFFFF" w:fill="auto"/>
            <w:vAlign w:val="bottom"/>
          </w:tcPr>
          <w:p w:rsidR="004F3A87" w:rsidRPr="004F3A87" w:rsidRDefault="004F3A87" w:rsidP="004F3A87"/>
        </w:tc>
        <w:tc>
          <w:tcPr>
            <w:tcW w:w="487" w:type="dxa"/>
            <w:shd w:val="clear" w:color="FFFFFF" w:fill="auto"/>
            <w:vAlign w:val="bottom"/>
          </w:tcPr>
          <w:p w:rsidR="004F3A87" w:rsidRPr="004F3A87" w:rsidRDefault="004F3A87" w:rsidP="004F3A87"/>
        </w:tc>
        <w:tc>
          <w:tcPr>
            <w:tcW w:w="17" w:type="dxa"/>
            <w:shd w:val="clear" w:color="FFFFFF" w:fill="auto"/>
            <w:vAlign w:val="bottom"/>
          </w:tcPr>
          <w:p w:rsidR="004F3A87" w:rsidRPr="004F3A87" w:rsidRDefault="004F3A87" w:rsidP="004F3A87"/>
        </w:tc>
        <w:tc>
          <w:tcPr>
            <w:tcW w:w="892" w:type="dxa"/>
            <w:gridSpan w:val="3"/>
            <w:shd w:val="clear" w:color="FFFFFF" w:fill="auto"/>
            <w:vAlign w:val="bottom"/>
          </w:tcPr>
          <w:p w:rsidR="004F3A87" w:rsidRPr="004F3A87" w:rsidRDefault="004F3A87" w:rsidP="004F3A87"/>
        </w:tc>
        <w:tc>
          <w:tcPr>
            <w:tcW w:w="1063" w:type="dxa"/>
            <w:gridSpan w:val="6"/>
            <w:shd w:val="clear" w:color="FFFFFF" w:fill="auto"/>
            <w:vAlign w:val="bottom"/>
          </w:tcPr>
          <w:p w:rsidR="004F3A87" w:rsidRPr="004F3A87" w:rsidRDefault="004F3A87" w:rsidP="004F3A87"/>
        </w:tc>
        <w:tc>
          <w:tcPr>
            <w:tcW w:w="747" w:type="dxa"/>
            <w:gridSpan w:val="2"/>
            <w:shd w:val="clear" w:color="FFFFFF" w:fill="auto"/>
            <w:vAlign w:val="bottom"/>
          </w:tcPr>
          <w:p w:rsidR="004F3A87" w:rsidRPr="004F3A87" w:rsidRDefault="004F3A87" w:rsidP="004F3A87"/>
        </w:tc>
        <w:tc>
          <w:tcPr>
            <w:tcW w:w="669" w:type="dxa"/>
            <w:gridSpan w:val="2"/>
            <w:shd w:val="clear" w:color="FFFFFF" w:fill="auto"/>
            <w:vAlign w:val="bottom"/>
          </w:tcPr>
          <w:p w:rsidR="004F3A87" w:rsidRPr="004F3A87" w:rsidRDefault="004F3A87" w:rsidP="004F3A87"/>
        </w:tc>
        <w:tc>
          <w:tcPr>
            <w:tcW w:w="992" w:type="dxa"/>
            <w:gridSpan w:val="3"/>
            <w:shd w:val="clear" w:color="FFFFFF" w:fill="auto"/>
            <w:vAlign w:val="bottom"/>
          </w:tcPr>
          <w:p w:rsidR="004F3A87" w:rsidRPr="004F3A87" w:rsidRDefault="004F3A87" w:rsidP="004F3A87"/>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2338D9">
        <w:trPr>
          <w:trHeight w:val="12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4F3A87" w:rsidRPr="004F3A87" w:rsidTr="007E757A">
        <w:trPr>
          <w:trHeight w:val="99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lastRenderedPageBreak/>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4F3A87" w:rsidRPr="004F3A87" w:rsidTr="007E757A">
        <w:trPr>
          <w:trHeight w:val="59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Действующие тарифы установлены для ТСО приказом министерства тарифного регулирования от 14.12.2015 № 521-РК. Тарифы рассчитаны с применением метода экономически обоснованных расходов.</w:t>
            </w:r>
          </w:p>
        </w:tc>
      </w:tr>
      <w:tr w:rsidR="004F3A87" w:rsidRPr="004F3A87" w:rsidTr="007E757A">
        <w:trPr>
          <w:trHeight w:val="1188"/>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4F3A87" w:rsidRPr="004F3A87" w:rsidTr="007E757A">
        <w:trPr>
          <w:trHeight w:val="38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Основные средства, относящиеся к регулируемому виду деятельности ТСО (производство и передача тепловой энергии) находятся у ТСО в безвозмездном пользовании.</w:t>
            </w:r>
          </w:p>
        </w:tc>
      </w:tr>
      <w:tr w:rsidR="004F3A87" w:rsidRPr="004F3A87" w:rsidTr="007E757A">
        <w:trPr>
          <w:trHeight w:val="393"/>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4F3A87" w:rsidRPr="004F3A87" w:rsidTr="007E757A">
        <w:trPr>
          <w:trHeight w:val="259"/>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с 01.01. по 30.06.2017 – с учётом величины роста 100 % к уровню тарифа, действовавшего по состоянию на 31.12.2016;</w:t>
            </w:r>
          </w:p>
        </w:tc>
      </w:tr>
      <w:tr w:rsidR="004F3A87" w:rsidRPr="004F3A87" w:rsidTr="007E757A">
        <w:trPr>
          <w:trHeight w:val="55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4F3A87" w:rsidRPr="004F3A87" w:rsidTr="007E757A">
        <w:trPr>
          <w:trHeight w:val="15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4F3A87" w:rsidRPr="004F3A87" w:rsidTr="002338D9">
        <w:trPr>
          <w:trHeight w:val="6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21</w:t>
            </w:r>
          </w:p>
        </w:tc>
      </w:tr>
      <w:tr w:rsidR="007E757A" w:rsidRPr="004F3A87" w:rsidTr="007E757A">
        <w:trPr>
          <w:trHeight w:val="587"/>
        </w:trPr>
        <w:tc>
          <w:tcPr>
            <w:tcW w:w="31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 xml:space="preserve">норматив удельного расхода топлива уголь, </w:t>
            </w:r>
            <w:proofErr w:type="gramStart"/>
            <w:r w:rsidRPr="004F3A87">
              <w:rPr>
                <w:rFonts w:ascii="Times New Roman" w:hAnsi="Times New Roman"/>
                <w:sz w:val="20"/>
              </w:rPr>
              <w:t>кг</w:t>
            </w:r>
            <w:proofErr w:type="gramEnd"/>
            <w:r w:rsidRPr="004F3A87">
              <w:rPr>
                <w:rFonts w:ascii="Times New Roman" w:hAnsi="Times New Roman"/>
                <w:sz w:val="20"/>
              </w:rPr>
              <w:t xml:space="preserve"> у. т/Гкал</w:t>
            </w:r>
          </w:p>
        </w:tc>
        <w:tc>
          <w:tcPr>
            <w:tcW w:w="336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213,80</w:t>
            </w:r>
          </w:p>
        </w:tc>
        <w:tc>
          <w:tcPr>
            <w:tcW w:w="3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Не утвержден</w:t>
            </w:r>
          </w:p>
        </w:tc>
      </w:tr>
      <w:tr w:rsidR="007E757A" w:rsidRPr="004F3A87" w:rsidTr="007E757A">
        <w:trPr>
          <w:trHeight w:val="412"/>
        </w:trPr>
        <w:tc>
          <w:tcPr>
            <w:tcW w:w="31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 xml:space="preserve">норматив удельного расхода топлива газ, </w:t>
            </w:r>
            <w:proofErr w:type="gramStart"/>
            <w:r w:rsidRPr="004F3A87">
              <w:rPr>
                <w:rFonts w:ascii="Times New Roman" w:hAnsi="Times New Roman"/>
                <w:sz w:val="20"/>
              </w:rPr>
              <w:t>кг</w:t>
            </w:r>
            <w:proofErr w:type="gramEnd"/>
            <w:r w:rsidRPr="004F3A87">
              <w:rPr>
                <w:rFonts w:ascii="Times New Roman" w:hAnsi="Times New Roman"/>
                <w:sz w:val="20"/>
              </w:rPr>
              <w:t xml:space="preserve"> у. т/Гкал</w:t>
            </w:r>
          </w:p>
        </w:tc>
        <w:tc>
          <w:tcPr>
            <w:tcW w:w="336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161,86</w:t>
            </w:r>
          </w:p>
        </w:tc>
        <w:tc>
          <w:tcPr>
            <w:tcW w:w="3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Не утвержден</w:t>
            </w:r>
          </w:p>
        </w:tc>
      </w:tr>
      <w:tr w:rsidR="007E757A" w:rsidRPr="004F3A87" w:rsidTr="007E757A">
        <w:trPr>
          <w:trHeight w:val="233"/>
        </w:trPr>
        <w:tc>
          <w:tcPr>
            <w:tcW w:w="31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 xml:space="preserve">норматив удельного расхода топлива мазут, </w:t>
            </w:r>
            <w:proofErr w:type="gramStart"/>
            <w:r w:rsidRPr="004F3A87">
              <w:rPr>
                <w:rFonts w:ascii="Times New Roman" w:hAnsi="Times New Roman"/>
                <w:sz w:val="20"/>
              </w:rPr>
              <w:t>кг</w:t>
            </w:r>
            <w:proofErr w:type="gramEnd"/>
            <w:r w:rsidRPr="004F3A87">
              <w:rPr>
                <w:rFonts w:ascii="Times New Roman" w:hAnsi="Times New Roman"/>
                <w:sz w:val="20"/>
              </w:rPr>
              <w:t xml:space="preserve"> у. т/Гкал</w:t>
            </w:r>
          </w:p>
        </w:tc>
        <w:tc>
          <w:tcPr>
            <w:tcW w:w="336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185,50</w:t>
            </w:r>
          </w:p>
        </w:tc>
        <w:tc>
          <w:tcPr>
            <w:tcW w:w="3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Не утвержден</w:t>
            </w:r>
          </w:p>
        </w:tc>
      </w:tr>
      <w:tr w:rsidR="007E757A" w:rsidRPr="004F3A87" w:rsidTr="007E757A">
        <w:trPr>
          <w:trHeight w:val="311"/>
        </w:trPr>
        <w:tc>
          <w:tcPr>
            <w:tcW w:w="31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норматив технологических потерь при передаче тепловой энергии, %</w:t>
            </w:r>
          </w:p>
        </w:tc>
        <w:tc>
          <w:tcPr>
            <w:tcW w:w="336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6,22</w:t>
            </w:r>
          </w:p>
        </w:tc>
        <w:tc>
          <w:tcPr>
            <w:tcW w:w="3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Не утвержден</w:t>
            </w:r>
          </w:p>
        </w:tc>
      </w:tr>
      <w:tr w:rsidR="004F3A87" w:rsidRPr="004F3A87" w:rsidTr="002338D9">
        <w:trPr>
          <w:trHeight w:val="6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22</w:t>
            </w:r>
          </w:p>
        </w:tc>
      </w:tr>
      <w:tr w:rsidR="007E757A" w:rsidRPr="004F3A87" w:rsidTr="007E757A">
        <w:trPr>
          <w:trHeight w:val="262"/>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Индексы</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2017</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Природный газ</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1,039</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30"/>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Водоснабжение, водоотведение</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1,034</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Электрическая энергия</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1,058</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Тепловая энергия</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1,02</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58"/>
        </w:trPr>
        <w:tc>
          <w:tcPr>
            <w:tcW w:w="35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Индекс потребительских цен (ИПЦ)</w:t>
            </w:r>
          </w:p>
        </w:tc>
        <w:tc>
          <w:tcPr>
            <w:tcW w:w="32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1,04</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7E757A">
        <w:trPr>
          <w:trHeight w:val="98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c>
      </w:tr>
      <w:tr w:rsidR="004F3A87" w:rsidRPr="004F3A87" w:rsidTr="007E757A">
        <w:trPr>
          <w:trHeight w:val="457"/>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4F3A87" w:rsidRPr="004F3A87" w:rsidTr="002338D9">
        <w:trPr>
          <w:trHeight w:val="3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1. Технические показатели:</w:t>
            </w:r>
          </w:p>
        </w:tc>
      </w:tr>
      <w:tr w:rsidR="004F3A87" w:rsidRPr="004F3A87" w:rsidTr="007E757A">
        <w:trPr>
          <w:trHeight w:val="8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lastRenderedPageBreak/>
              <w:tab/>
            </w:r>
          </w:p>
        </w:tc>
      </w:tr>
      <w:tr w:rsidR="004F3A87" w:rsidRPr="004F3A87" w:rsidTr="007E757A">
        <w:trPr>
          <w:trHeight w:val="71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23</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Баланс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Комментарии</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Произведенная тепловая энергия,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45,092</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Потери на собственные нужды котельной,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1,127</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sz w:val="20"/>
              </w:rPr>
            </w:pPr>
            <w:r w:rsidRPr="004F3A87">
              <w:rPr>
                <w:rFonts w:ascii="Times New Roman" w:hAnsi="Times New Roman"/>
                <w:sz w:val="20"/>
              </w:rPr>
              <w:t>% потерь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2,5</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18"/>
                <w:szCs w:val="18"/>
              </w:rPr>
              <w:t>Потери тепловой энергии экспертами рассчитаны исходя из уровня (процента) потерь, принятого при расчёте тарифа на 2016 год</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Потери в тепловой энергии сети,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2,805</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sz w:val="20"/>
              </w:rPr>
            </w:pPr>
            <w:r w:rsidRPr="004F3A87">
              <w:rPr>
                <w:rFonts w:ascii="Times New Roman" w:hAnsi="Times New Roman"/>
                <w:sz w:val="20"/>
              </w:rPr>
              <w:t>% потерь тепловой энергии</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6,22</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18"/>
                <w:szCs w:val="18"/>
              </w:rPr>
              <w:t>Потери тепловой энергии экспертами рассчитаны исходя из уровня (процента) потерь, принятого при расчёте тарифа на 2016 год</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Отпуск с коллекторов,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43,965</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Полезный отпуск тепловой энергии,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41,159</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В соответствии с представленным балансом тепловой энергии</w:t>
            </w: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Бюджетные потребители,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41,159</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Прочие,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p>
        </w:tc>
      </w:tr>
      <w:tr w:rsidR="007E757A" w:rsidRPr="004F3A87" w:rsidTr="007E757A">
        <w:trPr>
          <w:trHeight w:val="345"/>
        </w:trPr>
        <w:tc>
          <w:tcPr>
            <w:tcW w:w="43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sz w:val="20"/>
              </w:rPr>
            </w:pPr>
            <w:r w:rsidRPr="004F3A87">
              <w:rPr>
                <w:rFonts w:ascii="Times New Roman" w:hAnsi="Times New Roman"/>
                <w:sz w:val="20"/>
              </w:rPr>
              <w:t>Население, тыс. Гкал</w:t>
            </w:r>
          </w:p>
        </w:tc>
        <w:tc>
          <w:tcPr>
            <w:tcW w:w="24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w:t>
            </w:r>
          </w:p>
        </w:tc>
        <w:tc>
          <w:tcPr>
            <w:tcW w:w="340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p>
        </w:tc>
      </w:tr>
      <w:tr w:rsidR="007E757A" w:rsidRPr="004F3A87" w:rsidTr="007E757A">
        <w:trPr>
          <w:trHeight w:val="972"/>
        </w:trPr>
        <w:tc>
          <w:tcPr>
            <w:tcW w:w="10205" w:type="dxa"/>
            <w:gridSpan w:val="29"/>
            <w:shd w:val="clear" w:color="FFFFFF" w:fill="auto"/>
          </w:tcPr>
          <w:p w:rsidR="007E757A" w:rsidRPr="004F3A87" w:rsidRDefault="007E757A" w:rsidP="007E757A">
            <w:pPr>
              <w:jc w:val="both"/>
              <w:rPr>
                <w:rFonts w:ascii="Times New Roman" w:hAnsi="Times New Roman"/>
                <w:sz w:val="24"/>
                <w:szCs w:val="24"/>
              </w:rPr>
            </w:pPr>
            <w:r w:rsidRPr="004F3A87">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p w:rsidR="007E757A" w:rsidRPr="004F3A87" w:rsidRDefault="007E757A" w:rsidP="004F3A87">
            <w:pPr>
              <w:jc w:val="right"/>
              <w:rPr>
                <w:sz w:val="24"/>
                <w:szCs w:val="24"/>
              </w:rPr>
            </w:pPr>
            <w:r w:rsidRPr="004F3A87">
              <w:rPr>
                <w:rFonts w:ascii="Times New Roman" w:hAnsi="Times New Roman"/>
                <w:sz w:val="24"/>
                <w:szCs w:val="24"/>
              </w:rPr>
              <w:t>Таблица 24</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643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Показатели, использованные при расчете тарифов на 2017 год</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270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Полученные данные</w:t>
            </w:r>
          </w:p>
        </w:tc>
        <w:tc>
          <w:tcPr>
            <w:tcW w:w="29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Утвержденные данные</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Производство</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Всего</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Производство</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Всего</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Налог на 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1863,61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154,27</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roofErr w:type="spellStart"/>
            <w:r w:rsidRPr="004F3A87">
              <w:rPr>
                <w:rFonts w:ascii="Times New Roman" w:hAnsi="Times New Roman"/>
                <w:sz w:val="18"/>
                <w:szCs w:val="18"/>
              </w:rPr>
              <w:t>Справочно</w:t>
            </w:r>
            <w:proofErr w:type="spellEnd"/>
            <w:r w:rsidRPr="004F3A87">
              <w:rPr>
                <w:rFonts w:ascii="Times New Roman" w:hAnsi="Times New Roman"/>
                <w:sz w:val="18"/>
                <w:szCs w:val="18"/>
              </w:rPr>
              <w:t>: нормативный уровень прибыли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0,05</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0,5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НВВ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271315,75</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156753,98</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Итого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261997,72</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155982,63</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Итого расходов (без налога на 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260134,11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155828,36</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85420,87</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46239,14</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bCs/>
                <w:sz w:val="18"/>
                <w:szCs w:val="18"/>
              </w:rPr>
            </w:pPr>
            <w:r w:rsidRPr="004F3A87">
              <w:rPr>
                <w:rFonts w:ascii="Times New Roman" w:hAnsi="Times New Roman"/>
                <w:bCs/>
                <w:sz w:val="18"/>
                <w:szCs w:val="18"/>
              </w:rPr>
              <w:t>-39181,73</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ТСО завышены удельные расходы условного топлива</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Энергия, в том числе</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25968,10</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4615,12</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-21352,98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sz w:val="18"/>
                <w:szCs w:val="18"/>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 xml:space="preserve">затраты на покупную электрическую </w:t>
            </w:r>
            <w:r w:rsidRPr="004F3A87">
              <w:rPr>
                <w:rFonts w:ascii="Times New Roman" w:hAnsi="Times New Roman"/>
                <w:sz w:val="18"/>
                <w:szCs w:val="18"/>
              </w:rPr>
              <w:lastRenderedPageBreak/>
              <w:t>энергию</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25968,10</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4615,12</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ТСО завышен удельный расход электроэнергии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Затраты на оплату труда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75500,49</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57781,50</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-17718,99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sz w:val="18"/>
                <w:szCs w:val="18"/>
              </w:rPr>
              <w:t>С учетом предложения ТСО по численности персонала и ИПЦ к уровню заработной платы базового периода</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Отчисления на социальные нужды</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22801,15</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17450,01</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-5351,136</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sz w:val="18"/>
                <w:szCs w:val="18"/>
              </w:rPr>
              <w:t>Соответствуют нормативным, установленным ФЗ, с учетом страхования от несчастных случаев 0,2%</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Холодная вода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27,98</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532,47</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504,49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ТСО занижены объемы ресурса на технологические цели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Водоотведение</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27,98</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115,41</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87,425</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 xml:space="preserve">ТСО занижены объемы ресурса </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приобретение сырья и материалов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31269,63</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12524,82</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-18744,81</w:t>
            </w:r>
          </w:p>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bCs/>
                <w:sz w:val="18"/>
                <w:szCs w:val="18"/>
              </w:rPr>
              <w:t xml:space="preserve">В соответствии с предложением ТСО и </w:t>
            </w:r>
            <w:r w:rsidRPr="004F3A87">
              <w:rPr>
                <w:rFonts w:ascii="Times New Roman" w:hAnsi="Times New Roman"/>
                <w:sz w:val="18"/>
                <w:szCs w:val="18"/>
              </w:rPr>
              <w:t xml:space="preserve">ИПЦ к уровню </w:t>
            </w:r>
            <w:proofErr w:type="spellStart"/>
            <w:r w:rsidRPr="004F3A87">
              <w:rPr>
                <w:rFonts w:ascii="Times New Roman" w:hAnsi="Times New Roman"/>
                <w:sz w:val="18"/>
                <w:szCs w:val="18"/>
              </w:rPr>
              <w:t>расх</w:t>
            </w:r>
            <w:proofErr w:type="gramStart"/>
            <w:r w:rsidRPr="004F3A87">
              <w:rPr>
                <w:rFonts w:ascii="Times New Roman" w:hAnsi="Times New Roman"/>
                <w:sz w:val="18"/>
                <w:szCs w:val="18"/>
              </w:rPr>
              <w:t>о</w:t>
            </w:r>
            <w:proofErr w:type="spellEnd"/>
            <w:r w:rsidRPr="004F3A87">
              <w:rPr>
                <w:rFonts w:ascii="Times New Roman" w:hAnsi="Times New Roman"/>
                <w:sz w:val="18"/>
                <w:szCs w:val="18"/>
              </w:rPr>
              <w:t>-</w:t>
            </w:r>
            <w:proofErr w:type="gramEnd"/>
            <w:r w:rsidRPr="004F3A87">
              <w:rPr>
                <w:rFonts w:ascii="Times New Roman" w:hAnsi="Times New Roman"/>
                <w:sz w:val="18"/>
                <w:szCs w:val="18"/>
              </w:rPr>
              <w:t xml:space="preserve"> </w:t>
            </w:r>
            <w:proofErr w:type="spellStart"/>
            <w:r w:rsidRPr="004F3A87">
              <w:rPr>
                <w:rFonts w:ascii="Times New Roman" w:hAnsi="Times New Roman"/>
                <w:sz w:val="18"/>
                <w:szCs w:val="18"/>
              </w:rPr>
              <w:t>дов</w:t>
            </w:r>
            <w:proofErr w:type="spellEnd"/>
            <w:r w:rsidRPr="004F3A87">
              <w:rPr>
                <w:rFonts w:ascii="Times New Roman" w:hAnsi="Times New Roman"/>
                <w:sz w:val="18"/>
                <w:szCs w:val="18"/>
              </w:rPr>
              <w:t xml:space="preserve"> базового периода. Расходы на выполнение регламентных работ отнесены в статью 9</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14313,08</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14313,08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По предложению ТСО регламентные работы</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оплату иных работ и услуг, выполняемых по договорам с организациями, включая: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490,74</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490,74</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По предложению ТСО</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служебные командировки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104,74</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104,74</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По предложению ТСО</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обучение персонала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719,15</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719,15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По предложению ТСО</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уплату налогов, сборов и других обязательных платежей, в том числе:</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17803,27</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942,18</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-16861,09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Средства учтены по статьям на выполнение первоочередных задач по поддержанию безаварийной работы систем</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9318,04</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931,80</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-8546,69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Нормативный уровень прибыли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0,5</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r w:rsidRPr="004F3A87">
              <w:rPr>
                <w:rFonts w:ascii="Times New Roman" w:hAnsi="Times New Roman"/>
                <w:bCs/>
                <w:sz w:val="18"/>
                <w:szCs w:val="18"/>
              </w:rPr>
              <w:t>0,5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bCs/>
                <w:sz w:val="18"/>
                <w:szCs w:val="18"/>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sz w:val="18"/>
                <w:szCs w:val="18"/>
              </w:rPr>
            </w:pP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Сумма снижения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bCs/>
              </w:rPr>
            </w:pPr>
            <w:r w:rsidRPr="004F3A87">
              <w:rPr>
                <w:rFonts w:ascii="Times New Roman" w:hAnsi="Times New Roman"/>
                <w:bCs/>
                <w:sz w:val="18"/>
                <w:szCs w:val="18"/>
              </w:rPr>
              <w:t>114561,77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p>
        </w:tc>
      </w:tr>
      <w:tr w:rsidR="004F3A87" w:rsidRPr="004F3A87" w:rsidTr="007E757A">
        <w:trPr>
          <w:trHeight w:val="141"/>
        </w:trPr>
        <w:tc>
          <w:tcPr>
            <w:tcW w:w="10205" w:type="dxa"/>
            <w:gridSpan w:val="29"/>
            <w:shd w:val="clear" w:color="FFFFFF" w:fill="auto"/>
          </w:tcPr>
          <w:p w:rsidR="004F3A87" w:rsidRPr="007E757A" w:rsidRDefault="004F3A87" w:rsidP="004F3A87">
            <w:pPr>
              <w:jc w:val="both"/>
              <w:rPr>
                <w:sz w:val="22"/>
                <w:szCs w:val="22"/>
              </w:rPr>
            </w:pPr>
            <w:r w:rsidRPr="007E757A">
              <w:rPr>
                <w:rFonts w:ascii="Times New Roman" w:hAnsi="Times New Roman"/>
                <w:sz w:val="22"/>
                <w:szCs w:val="22"/>
              </w:rPr>
              <w:tab/>
              <w:t>Экспертной группой рекомендовано ТСО  затраты на сумму 114561,77 тыс. руб.</w:t>
            </w:r>
          </w:p>
        </w:tc>
      </w:tr>
      <w:tr w:rsidR="004F3A87" w:rsidRPr="004F3A87" w:rsidTr="007E757A">
        <w:trPr>
          <w:trHeight w:val="695"/>
        </w:trPr>
        <w:tc>
          <w:tcPr>
            <w:tcW w:w="10205" w:type="dxa"/>
            <w:gridSpan w:val="29"/>
            <w:shd w:val="clear" w:color="FFFFFF" w:fill="auto"/>
          </w:tcPr>
          <w:p w:rsidR="004F3A87" w:rsidRPr="007E757A" w:rsidRDefault="004F3A87" w:rsidP="007E757A">
            <w:pPr>
              <w:jc w:val="both"/>
              <w:rPr>
                <w:sz w:val="22"/>
                <w:szCs w:val="22"/>
              </w:rPr>
            </w:pPr>
            <w:r w:rsidRPr="007E757A">
              <w:rPr>
                <w:rFonts w:ascii="Times New Roman" w:hAnsi="Times New Roman"/>
                <w:sz w:val="22"/>
                <w:szCs w:val="22"/>
              </w:rPr>
              <w:tab/>
              <w:t>Скорректированные тарифы на производство, передачу тепловой энергии для акционерного общества «Главное управление жилищно-коммунального хозяйства» на 2017 год  по системам теплоснабжения котельных, расположенных:</w:t>
            </w:r>
          </w:p>
        </w:tc>
      </w:tr>
      <w:tr w:rsidR="004F3A87" w:rsidRPr="004F3A87" w:rsidTr="002338D9">
        <w:trPr>
          <w:trHeight w:val="345"/>
        </w:trPr>
        <w:tc>
          <w:tcPr>
            <w:tcW w:w="10205" w:type="dxa"/>
            <w:gridSpan w:val="29"/>
            <w:shd w:val="clear" w:color="FFFFFF" w:fill="auto"/>
            <w:vAlign w:val="center"/>
          </w:tcPr>
          <w:p w:rsidR="004F3A87" w:rsidRPr="007E757A" w:rsidRDefault="004F3A87" w:rsidP="004F3A87">
            <w:pPr>
              <w:jc w:val="both"/>
              <w:rPr>
                <w:rFonts w:ascii="Times New Roman" w:hAnsi="Times New Roman"/>
                <w:sz w:val="22"/>
                <w:szCs w:val="22"/>
              </w:rPr>
            </w:pPr>
            <w:proofErr w:type="gramStart"/>
            <w:r w:rsidRPr="007E757A">
              <w:rPr>
                <w:rFonts w:ascii="Times New Roman" w:hAnsi="Times New Roman"/>
                <w:sz w:val="22"/>
                <w:szCs w:val="22"/>
              </w:rPr>
              <w:t>- в муниципальном образовании городского округа «Город Калуга» по адресам ул. Беляева, д. 1а, ул. Горького, д. 60, ул. Герцена, д. 18;</w:t>
            </w:r>
            <w:proofErr w:type="gramEnd"/>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xml:space="preserve">- в муниципальном районе </w:t>
            </w:r>
            <w:proofErr w:type="spellStart"/>
            <w:r w:rsidRPr="007E757A">
              <w:rPr>
                <w:rFonts w:ascii="Times New Roman" w:hAnsi="Times New Roman"/>
                <w:sz w:val="22"/>
                <w:szCs w:val="22"/>
              </w:rPr>
              <w:t>Бабыниский</w:t>
            </w:r>
            <w:proofErr w:type="spellEnd"/>
            <w:r w:rsidRPr="007E757A">
              <w:rPr>
                <w:rFonts w:ascii="Times New Roman" w:hAnsi="Times New Roman"/>
                <w:sz w:val="22"/>
                <w:szCs w:val="22"/>
              </w:rPr>
              <w:t xml:space="preserve"> район по адресу пос. Бабынино ул. </w:t>
            </w:r>
            <w:proofErr w:type="gramStart"/>
            <w:r w:rsidRPr="007E757A">
              <w:rPr>
                <w:rFonts w:ascii="Times New Roman" w:hAnsi="Times New Roman"/>
                <w:sz w:val="22"/>
                <w:szCs w:val="22"/>
              </w:rPr>
              <w:t>Центральная</w:t>
            </w:r>
            <w:proofErr w:type="gramEnd"/>
            <w:r w:rsidRPr="007E757A">
              <w:rPr>
                <w:rFonts w:ascii="Times New Roman" w:hAnsi="Times New Roman"/>
                <w:sz w:val="22"/>
                <w:szCs w:val="22"/>
              </w:rPr>
              <w:t>, инв. № 2;</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xml:space="preserve">- в муниципальном районе «Боровский район» по адресам г. Боровск, ул. Ленина, 14, СП «Деревня </w:t>
            </w:r>
            <w:proofErr w:type="spellStart"/>
            <w:r w:rsidRPr="007E757A">
              <w:rPr>
                <w:rFonts w:ascii="Times New Roman" w:hAnsi="Times New Roman"/>
                <w:sz w:val="22"/>
                <w:szCs w:val="22"/>
              </w:rPr>
              <w:t>Совьяки</w:t>
            </w:r>
            <w:proofErr w:type="spellEnd"/>
            <w:r w:rsidRPr="007E757A">
              <w:rPr>
                <w:rFonts w:ascii="Times New Roman" w:hAnsi="Times New Roman"/>
                <w:sz w:val="22"/>
                <w:szCs w:val="22"/>
              </w:rPr>
              <w:t xml:space="preserve">», дер. Митяево (газовые котельные № 276 и № 106), аэродром </w:t>
            </w:r>
            <w:proofErr w:type="spellStart"/>
            <w:r w:rsidRPr="007E757A">
              <w:rPr>
                <w:rFonts w:ascii="Times New Roman" w:hAnsi="Times New Roman"/>
                <w:sz w:val="22"/>
                <w:szCs w:val="22"/>
              </w:rPr>
              <w:t>Ермолино</w:t>
            </w:r>
            <w:proofErr w:type="spellEnd"/>
            <w:r w:rsidRPr="007E757A">
              <w:rPr>
                <w:rFonts w:ascii="Times New Roman" w:hAnsi="Times New Roman"/>
                <w:sz w:val="22"/>
                <w:szCs w:val="22"/>
              </w:rPr>
              <w:t xml:space="preserve"> (угольная котельная № 206);</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xml:space="preserve">- в городском округе «Город Обнинск» по адресу ул. </w:t>
            </w:r>
            <w:proofErr w:type="gramStart"/>
            <w:r w:rsidRPr="007E757A">
              <w:rPr>
                <w:rFonts w:ascii="Times New Roman" w:hAnsi="Times New Roman"/>
                <w:sz w:val="22"/>
                <w:szCs w:val="22"/>
              </w:rPr>
              <w:t>Лесная</w:t>
            </w:r>
            <w:proofErr w:type="gramEnd"/>
            <w:r w:rsidRPr="007E757A">
              <w:rPr>
                <w:rFonts w:ascii="Times New Roman" w:hAnsi="Times New Roman"/>
                <w:sz w:val="22"/>
                <w:szCs w:val="22"/>
              </w:rPr>
              <w:t>, д. 1</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«Дзержинский район» по адресу пос. Полотняный Завод (угольная котельная, № 8);</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xml:space="preserve">- в муниципальном районе «Кировский район» по адресам г. Киров, ул. Гоголя, д. 2, в пос. </w:t>
            </w:r>
            <w:proofErr w:type="spellStart"/>
            <w:r w:rsidRPr="007E757A">
              <w:rPr>
                <w:rFonts w:ascii="Times New Roman" w:hAnsi="Times New Roman"/>
                <w:sz w:val="22"/>
                <w:szCs w:val="22"/>
              </w:rPr>
              <w:t>Шайковка</w:t>
            </w:r>
            <w:proofErr w:type="spellEnd"/>
            <w:r w:rsidRPr="007E757A">
              <w:rPr>
                <w:rFonts w:ascii="Times New Roman" w:hAnsi="Times New Roman"/>
                <w:sz w:val="22"/>
                <w:szCs w:val="22"/>
              </w:rPr>
              <w:t xml:space="preserve"> в/</w:t>
            </w:r>
            <w:proofErr w:type="gramStart"/>
            <w:r w:rsidRPr="007E757A">
              <w:rPr>
                <w:rFonts w:ascii="Times New Roman" w:hAnsi="Times New Roman"/>
                <w:sz w:val="22"/>
                <w:szCs w:val="22"/>
              </w:rPr>
              <w:t>ч</w:t>
            </w:r>
            <w:proofErr w:type="gramEnd"/>
            <w:r w:rsidRPr="007E757A">
              <w:rPr>
                <w:rFonts w:ascii="Times New Roman" w:hAnsi="Times New Roman"/>
                <w:sz w:val="22"/>
                <w:szCs w:val="22"/>
              </w:rPr>
              <w:t xml:space="preserve"> 06987-А</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(котельные со следующими номерами № 24, № 34, № 40, № 41, № 42, № 43, № 45, № 48, № 60, № 78, № 89, № 92, № 99 № 123, № 124, № 126, № 127, аэродром № 46,, а также угольная котельная, № 199), а также в/</w:t>
            </w:r>
            <w:proofErr w:type="gramStart"/>
            <w:r w:rsidRPr="007E757A">
              <w:rPr>
                <w:rFonts w:ascii="Times New Roman" w:hAnsi="Times New Roman"/>
                <w:sz w:val="22"/>
                <w:szCs w:val="22"/>
              </w:rPr>
              <w:t>ч</w:t>
            </w:r>
            <w:proofErr w:type="gramEnd"/>
            <w:r w:rsidRPr="007E757A">
              <w:rPr>
                <w:rFonts w:ascii="Times New Roman" w:hAnsi="Times New Roman"/>
                <w:sz w:val="22"/>
                <w:szCs w:val="22"/>
              </w:rPr>
              <w:t xml:space="preserve"> № 26219 (котельная № 25);</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w:t>
            </w:r>
            <w:proofErr w:type="spellStart"/>
            <w:r w:rsidRPr="007E757A">
              <w:rPr>
                <w:rFonts w:ascii="Times New Roman" w:hAnsi="Times New Roman"/>
                <w:sz w:val="22"/>
                <w:szCs w:val="22"/>
              </w:rPr>
              <w:t>Козельский</w:t>
            </w:r>
            <w:proofErr w:type="spellEnd"/>
            <w:r w:rsidRPr="007E757A">
              <w:rPr>
                <w:rFonts w:ascii="Times New Roman" w:hAnsi="Times New Roman"/>
                <w:sz w:val="22"/>
                <w:szCs w:val="22"/>
              </w:rPr>
              <w:t xml:space="preserve"> район» г. Козельск (мазутная котельная № 122, угольная котельная № 1 газовая, котельная № 32 (32 П));</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w:t>
            </w:r>
            <w:proofErr w:type="spellStart"/>
            <w:r w:rsidRPr="007E757A">
              <w:rPr>
                <w:rFonts w:ascii="Times New Roman" w:hAnsi="Times New Roman"/>
                <w:sz w:val="22"/>
                <w:szCs w:val="22"/>
              </w:rPr>
              <w:t>Малоярославецкий</w:t>
            </w:r>
            <w:proofErr w:type="spellEnd"/>
            <w:r w:rsidRPr="007E757A">
              <w:rPr>
                <w:rFonts w:ascii="Times New Roman" w:hAnsi="Times New Roman"/>
                <w:sz w:val="22"/>
                <w:szCs w:val="22"/>
              </w:rPr>
              <w:t xml:space="preserve"> район» по адресу СП «Село </w:t>
            </w:r>
            <w:proofErr w:type="spellStart"/>
            <w:r w:rsidRPr="007E757A">
              <w:rPr>
                <w:rFonts w:ascii="Times New Roman" w:hAnsi="Times New Roman"/>
                <w:sz w:val="22"/>
                <w:szCs w:val="22"/>
              </w:rPr>
              <w:t>Кудиново</w:t>
            </w:r>
            <w:proofErr w:type="spellEnd"/>
            <w:r w:rsidRPr="007E757A">
              <w:rPr>
                <w:rFonts w:ascii="Times New Roman" w:hAnsi="Times New Roman"/>
                <w:sz w:val="22"/>
                <w:szCs w:val="22"/>
              </w:rPr>
              <w:t>, пос. Юрьевское № 23;</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«Медынский район» по адресу г. Медынь, ул. К. Маркса, № 1;</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«Мосальский район» по адресу г. Мосальск (газовая котельная № 25);</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w:t>
            </w:r>
            <w:proofErr w:type="spellStart"/>
            <w:r w:rsidRPr="007E757A">
              <w:rPr>
                <w:rFonts w:ascii="Times New Roman" w:hAnsi="Times New Roman"/>
                <w:sz w:val="22"/>
                <w:szCs w:val="22"/>
              </w:rPr>
              <w:t>Перемышльский</w:t>
            </w:r>
            <w:proofErr w:type="spellEnd"/>
            <w:r w:rsidRPr="007E757A">
              <w:rPr>
                <w:rFonts w:ascii="Times New Roman" w:hAnsi="Times New Roman"/>
                <w:sz w:val="22"/>
                <w:szCs w:val="22"/>
              </w:rPr>
              <w:t xml:space="preserve"> район» по адресу п. Перемышль (газовая котельная № 9);</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«Тарусский район» по адресу г. Таруса (угольная котельная № 201);</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w:t>
            </w:r>
            <w:proofErr w:type="spellStart"/>
            <w:r w:rsidRPr="007E757A">
              <w:rPr>
                <w:rFonts w:ascii="Times New Roman" w:hAnsi="Times New Roman"/>
                <w:sz w:val="22"/>
                <w:szCs w:val="22"/>
              </w:rPr>
              <w:t>Ферзиковский</w:t>
            </w:r>
            <w:proofErr w:type="spellEnd"/>
            <w:r w:rsidRPr="007E757A">
              <w:rPr>
                <w:rFonts w:ascii="Times New Roman" w:hAnsi="Times New Roman"/>
                <w:sz w:val="22"/>
                <w:szCs w:val="22"/>
              </w:rPr>
              <w:t xml:space="preserve"> район» по адресу п. Ферзиково (газовая котельная № 35);</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xml:space="preserve">- в муниципальном районе «Юхновский район» по адресу г. Юхнов, ул. </w:t>
            </w:r>
            <w:proofErr w:type="spellStart"/>
            <w:r w:rsidRPr="007E757A">
              <w:rPr>
                <w:rFonts w:ascii="Times New Roman" w:hAnsi="Times New Roman"/>
                <w:sz w:val="22"/>
                <w:szCs w:val="22"/>
              </w:rPr>
              <w:t>Луканиных</w:t>
            </w:r>
            <w:proofErr w:type="spellEnd"/>
            <w:r w:rsidRPr="007E757A">
              <w:rPr>
                <w:rFonts w:ascii="Times New Roman" w:hAnsi="Times New Roman"/>
                <w:sz w:val="22"/>
                <w:szCs w:val="22"/>
              </w:rPr>
              <w:t>;</w:t>
            </w:r>
          </w:p>
          <w:p w:rsidR="004F3A87" w:rsidRPr="007E757A" w:rsidRDefault="004F3A87" w:rsidP="004F3A87">
            <w:pPr>
              <w:jc w:val="both"/>
              <w:rPr>
                <w:rFonts w:ascii="Times New Roman" w:hAnsi="Times New Roman"/>
                <w:sz w:val="22"/>
                <w:szCs w:val="22"/>
              </w:rPr>
            </w:pPr>
            <w:r w:rsidRPr="007E757A">
              <w:rPr>
                <w:rFonts w:ascii="Times New Roman" w:hAnsi="Times New Roman"/>
                <w:sz w:val="22"/>
                <w:szCs w:val="22"/>
              </w:rPr>
              <w:t>- в муниципальном районе «Жуковский район» по адресу с. Высокиничи (угольная котельная № 2) составили:</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rFonts w:ascii="Times New Roman" w:hAnsi="Times New Roman"/>
                <w:sz w:val="26"/>
                <w:szCs w:val="26"/>
              </w:rPr>
            </w:pPr>
            <w:r w:rsidRPr="004F3A87">
              <w:rPr>
                <w:rFonts w:ascii="Times New Roman" w:hAnsi="Times New Roman"/>
                <w:sz w:val="26"/>
                <w:szCs w:val="26"/>
              </w:rPr>
              <w:t>Таблица 25</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7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11" w:type="dxa"/>
            <w:shd w:val="clear" w:color="FFFFFF" w:fill="auto"/>
            <w:vAlign w:val="bottom"/>
          </w:tcPr>
          <w:p w:rsidR="004F3A87" w:rsidRPr="004F3A87" w:rsidRDefault="004F3A87" w:rsidP="004F3A87"/>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11" w:type="dxa"/>
            <w:shd w:val="clear" w:color="FFFFFF" w:fill="auto"/>
            <w:vAlign w:val="bottom"/>
          </w:tcPr>
          <w:p w:rsidR="004F3A87" w:rsidRPr="004F3A87" w:rsidRDefault="004F3A87" w:rsidP="004F3A87"/>
        </w:tc>
      </w:tr>
      <w:tr w:rsidR="002338D9"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89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Для потребителей, в случае отсутствия дифференциации тарифов по схеме подключения</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3530,56</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4190,22</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 xml:space="preserve">Акционерное общество </w:t>
            </w:r>
            <w:r w:rsidRPr="004F3A87">
              <w:rPr>
                <w:rFonts w:ascii="Times New Roman" w:hAnsi="Times New Roman"/>
                <w:sz w:val="20"/>
              </w:rPr>
              <w:lastRenderedPageBreak/>
              <w:t>«Главное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lastRenderedPageBreak/>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 xml:space="preserve">01.07-31.12 </w:t>
            </w:r>
            <w:r w:rsidRPr="004F3A87">
              <w:rPr>
                <w:rFonts w:ascii="Times New Roman" w:hAnsi="Times New Roman"/>
                <w:sz w:val="20"/>
              </w:rPr>
              <w:lastRenderedPageBreak/>
              <w:t>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lastRenderedPageBreak/>
              <w:t>3688,13</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4289,96</w:t>
            </w:r>
          </w:p>
        </w:tc>
        <w:tc>
          <w:tcPr>
            <w:tcW w:w="11" w:type="dxa"/>
            <w:shd w:val="clear" w:color="FFFFFF" w:fill="auto"/>
            <w:vAlign w:val="bottom"/>
          </w:tcPr>
          <w:p w:rsidR="004F3A87" w:rsidRPr="004F3A87" w:rsidRDefault="004F3A87" w:rsidP="004F3A87"/>
        </w:tc>
      </w:tr>
      <w:tr w:rsidR="002338D9"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lastRenderedPageBreak/>
              <w:t>Акционерное общество «Главное управление жилищно-коммунального хозяйства»</w:t>
            </w:r>
          </w:p>
        </w:tc>
        <w:tc>
          <w:tcPr>
            <w:tcW w:w="89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Население (тарифы указываются с учетом НДС)*</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01.07-31.12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4F3A87" w:rsidRPr="004F3A87" w:rsidTr="002338D9">
        <w:trPr>
          <w:trHeight w:val="570"/>
        </w:trPr>
        <w:tc>
          <w:tcPr>
            <w:tcW w:w="10205" w:type="dxa"/>
            <w:gridSpan w:val="29"/>
            <w:shd w:val="clear" w:color="FFFFFF" w:fill="auto"/>
            <w:vAlign w:val="bottom"/>
          </w:tcPr>
          <w:p w:rsidR="004F3A87" w:rsidRPr="007E757A" w:rsidRDefault="004F3A87" w:rsidP="004F3A87">
            <w:pPr>
              <w:rPr>
                <w:sz w:val="18"/>
                <w:szCs w:val="18"/>
              </w:rPr>
            </w:pPr>
            <w:r w:rsidRPr="007E757A">
              <w:rPr>
                <w:rFonts w:ascii="Times New Roman" w:hAnsi="Times New Roman"/>
                <w:sz w:val="18"/>
                <w:szCs w:val="18"/>
              </w:rPr>
              <w:t>* Выделяется в целях реализации пункта 6 статьи 168 Налогового кодекса Российской Федерации (Часть вторая).</w:t>
            </w:r>
          </w:p>
        </w:tc>
      </w:tr>
      <w:tr w:rsidR="004F3A87" w:rsidRPr="004F3A87" w:rsidTr="007E757A">
        <w:trPr>
          <w:trHeight w:val="19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Рост  тарифов (ежегодно, относительно уровня декабря предыдущего года) составит</w:t>
            </w:r>
          </w:p>
        </w:tc>
      </w:tr>
      <w:tr w:rsidR="004F3A87" w:rsidRPr="004F3A87" w:rsidTr="007E757A">
        <w:trPr>
          <w:trHeight w:val="8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xml:space="preserve">в 2017 году:            </w:t>
            </w:r>
          </w:p>
        </w:tc>
      </w:tr>
      <w:tr w:rsidR="004F3A87" w:rsidRPr="004F3A87" w:rsidTr="007E757A">
        <w:trPr>
          <w:trHeight w:val="80"/>
        </w:trPr>
        <w:tc>
          <w:tcPr>
            <w:tcW w:w="10205" w:type="dxa"/>
            <w:gridSpan w:val="29"/>
            <w:shd w:val="clear" w:color="FFFFFF" w:fill="auto"/>
          </w:tcPr>
          <w:p w:rsidR="004F3A87" w:rsidRPr="004F3A87" w:rsidRDefault="004F3A87" w:rsidP="004F3A87">
            <w:pPr>
              <w:jc w:val="both"/>
              <w:rPr>
                <w:rFonts w:ascii="Times New Roman" w:hAnsi="Times New Roman"/>
                <w:sz w:val="24"/>
                <w:szCs w:val="24"/>
              </w:rPr>
            </w:pPr>
            <w:r w:rsidRPr="004F3A87">
              <w:rPr>
                <w:rFonts w:ascii="Times New Roman" w:hAnsi="Times New Roman"/>
                <w:sz w:val="24"/>
                <w:szCs w:val="24"/>
              </w:rPr>
              <w:t xml:space="preserve">           -  теплоноситель горячая вода – 104,46 %;</w:t>
            </w:r>
          </w:p>
        </w:tc>
      </w:tr>
      <w:tr w:rsidR="004F3A87" w:rsidRPr="004F3A87" w:rsidTr="007E757A">
        <w:trPr>
          <w:trHeight w:val="8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теплоноситель пар – 102,38 %.</w:t>
            </w:r>
          </w:p>
        </w:tc>
      </w:tr>
      <w:tr w:rsidR="004F3A87" w:rsidRPr="004F3A87" w:rsidTr="007E757A">
        <w:trPr>
          <w:trHeight w:val="505"/>
        </w:trPr>
        <w:tc>
          <w:tcPr>
            <w:tcW w:w="10205" w:type="dxa"/>
            <w:gridSpan w:val="29"/>
            <w:shd w:val="clear" w:color="FFFFFF" w:fill="auto"/>
          </w:tcPr>
          <w:p w:rsidR="004F3A87" w:rsidRPr="004F3A87" w:rsidRDefault="004F3A87" w:rsidP="007E757A">
            <w:pPr>
              <w:jc w:val="both"/>
              <w:rPr>
                <w:sz w:val="24"/>
                <w:szCs w:val="24"/>
              </w:rPr>
            </w:pPr>
            <w:r w:rsidRPr="004F3A87">
              <w:rPr>
                <w:rFonts w:ascii="Times New Roman" w:hAnsi="Times New Roman"/>
                <w:sz w:val="24"/>
                <w:szCs w:val="24"/>
              </w:rPr>
              <w:t xml:space="preserve">           Комиссии предлагается установить для акционерного общества «Главное управление жилищно-коммунального хозяйства» вышеуказанные тарифы.</w:t>
            </w:r>
          </w:p>
        </w:tc>
      </w:tr>
      <w:tr w:rsidR="004F3A87" w:rsidRPr="004F3A87" w:rsidTr="007E757A">
        <w:trPr>
          <w:trHeight w:val="2498"/>
        </w:trPr>
        <w:tc>
          <w:tcPr>
            <w:tcW w:w="10205" w:type="dxa"/>
            <w:gridSpan w:val="29"/>
            <w:shd w:val="clear" w:color="FFFFFF" w:fill="auto"/>
          </w:tcPr>
          <w:p w:rsidR="004F3A87" w:rsidRPr="004F3A87" w:rsidRDefault="004F3A87" w:rsidP="007E757A">
            <w:pPr>
              <w:jc w:val="center"/>
              <w:rPr>
                <w:sz w:val="24"/>
                <w:szCs w:val="24"/>
              </w:rPr>
            </w:pPr>
            <w:r w:rsidRPr="004F3A87">
              <w:rPr>
                <w:rFonts w:ascii="Times New Roman" w:hAnsi="Times New Roman"/>
                <w:sz w:val="24"/>
                <w:szCs w:val="24"/>
              </w:rPr>
              <w:t xml:space="preserve">5. </w:t>
            </w:r>
            <w:proofErr w:type="gramStart"/>
            <w:r w:rsidRPr="004F3A87">
              <w:rPr>
                <w:rFonts w:ascii="Times New Roman" w:hAnsi="Times New Roman"/>
                <w:sz w:val="24"/>
                <w:szCs w:val="24"/>
              </w:rPr>
              <w:t>По системам теплоснабжения, расположенным:</w:t>
            </w:r>
            <w:r w:rsidRPr="004F3A87">
              <w:rPr>
                <w:rFonts w:ascii="Times New Roman" w:hAnsi="Times New Roman"/>
                <w:sz w:val="24"/>
                <w:szCs w:val="24"/>
              </w:rPr>
              <w:br/>
              <w:t xml:space="preserve">- в городском округе «Город Калуга» по следующим адресам: ул. Тульская, 47 (№ 1), ул. Тульская, 189 а, пер. Воинский 28, д. Андреевское, д. </w:t>
            </w:r>
            <w:proofErr w:type="spellStart"/>
            <w:r w:rsidRPr="004F3A87">
              <w:rPr>
                <w:rFonts w:ascii="Times New Roman" w:hAnsi="Times New Roman"/>
                <w:sz w:val="24"/>
                <w:szCs w:val="24"/>
              </w:rPr>
              <w:t>Некрасово</w:t>
            </w:r>
            <w:proofErr w:type="spellEnd"/>
            <w:r w:rsidRPr="004F3A87">
              <w:rPr>
                <w:rFonts w:ascii="Times New Roman" w:hAnsi="Times New Roman"/>
                <w:sz w:val="24"/>
                <w:szCs w:val="24"/>
              </w:rPr>
              <w:t>, 28;</w:t>
            </w:r>
            <w:r w:rsidRPr="004F3A87">
              <w:rPr>
                <w:rFonts w:ascii="Times New Roman" w:hAnsi="Times New Roman"/>
                <w:sz w:val="24"/>
                <w:szCs w:val="24"/>
              </w:rPr>
              <w:br/>
              <w:t xml:space="preserve">- в Муниципальном районе «Боровский район» на территории сельского поселения «Деревня </w:t>
            </w:r>
            <w:proofErr w:type="spellStart"/>
            <w:r w:rsidRPr="004F3A87">
              <w:rPr>
                <w:rFonts w:ascii="Times New Roman" w:hAnsi="Times New Roman"/>
                <w:sz w:val="24"/>
                <w:szCs w:val="24"/>
              </w:rPr>
              <w:t>Совьяки</w:t>
            </w:r>
            <w:proofErr w:type="spellEnd"/>
            <w:r w:rsidRPr="004F3A87">
              <w:rPr>
                <w:rFonts w:ascii="Times New Roman" w:hAnsi="Times New Roman"/>
                <w:sz w:val="24"/>
                <w:szCs w:val="24"/>
              </w:rPr>
              <w:t>», (дер. Митяево газовая котельная № 105);</w:t>
            </w:r>
            <w:proofErr w:type="gramEnd"/>
            <w:r w:rsidRPr="004F3A87">
              <w:rPr>
                <w:rFonts w:ascii="Times New Roman" w:hAnsi="Times New Roman"/>
                <w:sz w:val="24"/>
                <w:szCs w:val="24"/>
              </w:rPr>
              <w:br/>
              <w:t xml:space="preserve">- </w:t>
            </w:r>
            <w:proofErr w:type="gramStart"/>
            <w:r w:rsidRPr="004F3A87">
              <w:rPr>
                <w:rFonts w:ascii="Times New Roman" w:hAnsi="Times New Roman"/>
                <w:sz w:val="24"/>
                <w:szCs w:val="24"/>
              </w:rPr>
              <w:t>в Муниципальном районе «</w:t>
            </w:r>
            <w:proofErr w:type="spellStart"/>
            <w:r w:rsidRPr="004F3A87">
              <w:rPr>
                <w:rFonts w:ascii="Times New Roman" w:hAnsi="Times New Roman"/>
                <w:sz w:val="24"/>
                <w:szCs w:val="24"/>
              </w:rPr>
              <w:t>Малоярославецкий</w:t>
            </w:r>
            <w:proofErr w:type="spellEnd"/>
            <w:r w:rsidRPr="004F3A87">
              <w:rPr>
                <w:rFonts w:ascii="Times New Roman" w:hAnsi="Times New Roman"/>
                <w:sz w:val="24"/>
                <w:szCs w:val="24"/>
              </w:rPr>
              <w:t xml:space="preserve"> район» на территории сельского поселения «Село </w:t>
            </w:r>
            <w:proofErr w:type="spellStart"/>
            <w:r w:rsidRPr="004F3A87">
              <w:rPr>
                <w:rFonts w:ascii="Times New Roman" w:hAnsi="Times New Roman"/>
                <w:sz w:val="24"/>
                <w:szCs w:val="24"/>
              </w:rPr>
              <w:t>Кудиново</w:t>
            </w:r>
            <w:proofErr w:type="spellEnd"/>
            <w:r w:rsidRPr="004F3A87">
              <w:rPr>
                <w:rFonts w:ascii="Times New Roman" w:hAnsi="Times New Roman"/>
                <w:sz w:val="24"/>
                <w:szCs w:val="24"/>
              </w:rPr>
              <w:t>» (</w:t>
            </w:r>
            <w:proofErr w:type="spellStart"/>
            <w:r w:rsidRPr="004F3A87">
              <w:rPr>
                <w:rFonts w:ascii="Times New Roman" w:hAnsi="Times New Roman"/>
                <w:sz w:val="24"/>
                <w:szCs w:val="24"/>
              </w:rPr>
              <w:t>Кудиново</w:t>
            </w:r>
            <w:proofErr w:type="spellEnd"/>
            <w:r w:rsidRPr="004F3A87">
              <w:rPr>
                <w:rFonts w:ascii="Times New Roman" w:hAnsi="Times New Roman"/>
                <w:sz w:val="24"/>
                <w:szCs w:val="24"/>
              </w:rPr>
              <w:t xml:space="preserve">. 61 (№ 7) и сельского поселения «Деревня </w:t>
            </w:r>
            <w:proofErr w:type="spellStart"/>
            <w:r w:rsidRPr="004F3A87">
              <w:rPr>
                <w:rFonts w:ascii="Times New Roman" w:hAnsi="Times New Roman"/>
                <w:sz w:val="24"/>
                <w:szCs w:val="24"/>
              </w:rPr>
              <w:t>Ерденево</w:t>
            </w:r>
            <w:proofErr w:type="spellEnd"/>
            <w:r w:rsidRPr="004F3A87">
              <w:rPr>
                <w:rFonts w:ascii="Times New Roman" w:hAnsi="Times New Roman"/>
                <w:sz w:val="24"/>
                <w:szCs w:val="24"/>
              </w:rPr>
              <w:t>» (д. Хрустали № 9);</w:t>
            </w:r>
            <w:r w:rsidRPr="004F3A87">
              <w:rPr>
                <w:rFonts w:ascii="Times New Roman" w:hAnsi="Times New Roman"/>
                <w:sz w:val="24"/>
                <w:szCs w:val="24"/>
              </w:rPr>
              <w:br/>
              <w:t>- в муниципальном районе «</w:t>
            </w:r>
            <w:proofErr w:type="spellStart"/>
            <w:r w:rsidRPr="004F3A87">
              <w:rPr>
                <w:rFonts w:ascii="Times New Roman" w:hAnsi="Times New Roman"/>
                <w:sz w:val="24"/>
                <w:szCs w:val="24"/>
              </w:rPr>
              <w:t>Козельский</w:t>
            </w:r>
            <w:proofErr w:type="spellEnd"/>
            <w:r w:rsidRPr="004F3A87">
              <w:rPr>
                <w:rFonts w:ascii="Times New Roman" w:hAnsi="Times New Roman"/>
                <w:sz w:val="24"/>
                <w:szCs w:val="24"/>
              </w:rPr>
              <w:t xml:space="preserve"> район» г. Козельск (военный городок № 5 газовые котельные № 218; № 267)</w:t>
            </w:r>
            <w:proofErr w:type="gramEnd"/>
          </w:p>
        </w:tc>
      </w:tr>
      <w:tr w:rsidR="004F3A87" w:rsidRPr="004F3A87" w:rsidTr="007E757A">
        <w:trPr>
          <w:trHeight w:val="860"/>
        </w:trPr>
        <w:tc>
          <w:tcPr>
            <w:tcW w:w="10205" w:type="dxa"/>
            <w:gridSpan w:val="29"/>
            <w:shd w:val="clear" w:color="FFFFFF" w:fill="auto"/>
            <w:vAlign w:val="bottom"/>
          </w:tcPr>
          <w:p w:rsidR="004F3A87" w:rsidRPr="004F3A87" w:rsidRDefault="004F3A87" w:rsidP="004F3A87">
            <w:pPr>
              <w:jc w:val="both"/>
              <w:rPr>
                <w:sz w:val="24"/>
                <w:szCs w:val="24"/>
              </w:rPr>
            </w:pPr>
            <w:r w:rsidRPr="004F3A87">
              <w:rPr>
                <w:rFonts w:ascii="Times New Roman" w:hAnsi="Times New Roman"/>
                <w:sz w:val="24"/>
                <w:szCs w:val="24"/>
              </w:rPr>
              <w:t xml:space="preserve">         ТСО представила в министерство конкурентной политики Калужской области предложение, для установления </w:t>
            </w:r>
            <w:proofErr w:type="spellStart"/>
            <w:r w:rsidRPr="004F3A87">
              <w:rPr>
                <w:rFonts w:ascii="Times New Roman" w:hAnsi="Times New Roman"/>
                <w:sz w:val="24"/>
                <w:szCs w:val="24"/>
              </w:rPr>
              <w:t>одноставочных</w:t>
            </w:r>
            <w:proofErr w:type="spellEnd"/>
            <w:r w:rsidRPr="004F3A87">
              <w:rPr>
                <w:rFonts w:ascii="Times New Roman" w:hAnsi="Times New Roman"/>
                <w:sz w:val="24"/>
                <w:szCs w:val="24"/>
              </w:rPr>
              <w:t xml:space="preserve"> тарифов на производство, передачу тепловой энергии на 2017 год, методом экономически обоснованных расходов.</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26</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47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Период регулирования</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Ед. изм.</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Необходимая валовая выручка, тыс. руб.</w:t>
            </w:r>
          </w:p>
        </w:tc>
        <w:tc>
          <w:tcPr>
            <w:tcW w:w="11" w:type="dxa"/>
            <w:shd w:val="clear" w:color="FFFFFF" w:fill="auto"/>
            <w:vAlign w:val="center"/>
          </w:tcPr>
          <w:p w:rsidR="004F3A87" w:rsidRPr="004F3A87" w:rsidRDefault="004F3A87" w:rsidP="004F3A87">
            <w:pPr>
              <w:jc w:val="center"/>
            </w:pPr>
          </w:p>
        </w:tc>
      </w:tr>
      <w:tr w:rsidR="007E757A"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12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руб./Гкал</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4110,59</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p>
          <w:p w:rsidR="004F3A87" w:rsidRPr="004F3A87" w:rsidRDefault="004F3A87" w:rsidP="004F3A87">
            <w:pPr>
              <w:jc w:val="center"/>
              <w:rPr>
                <w:rFonts w:ascii="Times New Roman" w:hAnsi="Times New Roman"/>
                <w:sz w:val="20"/>
              </w:rPr>
            </w:pPr>
            <w:r w:rsidRPr="004F3A87">
              <w:rPr>
                <w:rFonts w:ascii="Times New Roman" w:hAnsi="Times New Roman"/>
                <w:sz w:val="20"/>
              </w:rPr>
              <w:t>4869,03</w:t>
            </w:r>
          </w:p>
          <w:p w:rsidR="004F3A87" w:rsidRPr="004F3A87" w:rsidRDefault="004F3A87" w:rsidP="004F3A87">
            <w:pPr>
              <w:jc w:val="center"/>
            </w:pPr>
          </w:p>
        </w:tc>
        <w:tc>
          <w:tcPr>
            <w:tcW w:w="20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302052,62</w:t>
            </w:r>
          </w:p>
        </w:tc>
        <w:tc>
          <w:tcPr>
            <w:tcW w:w="11" w:type="dxa"/>
            <w:shd w:val="clear" w:color="FFFFFF" w:fill="auto"/>
            <w:vAlign w:val="bottom"/>
          </w:tcPr>
          <w:p w:rsidR="004F3A87" w:rsidRPr="004F3A87" w:rsidRDefault="004F3A87" w:rsidP="004F3A87"/>
        </w:tc>
      </w:tr>
      <w:tr w:rsidR="007E757A" w:rsidRPr="004F3A87" w:rsidTr="007E757A">
        <w:trPr>
          <w:trHeight w:val="180"/>
        </w:trPr>
        <w:tc>
          <w:tcPr>
            <w:tcW w:w="1030" w:type="dxa"/>
            <w:shd w:val="clear" w:color="FFFFFF" w:fill="auto"/>
          </w:tcPr>
          <w:p w:rsidR="004F3A87" w:rsidRPr="004F3A87" w:rsidRDefault="004F3A87" w:rsidP="004F3A87">
            <w:pPr>
              <w:jc w:val="both"/>
            </w:pPr>
          </w:p>
        </w:tc>
        <w:tc>
          <w:tcPr>
            <w:tcW w:w="185" w:type="dxa"/>
            <w:shd w:val="clear" w:color="FFFFFF" w:fill="auto"/>
            <w:vAlign w:val="bottom"/>
          </w:tcPr>
          <w:p w:rsidR="004F3A87" w:rsidRPr="004F3A87" w:rsidRDefault="004F3A87" w:rsidP="004F3A87"/>
        </w:tc>
        <w:tc>
          <w:tcPr>
            <w:tcW w:w="720" w:type="dxa"/>
            <w:shd w:val="clear" w:color="FFFFFF" w:fill="auto"/>
            <w:vAlign w:val="bottom"/>
          </w:tcPr>
          <w:p w:rsidR="004F3A87" w:rsidRPr="004F3A87" w:rsidRDefault="004F3A87" w:rsidP="004F3A87"/>
        </w:tc>
        <w:tc>
          <w:tcPr>
            <w:tcW w:w="487" w:type="dxa"/>
            <w:shd w:val="clear" w:color="FFFFFF" w:fill="auto"/>
            <w:vAlign w:val="bottom"/>
          </w:tcPr>
          <w:p w:rsidR="004F3A87" w:rsidRPr="004F3A87" w:rsidRDefault="004F3A87" w:rsidP="004F3A87"/>
        </w:tc>
        <w:tc>
          <w:tcPr>
            <w:tcW w:w="17" w:type="dxa"/>
            <w:shd w:val="clear" w:color="FFFFFF" w:fill="auto"/>
            <w:vAlign w:val="bottom"/>
          </w:tcPr>
          <w:p w:rsidR="004F3A87" w:rsidRPr="004F3A87" w:rsidRDefault="004F3A87" w:rsidP="004F3A87"/>
        </w:tc>
        <w:tc>
          <w:tcPr>
            <w:tcW w:w="892" w:type="dxa"/>
            <w:gridSpan w:val="3"/>
            <w:shd w:val="clear" w:color="FFFFFF" w:fill="auto"/>
            <w:vAlign w:val="bottom"/>
          </w:tcPr>
          <w:p w:rsidR="004F3A87" w:rsidRPr="004F3A87" w:rsidRDefault="004F3A87" w:rsidP="004F3A87"/>
        </w:tc>
        <w:tc>
          <w:tcPr>
            <w:tcW w:w="1063" w:type="dxa"/>
            <w:gridSpan w:val="6"/>
            <w:shd w:val="clear" w:color="FFFFFF" w:fill="auto"/>
            <w:vAlign w:val="bottom"/>
          </w:tcPr>
          <w:p w:rsidR="004F3A87" w:rsidRPr="004F3A87" w:rsidRDefault="004F3A87" w:rsidP="004F3A87"/>
        </w:tc>
        <w:tc>
          <w:tcPr>
            <w:tcW w:w="747" w:type="dxa"/>
            <w:gridSpan w:val="2"/>
            <w:shd w:val="clear" w:color="FFFFFF" w:fill="auto"/>
            <w:vAlign w:val="bottom"/>
          </w:tcPr>
          <w:p w:rsidR="004F3A87" w:rsidRPr="004F3A87" w:rsidRDefault="004F3A87" w:rsidP="004F3A87"/>
        </w:tc>
        <w:tc>
          <w:tcPr>
            <w:tcW w:w="669" w:type="dxa"/>
            <w:gridSpan w:val="2"/>
            <w:shd w:val="clear" w:color="FFFFFF" w:fill="auto"/>
            <w:vAlign w:val="bottom"/>
          </w:tcPr>
          <w:p w:rsidR="004F3A87" w:rsidRPr="004F3A87" w:rsidRDefault="004F3A87" w:rsidP="004F3A87"/>
        </w:tc>
        <w:tc>
          <w:tcPr>
            <w:tcW w:w="992" w:type="dxa"/>
            <w:gridSpan w:val="3"/>
            <w:shd w:val="clear" w:color="FFFFFF" w:fill="auto"/>
            <w:vAlign w:val="bottom"/>
          </w:tcPr>
          <w:p w:rsidR="004F3A87" w:rsidRPr="004F3A87" w:rsidRDefault="004F3A87" w:rsidP="004F3A87"/>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7E757A">
        <w:trPr>
          <w:trHeight w:val="85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lastRenderedPageBreak/>
              <w:tab/>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4F3A87" w:rsidRPr="004F3A87" w:rsidTr="007E757A">
        <w:trPr>
          <w:trHeight w:val="879"/>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4F3A87" w:rsidRPr="004F3A87" w:rsidTr="007E757A">
        <w:trPr>
          <w:trHeight w:val="624"/>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Действующие тарифы установлены для ТСО приказом министерства тарифного регулирования  от 14.12.2015 № 521-РК. Тарифы рассчитаны с применением метода экономически обоснованных расходов.</w:t>
            </w:r>
          </w:p>
        </w:tc>
      </w:tr>
      <w:tr w:rsidR="004F3A87" w:rsidRPr="004F3A87" w:rsidTr="007E757A">
        <w:trPr>
          <w:trHeight w:val="1218"/>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4F3A87" w:rsidRPr="004F3A87" w:rsidTr="007E757A">
        <w:trPr>
          <w:trHeight w:val="40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Основные средства, относящиеся к регулируемому виду деятельности ТСО (производство и передача тепловой энергии), находятся у ТСО в безвозмездном пользовании.</w:t>
            </w:r>
          </w:p>
        </w:tc>
      </w:tr>
      <w:tr w:rsidR="004F3A87" w:rsidRPr="004F3A87" w:rsidTr="007E757A">
        <w:trPr>
          <w:trHeight w:val="409"/>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Тарифы на тепловую энергию, поставляемую теплоснабжающими организациями потребителям, на период 2017 год устанавливаются со следующей календарной разбивкой:</w:t>
            </w:r>
          </w:p>
        </w:tc>
      </w:tr>
      <w:tr w:rsidR="004F3A87" w:rsidRPr="004F3A87" w:rsidTr="007E757A">
        <w:trPr>
          <w:trHeight w:val="289"/>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с 01.01. по 30.06.2017 – с учётом величины роста 100 % к уровню тарифа, действовавшего по состоянию на 31.12.2016;</w:t>
            </w:r>
          </w:p>
        </w:tc>
      </w:tr>
      <w:tr w:rsidR="004F3A87" w:rsidRPr="004F3A87" w:rsidTr="007E757A">
        <w:trPr>
          <w:trHeight w:val="59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 с 01.07. по 31.12.2017 -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4F3A87" w:rsidRPr="004F3A87" w:rsidTr="007E757A">
        <w:trPr>
          <w:trHeight w:val="466"/>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4F3A87" w:rsidRPr="004F3A87" w:rsidTr="002338D9">
        <w:trPr>
          <w:trHeight w:val="6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27</w:t>
            </w:r>
          </w:p>
        </w:tc>
      </w:tr>
      <w:tr w:rsidR="007E757A" w:rsidRPr="004F3A87" w:rsidTr="007E757A">
        <w:trPr>
          <w:trHeight w:val="347"/>
        </w:trPr>
        <w:tc>
          <w:tcPr>
            <w:tcW w:w="24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 xml:space="preserve">норматив удельного расхода топлива уголь, </w:t>
            </w:r>
            <w:proofErr w:type="gramStart"/>
            <w:r w:rsidRPr="004F3A87">
              <w:rPr>
                <w:rFonts w:ascii="Times New Roman" w:hAnsi="Times New Roman"/>
                <w:sz w:val="20"/>
              </w:rPr>
              <w:t>кг</w:t>
            </w:r>
            <w:proofErr w:type="gramEnd"/>
            <w:r w:rsidRPr="004F3A87">
              <w:rPr>
                <w:rFonts w:ascii="Times New Roman" w:hAnsi="Times New Roman"/>
                <w:sz w:val="20"/>
              </w:rPr>
              <w:t xml:space="preserve"> у. т/Гкал</w:t>
            </w:r>
          </w:p>
        </w:tc>
        <w:tc>
          <w:tcPr>
            <w:tcW w:w="271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213,8</w:t>
            </w:r>
          </w:p>
        </w:tc>
        <w:tc>
          <w:tcPr>
            <w:tcW w:w="506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Не утвержден</w:t>
            </w:r>
          </w:p>
        </w:tc>
      </w:tr>
      <w:tr w:rsidR="007E757A" w:rsidRPr="004F3A87" w:rsidTr="007E757A">
        <w:trPr>
          <w:trHeight w:val="344"/>
        </w:trPr>
        <w:tc>
          <w:tcPr>
            <w:tcW w:w="24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 xml:space="preserve">норматив удельного расхода топлива Газ, </w:t>
            </w:r>
            <w:proofErr w:type="gramStart"/>
            <w:r w:rsidRPr="004F3A87">
              <w:rPr>
                <w:rFonts w:ascii="Times New Roman" w:hAnsi="Times New Roman"/>
                <w:sz w:val="20"/>
              </w:rPr>
              <w:t>кг</w:t>
            </w:r>
            <w:proofErr w:type="gramEnd"/>
            <w:r w:rsidRPr="004F3A87">
              <w:rPr>
                <w:rFonts w:ascii="Times New Roman" w:hAnsi="Times New Roman"/>
                <w:sz w:val="20"/>
              </w:rPr>
              <w:t xml:space="preserve"> у. т/Гкал</w:t>
            </w:r>
          </w:p>
        </w:tc>
        <w:tc>
          <w:tcPr>
            <w:tcW w:w="271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162,29</w:t>
            </w:r>
          </w:p>
        </w:tc>
        <w:tc>
          <w:tcPr>
            <w:tcW w:w="506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Не утвержден</w:t>
            </w:r>
          </w:p>
        </w:tc>
      </w:tr>
      <w:tr w:rsidR="007E757A" w:rsidRPr="004F3A87" w:rsidTr="007E757A">
        <w:trPr>
          <w:trHeight w:val="212"/>
        </w:trPr>
        <w:tc>
          <w:tcPr>
            <w:tcW w:w="24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норматив запаса топлива тонн</w:t>
            </w:r>
          </w:p>
        </w:tc>
        <w:tc>
          <w:tcPr>
            <w:tcW w:w="271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w:t>
            </w:r>
          </w:p>
        </w:tc>
        <w:tc>
          <w:tcPr>
            <w:tcW w:w="506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Не утвержден</w:t>
            </w:r>
          </w:p>
        </w:tc>
      </w:tr>
      <w:tr w:rsidR="007E757A" w:rsidRPr="004F3A87" w:rsidTr="007E757A">
        <w:trPr>
          <w:trHeight w:val="445"/>
        </w:trPr>
        <w:tc>
          <w:tcPr>
            <w:tcW w:w="24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норматив технологических потерь при передаче тепловой энергии, %</w:t>
            </w:r>
          </w:p>
        </w:tc>
        <w:tc>
          <w:tcPr>
            <w:tcW w:w="271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20"/>
              </w:rPr>
            </w:pPr>
            <w:r w:rsidRPr="004F3A87">
              <w:rPr>
                <w:rFonts w:ascii="Times New Roman" w:hAnsi="Times New Roman"/>
                <w:sz w:val="20"/>
              </w:rPr>
              <w:t>7,5</w:t>
            </w:r>
          </w:p>
        </w:tc>
        <w:tc>
          <w:tcPr>
            <w:tcW w:w="506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Не утвержден</w:t>
            </w:r>
          </w:p>
        </w:tc>
      </w:tr>
      <w:tr w:rsidR="004F3A87" w:rsidRPr="004F3A87" w:rsidTr="002338D9">
        <w:trPr>
          <w:trHeight w:val="64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28</w:t>
            </w:r>
          </w:p>
        </w:tc>
      </w:tr>
      <w:tr w:rsidR="007E757A" w:rsidRPr="004F3A87" w:rsidTr="007E757A">
        <w:trPr>
          <w:trHeight w:val="158"/>
        </w:trPr>
        <w:tc>
          <w:tcPr>
            <w:tcW w:w="410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7E757A" w:rsidRDefault="004F3A87" w:rsidP="004F3A87">
            <w:pPr>
              <w:jc w:val="center"/>
              <w:rPr>
                <w:sz w:val="20"/>
              </w:rPr>
            </w:pPr>
            <w:r w:rsidRPr="007E757A">
              <w:rPr>
                <w:rFonts w:ascii="Times New Roman" w:hAnsi="Times New Roman"/>
                <w:sz w:val="20"/>
              </w:rPr>
              <w:t>Индексы</w:t>
            </w:r>
          </w:p>
        </w:tc>
        <w:tc>
          <w:tcPr>
            <w:tcW w:w="26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7E757A" w:rsidRDefault="004F3A87" w:rsidP="004F3A87">
            <w:pPr>
              <w:jc w:val="center"/>
              <w:rPr>
                <w:sz w:val="20"/>
              </w:rPr>
            </w:pPr>
            <w:r w:rsidRPr="007E757A">
              <w:rPr>
                <w:rFonts w:ascii="Times New Roman" w:hAnsi="Times New Roman"/>
                <w:sz w:val="20"/>
              </w:rPr>
              <w:t>2017</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410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7E757A" w:rsidRDefault="004F3A87" w:rsidP="004F3A87">
            <w:pPr>
              <w:rPr>
                <w:sz w:val="20"/>
              </w:rPr>
            </w:pPr>
            <w:r w:rsidRPr="007E757A">
              <w:rPr>
                <w:rFonts w:ascii="Times New Roman" w:hAnsi="Times New Roman"/>
                <w:sz w:val="20"/>
              </w:rPr>
              <w:t>Природный газ</w:t>
            </w:r>
          </w:p>
        </w:tc>
        <w:tc>
          <w:tcPr>
            <w:tcW w:w="26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7E757A" w:rsidRDefault="004F3A87" w:rsidP="004F3A87">
            <w:pPr>
              <w:jc w:val="center"/>
              <w:rPr>
                <w:sz w:val="20"/>
              </w:rPr>
            </w:pPr>
            <w:r w:rsidRPr="007E757A">
              <w:rPr>
                <w:rFonts w:ascii="Times New Roman" w:hAnsi="Times New Roman"/>
                <w:sz w:val="20"/>
              </w:rPr>
              <w:t>1,039</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40"/>
        </w:trPr>
        <w:tc>
          <w:tcPr>
            <w:tcW w:w="410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7E757A" w:rsidRDefault="004F3A87" w:rsidP="004F3A87">
            <w:pPr>
              <w:rPr>
                <w:sz w:val="20"/>
              </w:rPr>
            </w:pPr>
            <w:r w:rsidRPr="007E757A">
              <w:rPr>
                <w:rFonts w:ascii="Times New Roman" w:hAnsi="Times New Roman"/>
                <w:sz w:val="20"/>
              </w:rPr>
              <w:t>Водоснабжение, водоотведение</w:t>
            </w:r>
          </w:p>
        </w:tc>
        <w:tc>
          <w:tcPr>
            <w:tcW w:w="26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7E757A" w:rsidRDefault="004F3A87" w:rsidP="004F3A87">
            <w:pPr>
              <w:jc w:val="center"/>
              <w:rPr>
                <w:sz w:val="20"/>
              </w:rPr>
            </w:pPr>
            <w:r w:rsidRPr="007E757A">
              <w:rPr>
                <w:rFonts w:ascii="Times New Roman" w:hAnsi="Times New Roman"/>
                <w:sz w:val="20"/>
              </w:rPr>
              <w:t>1,034</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410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Электрическая энергия</w:t>
            </w:r>
          </w:p>
        </w:tc>
        <w:tc>
          <w:tcPr>
            <w:tcW w:w="26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1,058</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345"/>
        </w:trPr>
        <w:tc>
          <w:tcPr>
            <w:tcW w:w="410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Тепловая энергия</w:t>
            </w:r>
          </w:p>
        </w:tc>
        <w:tc>
          <w:tcPr>
            <w:tcW w:w="26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1,02</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7E757A" w:rsidRPr="004F3A87" w:rsidTr="007E757A">
        <w:trPr>
          <w:trHeight w:val="196"/>
        </w:trPr>
        <w:tc>
          <w:tcPr>
            <w:tcW w:w="410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sz w:val="20"/>
              </w:rPr>
            </w:pPr>
            <w:r w:rsidRPr="004F3A87">
              <w:rPr>
                <w:rFonts w:ascii="Times New Roman" w:hAnsi="Times New Roman"/>
                <w:sz w:val="20"/>
              </w:rPr>
              <w:t>Индекс потребительских цен (ИПЦ)</w:t>
            </w:r>
          </w:p>
        </w:tc>
        <w:tc>
          <w:tcPr>
            <w:tcW w:w="26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sz w:val="20"/>
              </w:rPr>
            </w:pPr>
            <w:r w:rsidRPr="004F3A87">
              <w:rPr>
                <w:rFonts w:ascii="Times New Roman" w:hAnsi="Times New Roman"/>
                <w:sz w:val="20"/>
              </w:rPr>
              <w:t>1,04</w:t>
            </w:r>
          </w:p>
        </w:tc>
        <w:tc>
          <w:tcPr>
            <w:tcW w:w="1325" w:type="dxa"/>
            <w:gridSpan w:val="5"/>
            <w:shd w:val="clear" w:color="FFFFFF" w:fill="auto"/>
            <w:vAlign w:val="bottom"/>
          </w:tcPr>
          <w:p w:rsidR="004F3A87" w:rsidRPr="004F3A87" w:rsidRDefault="004F3A87" w:rsidP="004F3A87"/>
        </w:tc>
        <w:tc>
          <w:tcPr>
            <w:tcW w:w="746" w:type="dxa"/>
            <w:shd w:val="clear" w:color="FFFFFF" w:fill="auto"/>
            <w:vAlign w:val="bottom"/>
          </w:tcPr>
          <w:p w:rsidR="004F3A87" w:rsidRPr="004F3A87" w:rsidRDefault="004F3A87" w:rsidP="004F3A87"/>
        </w:tc>
        <w:tc>
          <w:tcPr>
            <w:tcW w:w="1321" w:type="dxa"/>
            <w:shd w:val="clear" w:color="FFFFFF" w:fill="auto"/>
            <w:vAlign w:val="bottom"/>
          </w:tcPr>
          <w:p w:rsidR="004F3A87" w:rsidRPr="004F3A87" w:rsidRDefault="004F3A87" w:rsidP="004F3A87"/>
        </w:tc>
        <w:tc>
          <w:tcPr>
            <w:tcW w:w="11" w:type="dxa"/>
            <w:shd w:val="clear" w:color="FFFFFF" w:fill="auto"/>
            <w:vAlign w:val="bottom"/>
          </w:tcPr>
          <w:p w:rsidR="004F3A87" w:rsidRPr="004F3A87" w:rsidRDefault="004F3A87" w:rsidP="004F3A87"/>
        </w:tc>
      </w:tr>
      <w:tr w:rsidR="004F3A87" w:rsidRPr="004F3A87" w:rsidTr="007E757A">
        <w:trPr>
          <w:trHeight w:val="980"/>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lastRenderedPageBreak/>
              <w:tab/>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c>
      </w:tr>
      <w:tr w:rsidR="004F3A87" w:rsidRPr="004F3A87" w:rsidTr="007E757A">
        <w:trPr>
          <w:trHeight w:val="312"/>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4F3A87" w:rsidRPr="004F3A87" w:rsidTr="007E757A">
        <w:trPr>
          <w:trHeight w:val="19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1. Технические показатели:</w:t>
            </w:r>
          </w:p>
        </w:tc>
      </w:tr>
      <w:tr w:rsidR="004F3A87" w:rsidRPr="004F3A87" w:rsidTr="007E757A">
        <w:trPr>
          <w:trHeight w:val="763"/>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29</w:t>
            </w: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Баланс тепловой энергии</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2017</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Комментарии</w:t>
            </w: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Произведенная тепловая энергия,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81,56</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281"/>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Потери на собственные нужды котельной,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2,04</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Потери в тепловой энергии сети</w:t>
            </w:r>
            <w:proofErr w:type="gramStart"/>
            <w:r w:rsidRPr="004F3A87">
              <w:rPr>
                <w:rFonts w:ascii="Times New Roman" w:hAnsi="Times New Roman"/>
                <w:sz w:val="20"/>
              </w:rPr>
              <w:t xml:space="preserve"> ,</w:t>
            </w:r>
            <w:proofErr w:type="gramEnd"/>
            <w:r w:rsidRPr="004F3A87">
              <w:rPr>
                <w:rFonts w:ascii="Times New Roman" w:hAnsi="Times New Roman"/>
                <w:sz w:val="20"/>
              </w:rPr>
              <w:t xml:space="preserve">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6,12</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191"/>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Произведенная тепловая энергия по предприятию,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81,56</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Отпуск с коллекторов,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79,53</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Полезный отпуск тепловой энергии,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73,408</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Бюджетные потребители,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33,54</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Население,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36,84</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по нормативу,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20,45</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ГВС,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16,39</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345"/>
        </w:trPr>
        <w:tc>
          <w:tcPr>
            <w:tcW w:w="581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20"/>
              </w:rPr>
              <w:t>Прочие потребители, Тыс. Гкал</w:t>
            </w:r>
          </w:p>
        </w:tc>
        <w:tc>
          <w:tcPr>
            <w:tcW w:w="15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3,03</w:t>
            </w:r>
          </w:p>
        </w:tc>
        <w:tc>
          <w:tcPr>
            <w:tcW w:w="28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4F3A87" w:rsidRPr="004F3A87" w:rsidTr="00187A70">
        <w:trPr>
          <w:trHeight w:val="585"/>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30</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643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Показатели, использованные при расчете тарифов на 2017 год</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270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Полученные данные</w:t>
            </w:r>
          </w:p>
        </w:tc>
        <w:tc>
          <w:tcPr>
            <w:tcW w:w="29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Утвержденные данные</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Статьи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Производство</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Всего</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Передача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Производство</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Всего</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Размер снижения</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Комментарии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Налог на прибыль (</w:t>
            </w:r>
            <w:proofErr w:type="spellStart"/>
            <w:r w:rsidRPr="004F3A87">
              <w:rPr>
                <w:rFonts w:ascii="Times New Roman" w:hAnsi="Times New Roman"/>
                <w:sz w:val="18"/>
                <w:szCs w:val="18"/>
              </w:rPr>
              <w:t>нерассчетная</w:t>
            </w:r>
            <w:proofErr w:type="spellEnd"/>
            <w:r w:rsidRPr="004F3A87">
              <w:rPr>
                <w:rFonts w:ascii="Times New Roman" w:hAnsi="Times New Roman"/>
                <w:sz w:val="18"/>
                <w:szCs w:val="18"/>
              </w:rPr>
              <w:t>)</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2 089,74</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2 089,74</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2 089,74</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roofErr w:type="spellStart"/>
            <w:r w:rsidRPr="004F3A87">
              <w:rPr>
                <w:rFonts w:ascii="Times New Roman" w:hAnsi="Times New Roman"/>
                <w:sz w:val="18"/>
                <w:szCs w:val="18"/>
              </w:rPr>
              <w:t>Справочно</w:t>
            </w:r>
            <w:proofErr w:type="spellEnd"/>
            <w:r w:rsidRPr="004F3A87">
              <w:rPr>
                <w:rFonts w:ascii="Times New Roman" w:hAnsi="Times New Roman"/>
                <w:sz w:val="18"/>
                <w:szCs w:val="18"/>
              </w:rPr>
              <w:t>: нормативный уровень прибыли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3,48</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3,48</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3,48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7</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НВВ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302 052,62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302 052,62</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123 243,25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123 243,25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178 809,37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9</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Итого расходов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291 604,01</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291 604,01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123 243,25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123 243,25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168 360,76</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11</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Итого расходов (без налога на 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289 514,27</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289 514,27</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123 243,25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123 243,25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166 271,02</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r>
      <w:tr w:rsidR="007E757A" w:rsidRPr="004F3A87" w:rsidTr="007E757A">
        <w:trPr>
          <w:trHeight w:val="96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12</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93 601,01</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93 601,01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70 607,45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70 607,45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-22 993,56</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ТСО завышены удельные расходы условного топлива</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lastRenderedPageBreak/>
              <w:t>13</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Энергия, в том числе</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44 361,12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44 361,12</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8 645,25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8 645,25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-35 715,87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rPr>
                <w:rFonts w:ascii="Times New Roman" w:hAnsi="Times New Roman"/>
                <w:sz w:val="18"/>
                <w:szCs w:val="18"/>
              </w:rPr>
            </w:pP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14</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затраты на покупную электрическую энергию</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44 361,12</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44 361,12</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8 645,25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8 645,25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35 715,87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ТСО завышен удельный расход электроэнергии</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16</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Затраты на оплату труда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44 725,9</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44 725,9</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28 955,14</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28 955,14</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-15 770,76</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sz w:val="18"/>
                <w:szCs w:val="18"/>
              </w:rPr>
              <w:t>С учетом предложения ТСО по численности персонала и ИПЦ к уровню заработной платы базового периода</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17</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Отчисления на социальные нужды</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13 507,23</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13 507,23</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8 744,35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8 744,35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4- 762,88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4F3A87" w:rsidRPr="004F3A87" w:rsidRDefault="004F3A87" w:rsidP="004F3A87">
            <w:pPr>
              <w:rPr>
                <w:rFonts w:ascii="Times New Roman" w:hAnsi="Times New Roman"/>
                <w:bCs/>
                <w:sz w:val="18"/>
                <w:szCs w:val="18"/>
              </w:rPr>
            </w:pPr>
            <w:r w:rsidRPr="004F3A87">
              <w:rPr>
                <w:rFonts w:ascii="Times New Roman" w:hAnsi="Times New Roman"/>
                <w:sz w:val="18"/>
                <w:szCs w:val="18"/>
              </w:rPr>
              <w:t>Соответствуют нормативным, установленным ФЗ, с учетом страхования от несчастных случаев 0,2%</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18</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Холодная вода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54,11</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54,11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754,59</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754,59</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700,48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ТСО занижен объем ресурса на технологические цели</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19</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Водоотведение</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54,11</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54,11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305,35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305,35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251,24</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ТСО занижен объем ресурса</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21</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приобретение сырья и материалов</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90 090,96</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90 090,96</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3 224,15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3 224,15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-86 866,81</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bCs/>
                <w:sz w:val="18"/>
                <w:szCs w:val="18"/>
              </w:rPr>
              <w:t xml:space="preserve">В соответствии с предложением ТСО и </w:t>
            </w:r>
            <w:r w:rsidRPr="004F3A87">
              <w:rPr>
                <w:rFonts w:ascii="Times New Roman" w:hAnsi="Times New Roman"/>
                <w:sz w:val="18"/>
                <w:szCs w:val="18"/>
              </w:rPr>
              <w:t xml:space="preserve">ИПЦ к уровню </w:t>
            </w:r>
            <w:proofErr w:type="spellStart"/>
            <w:r w:rsidRPr="004F3A87">
              <w:rPr>
                <w:rFonts w:ascii="Times New Roman" w:hAnsi="Times New Roman"/>
                <w:sz w:val="18"/>
                <w:szCs w:val="18"/>
              </w:rPr>
              <w:t>расх</w:t>
            </w:r>
            <w:proofErr w:type="gramStart"/>
            <w:r w:rsidRPr="004F3A87">
              <w:rPr>
                <w:rFonts w:ascii="Times New Roman" w:hAnsi="Times New Roman"/>
                <w:sz w:val="18"/>
                <w:szCs w:val="18"/>
              </w:rPr>
              <w:t>о</w:t>
            </w:r>
            <w:proofErr w:type="spellEnd"/>
            <w:r w:rsidRPr="004F3A87">
              <w:rPr>
                <w:rFonts w:ascii="Times New Roman" w:hAnsi="Times New Roman"/>
                <w:sz w:val="18"/>
                <w:szCs w:val="18"/>
              </w:rPr>
              <w:t>-</w:t>
            </w:r>
            <w:proofErr w:type="gramEnd"/>
            <w:r w:rsidRPr="004F3A87">
              <w:rPr>
                <w:rFonts w:ascii="Times New Roman" w:hAnsi="Times New Roman"/>
                <w:sz w:val="18"/>
                <w:szCs w:val="18"/>
              </w:rPr>
              <w:t xml:space="preserve"> </w:t>
            </w:r>
            <w:proofErr w:type="spellStart"/>
            <w:r w:rsidRPr="004F3A87">
              <w:rPr>
                <w:rFonts w:ascii="Times New Roman" w:hAnsi="Times New Roman"/>
                <w:sz w:val="18"/>
                <w:szCs w:val="18"/>
              </w:rPr>
              <w:t>дов</w:t>
            </w:r>
            <w:proofErr w:type="spellEnd"/>
            <w:r w:rsidRPr="004F3A87">
              <w:rPr>
                <w:rFonts w:ascii="Times New Roman" w:hAnsi="Times New Roman"/>
                <w:sz w:val="18"/>
                <w:szCs w:val="18"/>
              </w:rPr>
              <w:t xml:space="preserve"> базового периода. Расходы на выполнение регламентных работ отнесены в статью 9</w:t>
            </w:r>
          </w:p>
        </w:tc>
      </w:tr>
      <w:tr w:rsidR="007E757A" w:rsidRPr="004F3A87" w:rsidTr="007E757A">
        <w:trPr>
          <w:trHeight w:val="96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23</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947,77</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947,77</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-947,77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 xml:space="preserve">Регламентные работы на выполнение первоочередных задач по поддержанию безаварийной работы систем </w:t>
            </w:r>
          </w:p>
        </w:tc>
      </w:tr>
      <w:tr w:rsidR="007E757A" w:rsidRPr="004F3A87" w:rsidTr="007E757A">
        <w:trPr>
          <w:trHeight w:val="96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24</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оплату иных работ и услуг, выполняемых по договорам с организациями, включая: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406,35</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406,35</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406,35</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406,35</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По предложению ТСО</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25</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служебные командировки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86,73</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86,73</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86,73</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86,73</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26</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обучение персонала</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458,29</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458,29</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458,29</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458,29</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w:t>
            </w:r>
          </w:p>
        </w:tc>
      </w:tr>
      <w:tr w:rsidR="007E757A" w:rsidRPr="004F3A87" w:rsidTr="007E757A">
        <w:trPr>
          <w:trHeight w:val="72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33</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Расходы на уплату налогов, сборов и других обязательных платежей, в том числе:</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2 168,46</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2 168,46</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107,83</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107,83</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2 060,63</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sz w:val="18"/>
                <w:szCs w:val="18"/>
              </w:rPr>
              <w:t xml:space="preserve">В соответствии с представленными документами по страхованию ОПО, утилизации ТБО </w:t>
            </w:r>
            <w:r w:rsidRPr="004F3A87">
              <w:rPr>
                <w:rFonts w:ascii="Times New Roman" w:hAnsi="Times New Roman"/>
                <w:sz w:val="18"/>
                <w:szCs w:val="18"/>
              </w:rPr>
              <w:lastRenderedPageBreak/>
              <w:t>и ПДВ</w:t>
            </w: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lastRenderedPageBreak/>
              <w:t>40</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Прибыль</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10 448,61</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10 448,61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-10 448,61</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r w:rsidRPr="004F3A87">
              <w:rPr>
                <w:rFonts w:ascii="Times New Roman" w:hAnsi="Times New Roman" w:cs="Times New Roman"/>
                <w:bCs/>
              </w:rPr>
              <w:t>Учитывая ограничение роста вносимой платы граждан за коммунальные услуги по Калужской области пост. Правительства  РФ от 19.11.16 №2464-р</w:t>
            </w:r>
          </w:p>
        </w:tc>
      </w:tr>
      <w:tr w:rsidR="007E757A" w:rsidRPr="004F3A87" w:rsidTr="007E757A">
        <w:trPr>
          <w:trHeight w:val="345"/>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41</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Нормативный уровень прибыли</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10 448,3</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10 448,3</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0</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10 448,3</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p>
        </w:tc>
      </w:tr>
      <w:tr w:rsidR="007E757A" w:rsidRPr="004F3A87" w:rsidTr="007E757A">
        <w:trPr>
          <w:trHeight w:val="480"/>
        </w:trPr>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r w:rsidRPr="004F3A87">
              <w:rPr>
                <w:rFonts w:ascii="Times New Roman" w:hAnsi="Times New Roman"/>
                <w:sz w:val="18"/>
                <w:szCs w:val="18"/>
              </w:rPr>
              <w:t>Сумма снижения</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10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b/>
                <w:sz w:val="18"/>
                <w:szCs w:val="18"/>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18"/>
                <w:szCs w:val="18"/>
              </w:rPr>
              <w:t>178 809,37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rPr>
                <w:rFonts w:ascii="Times New Roman" w:hAnsi="Times New Roman"/>
                <w:sz w:val="18"/>
                <w:szCs w:val="18"/>
              </w:rPr>
            </w:pPr>
          </w:p>
        </w:tc>
      </w:tr>
      <w:tr w:rsidR="004F3A87" w:rsidRPr="004F3A87" w:rsidTr="002338D9">
        <w:trPr>
          <w:trHeight w:val="345"/>
        </w:trPr>
        <w:tc>
          <w:tcPr>
            <w:tcW w:w="10205" w:type="dxa"/>
            <w:gridSpan w:val="29"/>
            <w:shd w:val="clear" w:color="FFFFFF" w:fill="auto"/>
          </w:tcPr>
          <w:p w:rsidR="004F3A87" w:rsidRPr="004F3A87" w:rsidRDefault="004F3A87" w:rsidP="00187A70">
            <w:pPr>
              <w:ind w:firstLine="709"/>
              <w:jc w:val="both"/>
              <w:rPr>
                <w:sz w:val="24"/>
                <w:szCs w:val="24"/>
              </w:rPr>
            </w:pPr>
            <w:r w:rsidRPr="004F3A87">
              <w:rPr>
                <w:rFonts w:ascii="Times New Roman" w:hAnsi="Times New Roman"/>
                <w:sz w:val="24"/>
                <w:szCs w:val="24"/>
              </w:rPr>
              <w:t>Экспертной группой рекомендовано ТСО уменьшить затраты на сумму 178 809,37 тыс. руб.</w:t>
            </w:r>
          </w:p>
        </w:tc>
      </w:tr>
      <w:tr w:rsidR="004F3A87" w:rsidRPr="004F3A87" w:rsidTr="00187A70">
        <w:trPr>
          <w:trHeight w:val="637"/>
        </w:trPr>
        <w:tc>
          <w:tcPr>
            <w:tcW w:w="10205" w:type="dxa"/>
            <w:gridSpan w:val="29"/>
            <w:shd w:val="clear" w:color="FFFFFF" w:fill="auto"/>
          </w:tcPr>
          <w:p w:rsidR="004F3A87" w:rsidRPr="004F3A87" w:rsidRDefault="004F3A87" w:rsidP="00187A70">
            <w:pPr>
              <w:ind w:firstLine="709"/>
              <w:jc w:val="both"/>
              <w:rPr>
                <w:sz w:val="24"/>
                <w:szCs w:val="24"/>
              </w:rPr>
            </w:pPr>
            <w:r w:rsidRPr="004F3A87">
              <w:rPr>
                <w:rFonts w:ascii="Times New Roman" w:hAnsi="Times New Roman"/>
                <w:sz w:val="24"/>
                <w:szCs w:val="24"/>
              </w:rPr>
              <w:t>Скорректированные тарифы на производство, передачу тепловой энергии для акционерного общества «Главное управление жилищно-коммунального хозяйства» на 2017 год  составили:</w:t>
            </w:r>
          </w:p>
        </w:tc>
      </w:tr>
      <w:tr w:rsidR="004F3A87" w:rsidRPr="004F3A87" w:rsidTr="002338D9">
        <w:trPr>
          <w:trHeight w:val="345"/>
        </w:trPr>
        <w:tc>
          <w:tcPr>
            <w:tcW w:w="10205" w:type="dxa"/>
            <w:gridSpan w:val="29"/>
            <w:shd w:val="clear" w:color="FFFFFF" w:fill="auto"/>
            <w:vAlign w:val="center"/>
          </w:tcPr>
          <w:p w:rsidR="004F3A87" w:rsidRPr="004F3A87" w:rsidRDefault="004F3A87" w:rsidP="004F3A87">
            <w:pPr>
              <w:jc w:val="right"/>
              <w:rPr>
                <w:sz w:val="24"/>
                <w:szCs w:val="24"/>
              </w:rPr>
            </w:pPr>
            <w:r w:rsidRPr="004F3A87">
              <w:rPr>
                <w:rFonts w:ascii="Times New Roman" w:hAnsi="Times New Roman"/>
                <w:sz w:val="24"/>
                <w:szCs w:val="24"/>
              </w:rPr>
              <w:t>Таблица 31</w:t>
            </w:r>
          </w:p>
        </w:tc>
      </w:tr>
      <w:tr w:rsidR="007E757A" w:rsidRPr="004F3A87" w:rsidTr="007E757A">
        <w:trPr>
          <w:trHeight w:val="480"/>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37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Отборный пар давлением</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11" w:type="dxa"/>
            <w:shd w:val="clear" w:color="FFFFFF" w:fill="auto"/>
            <w:vAlign w:val="bottom"/>
          </w:tcPr>
          <w:p w:rsidR="004F3A87" w:rsidRPr="004F3A87" w:rsidRDefault="004F3A87" w:rsidP="004F3A87"/>
        </w:tc>
      </w:tr>
      <w:tr w:rsidR="007E757A" w:rsidRPr="004F3A87" w:rsidTr="007E757A">
        <w:trPr>
          <w:trHeight w:val="73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Наименование регулируемой организации</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Вид тарифа</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Год</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Вода</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1,2 до 2,5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2,5 до 7,0 кг/см²</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от 7,0 до 13,0 кг/см²</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свыше 13,0 кг/см²</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Острый и редуцированный пар</w:t>
            </w:r>
          </w:p>
        </w:tc>
        <w:tc>
          <w:tcPr>
            <w:tcW w:w="11" w:type="dxa"/>
            <w:shd w:val="clear" w:color="FFFFFF" w:fill="auto"/>
            <w:vAlign w:val="bottom"/>
          </w:tcPr>
          <w:p w:rsidR="004F3A87" w:rsidRPr="004F3A87" w:rsidRDefault="004F3A87" w:rsidP="004F3A87"/>
        </w:tc>
      </w:tr>
      <w:tr w:rsidR="004F3A87" w:rsidRPr="004F3A87" w:rsidTr="002338D9">
        <w:trPr>
          <w:trHeight w:val="2175"/>
        </w:trPr>
        <w:tc>
          <w:tcPr>
            <w:tcW w:w="1019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gramStart"/>
            <w:r w:rsidRPr="004F3A87">
              <w:rPr>
                <w:rFonts w:ascii="Times New Roman" w:hAnsi="Times New Roman"/>
                <w:sz w:val="20"/>
              </w:rPr>
              <w:t>По системам теплоснабжения, расположенным:</w:t>
            </w:r>
            <w:r w:rsidRPr="004F3A87">
              <w:rPr>
                <w:rFonts w:ascii="Times New Roman" w:hAnsi="Times New Roman"/>
                <w:sz w:val="20"/>
              </w:rPr>
              <w:br/>
              <w:t xml:space="preserve">- в городском округе «Город Калуга» по следующим адресам: ул. Тульская, 47 (№ 1), ул. Тульская, 189 а, пер. Воинский 28, д. Андреевское, д. </w:t>
            </w:r>
            <w:proofErr w:type="spellStart"/>
            <w:r w:rsidRPr="004F3A87">
              <w:rPr>
                <w:rFonts w:ascii="Times New Roman" w:hAnsi="Times New Roman"/>
                <w:sz w:val="20"/>
              </w:rPr>
              <w:t>Некрасово</w:t>
            </w:r>
            <w:proofErr w:type="spellEnd"/>
            <w:r w:rsidRPr="004F3A87">
              <w:rPr>
                <w:rFonts w:ascii="Times New Roman" w:hAnsi="Times New Roman"/>
                <w:sz w:val="20"/>
              </w:rPr>
              <w:t>, 28;</w:t>
            </w:r>
            <w:r w:rsidRPr="004F3A87">
              <w:rPr>
                <w:rFonts w:ascii="Times New Roman" w:hAnsi="Times New Roman"/>
                <w:sz w:val="20"/>
              </w:rPr>
              <w:br/>
              <w:t xml:space="preserve">- в Муниципальном районе «Боровский район» на территории сельского поселения «Деревня </w:t>
            </w:r>
            <w:proofErr w:type="spellStart"/>
            <w:r w:rsidRPr="004F3A87">
              <w:rPr>
                <w:rFonts w:ascii="Times New Roman" w:hAnsi="Times New Roman"/>
                <w:sz w:val="20"/>
              </w:rPr>
              <w:t>Совьяки</w:t>
            </w:r>
            <w:proofErr w:type="spellEnd"/>
            <w:r w:rsidRPr="004F3A87">
              <w:rPr>
                <w:rFonts w:ascii="Times New Roman" w:hAnsi="Times New Roman"/>
                <w:sz w:val="20"/>
              </w:rPr>
              <w:t>», (дер. Митяево газовая котельная № 105);</w:t>
            </w:r>
            <w:proofErr w:type="gramEnd"/>
            <w:r w:rsidRPr="004F3A87">
              <w:rPr>
                <w:rFonts w:ascii="Times New Roman" w:hAnsi="Times New Roman"/>
                <w:sz w:val="20"/>
              </w:rPr>
              <w:br/>
              <w:t xml:space="preserve">- </w:t>
            </w:r>
            <w:proofErr w:type="gramStart"/>
            <w:r w:rsidRPr="004F3A87">
              <w:rPr>
                <w:rFonts w:ascii="Times New Roman" w:hAnsi="Times New Roman"/>
                <w:sz w:val="20"/>
              </w:rPr>
              <w:t>в Муниципальном районе «</w:t>
            </w:r>
            <w:proofErr w:type="spellStart"/>
            <w:r w:rsidRPr="004F3A87">
              <w:rPr>
                <w:rFonts w:ascii="Times New Roman" w:hAnsi="Times New Roman"/>
                <w:sz w:val="20"/>
              </w:rPr>
              <w:t>Малоярославецкий</w:t>
            </w:r>
            <w:proofErr w:type="spellEnd"/>
            <w:r w:rsidRPr="004F3A87">
              <w:rPr>
                <w:rFonts w:ascii="Times New Roman" w:hAnsi="Times New Roman"/>
                <w:sz w:val="20"/>
              </w:rPr>
              <w:t xml:space="preserve"> район» на территории сельского поселения «Село </w:t>
            </w:r>
            <w:proofErr w:type="spellStart"/>
            <w:r w:rsidRPr="004F3A87">
              <w:rPr>
                <w:rFonts w:ascii="Times New Roman" w:hAnsi="Times New Roman"/>
                <w:sz w:val="20"/>
              </w:rPr>
              <w:t>Кудиново</w:t>
            </w:r>
            <w:proofErr w:type="spellEnd"/>
            <w:r w:rsidRPr="004F3A87">
              <w:rPr>
                <w:rFonts w:ascii="Times New Roman" w:hAnsi="Times New Roman"/>
                <w:sz w:val="20"/>
              </w:rPr>
              <w:t>» (</w:t>
            </w:r>
            <w:proofErr w:type="spellStart"/>
            <w:r w:rsidRPr="004F3A87">
              <w:rPr>
                <w:rFonts w:ascii="Times New Roman" w:hAnsi="Times New Roman"/>
                <w:sz w:val="20"/>
              </w:rPr>
              <w:t>Кудиново</w:t>
            </w:r>
            <w:proofErr w:type="spellEnd"/>
            <w:r w:rsidRPr="004F3A87">
              <w:rPr>
                <w:rFonts w:ascii="Times New Roman" w:hAnsi="Times New Roman"/>
                <w:sz w:val="20"/>
              </w:rPr>
              <w:t xml:space="preserve">. 61 (№ 7) и сельского поселения «Деревня </w:t>
            </w:r>
            <w:proofErr w:type="spellStart"/>
            <w:r w:rsidRPr="004F3A87">
              <w:rPr>
                <w:rFonts w:ascii="Times New Roman" w:hAnsi="Times New Roman"/>
                <w:sz w:val="20"/>
              </w:rPr>
              <w:t>Ерденево</w:t>
            </w:r>
            <w:proofErr w:type="spellEnd"/>
            <w:r w:rsidRPr="004F3A87">
              <w:rPr>
                <w:rFonts w:ascii="Times New Roman" w:hAnsi="Times New Roman"/>
                <w:sz w:val="20"/>
              </w:rPr>
              <w:t>» (д. Хрустали № 9);</w:t>
            </w:r>
            <w:r w:rsidRPr="004F3A87">
              <w:rPr>
                <w:rFonts w:ascii="Times New Roman" w:hAnsi="Times New Roman"/>
                <w:sz w:val="20"/>
              </w:rPr>
              <w:br/>
              <w:t>- в муниципальном районе «</w:t>
            </w:r>
            <w:proofErr w:type="spellStart"/>
            <w:r w:rsidRPr="004F3A87">
              <w:rPr>
                <w:rFonts w:ascii="Times New Roman" w:hAnsi="Times New Roman"/>
                <w:sz w:val="20"/>
              </w:rPr>
              <w:t>Козельский</w:t>
            </w:r>
            <w:proofErr w:type="spellEnd"/>
            <w:r w:rsidRPr="004F3A87">
              <w:rPr>
                <w:rFonts w:ascii="Times New Roman" w:hAnsi="Times New Roman"/>
                <w:sz w:val="20"/>
              </w:rPr>
              <w:t xml:space="preserve"> район» г. Козельск (военный городок № 5 газовые котельные № 218; № 267)</w:t>
            </w:r>
            <w:r w:rsidRPr="004F3A87">
              <w:rPr>
                <w:rFonts w:ascii="Times New Roman" w:hAnsi="Times New Roman"/>
                <w:sz w:val="20"/>
              </w:rPr>
              <w:br/>
            </w:r>
            <w:proofErr w:type="gramEnd"/>
          </w:p>
        </w:tc>
        <w:tc>
          <w:tcPr>
            <w:tcW w:w="11" w:type="dxa"/>
            <w:shd w:val="clear" w:color="FFFFFF" w:fill="auto"/>
            <w:vAlign w:val="bottom"/>
          </w:tcPr>
          <w:p w:rsidR="004F3A87" w:rsidRPr="004F3A87" w:rsidRDefault="004F3A87" w:rsidP="004F3A87"/>
        </w:tc>
      </w:tr>
      <w:tr w:rsidR="002338D9"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89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Для потребителей, в случае отсутствия дифференциации тарифов по схеме подключения</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1639,16</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2200,59</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01.07-31.12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1672,01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2245,00</w:t>
            </w:r>
          </w:p>
        </w:tc>
        <w:tc>
          <w:tcPr>
            <w:tcW w:w="11" w:type="dxa"/>
            <w:shd w:val="clear" w:color="FFFFFF" w:fill="auto"/>
            <w:vAlign w:val="bottom"/>
          </w:tcPr>
          <w:p w:rsidR="004F3A87" w:rsidRPr="004F3A87" w:rsidRDefault="004F3A87" w:rsidP="004F3A87"/>
        </w:tc>
      </w:tr>
      <w:tr w:rsidR="002338D9" w:rsidRPr="004F3A87" w:rsidTr="007E757A">
        <w:trPr>
          <w:trHeight w:val="34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 xml:space="preserve">Акционерное общество </w:t>
            </w:r>
            <w:r w:rsidRPr="004F3A87">
              <w:rPr>
                <w:rFonts w:ascii="Times New Roman" w:hAnsi="Times New Roman"/>
                <w:sz w:val="20"/>
              </w:rPr>
              <w:lastRenderedPageBreak/>
              <w:t>«Главное управление жилищно-коммунального хозяйства»</w:t>
            </w:r>
          </w:p>
        </w:tc>
        <w:tc>
          <w:tcPr>
            <w:tcW w:w="89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lastRenderedPageBreak/>
              <w:t>Население (тарифы указываются с учетом НДС)*</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lastRenderedPageBreak/>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01.01-30.06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1934,21</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7E757A" w:rsidRPr="004F3A87" w:rsidTr="007E757A">
        <w:trPr>
          <w:trHeight w:val="495"/>
        </w:trPr>
        <w:tc>
          <w:tcPr>
            <w:tcW w:w="12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Акционерное общество «Главное управление жилищно-коммунального хозяйства»</w:t>
            </w:r>
          </w:p>
        </w:tc>
        <w:tc>
          <w:tcPr>
            <w:tcW w:w="12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proofErr w:type="spellStart"/>
            <w:r w:rsidRPr="004F3A87">
              <w:rPr>
                <w:rFonts w:ascii="Times New Roman" w:hAnsi="Times New Roman"/>
                <w:sz w:val="20"/>
              </w:rPr>
              <w:t>одноставочный</w:t>
            </w:r>
            <w:proofErr w:type="spellEnd"/>
            <w:r w:rsidRPr="004F3A87">
              <w:rPr>
                <w:rFonts w:ascii="Times New Roman" w:hAnsi="Times New Roman"/>
                <w:sz w:val="20"/>
              </w:rPr>
              <w:t xml:space="preserve"> руб./Гкал</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01.07-31.12 2017</w:t>
            </w:r>
          </w:p>
        </w:tc>
        <w:tc>
          <w:tcPr>
            <w:tcW w:w="18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1972,97</w:t>
            </w:r>
          </w:p>
        </w:tc>
        <w:tc>
          <w:tcPr>
            <w:tcW w:w="6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746"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321" w:type="dxa"/>
            <w:tcBorders>
              <w:top w:val="single" w:sz="5" w:space="0" w:color="auto"/>
              <w:left w:val="single" w:sz="5" w:space="0" w:color="auto"/>
              <w:bottom w:val="single" w:sz="5" w:space="0" w:color="auto"/>
              <w:right w:val="single" w:sz="5" w:space="0" w:color="auto"/>
            </w:tcBorders>
            <w:shd w:val="clear" w:color="FFFFFF" w:fill="auto"/>
            <w:vAlign w:val="center"/>
          </w:tcPr>
          <w:p w:rsidR="004F3A87" w:rsidRPr="004F3A87" w:rsidRDefault="004F3A87" w:rsidP="004F3A87">
            <w:pPr>
              <w:jc w:val="center"/>
            </w:pPr>
            <w:r w:rsidRPr="004F3A87">
              <w:rPr>
                <w:rFonts w:ascii="Times New Roman" w:hAnsi="Times New Roman"/>
                <w:sz w:val="20"/>
              </w:rPr>
              <w:t>-</w:t>
            </w:r>
          </w:p>
        </w:tc>
        <w:tc>
          <w:tcPr>
            <w:tcW w:w="11" w:type="dxa"/>
            <w:shd w:val="clear" w:color="FFFFFF" w:fill="auto"/>
            <w:vAlign w:val="bottom"/>
          </w:tcPr>
          <w:p w:rsidR="004F3A87" w:rsidRPr="004F3A87" w:rsidRDefault="004F3A87" w:rsidP="004F3A87"/>
        </w:tc>
      </w:tr>
      <w:tr w:rsidR="004F3A87" w:rsidRPr="004F3A87" w:rsidTr="002338D9">
        <w:trPr>
          <w:trHeight w:val="570"/>
        </w:trPr>
        <w:tc>
          <w:tcPr>
            <w:tcW w:w="10205" w:type="dxa"/>
            <w:gridSpan w:val="29"/>
            <w:shd w:val="clear" w:color="FFFFFF" w:fill="auto"/>
            <w:vAlign w:val="bottom"/>
          </w:tcPr>
          <w:p w:rsidR="004F3A87" w:rsidRPr="00187A70" w:rsidRDefault="004F3A87" w:rsidP="004F3A87">
            <w:pPr>
              <w:rPr>
                <w:sz w:val="18"/>
                <w:szCs w:val="18"/>
              </w:rPr>
            </w:pPr>
            <w:r w:rsidRPr="00187A70">
              <w:rPr>
                <w:rFonts w:ascii="Times New Roman" w:hAnsi="Times New Roman"/>
                <w:sz w:val="18"/>
                <w:szCs w:val="18"/>
              </w:rPr>
              <w:t>* Выделяется в целях реализации пункта 6 статьи 168 Налогового кодекса Российской Федерации (Часть вторая).</w:t>
            </w:r>
          </w:p>
        </w:tc>
      </w:tr>
      <w:tr w:rsidR="004F3A87" w:rsidRPr="004F3A87" w:rsidTr="00187A70">
        <w:trPr>
          <w:trHeight w:val="111"/>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ab/>
              <w:t>Рост  тарифов (ежегодно, относительно уровня декабря предыдущего года) составит</w:t>
            </w:r>
          </w:p>
        </w:tc>
      </w:tr>
      <w:tr w:rsidR="004F3A87" w:rsidRPr="004F3A87" w:rsidTr="00187A70">
        <w:trPr>
          <w:trHeight w:val="116"/>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 xml:space="preserve"> в 2017 году  </w:t>
            </w:r>
          </w:p>
        </w:tc>
      </w:tr>
      <w:tr w:rsidR="004F3A87" w:rsidRPr="004F3A87" w:rsidTr="00187A70">
        <w:trPr>
          <w:trHeight w:val="134"/>
        </w:trPr>
        <w:tc>
          <w:tcPr>
            <w:tcW w:w="10205" w:type="dxa"/>
            <w:gridSpan w:val="29"/>
            <w:shd w:val="clear" w:color="FFFFFF" w:fill="auto"/>
          </w:tcPr>
          <w:p w:rsidR="004F3A87" w:rsidRPr="004F3A87" w:rsidRDefault="004F3A87" w:rsidP="004F3A87">
            <w:pPr>
              <w:jc w:val="both"/>
              <w:rPr>
                <w:rFonts w:ascii="Times New Roman" w:hAnsi="Times New Roman"/>
                <w:sz w:val="24"/>
                <w:szCs w:val="24"/>
              </w:rPr>
            </w:pPr>
            <w:r w:rsidRPr="004F3A87">
              <w:rPr>
                <w:rFonts w:ascii="Times New Roman" w:hAnsi="Times New Roman"/>
                <w:sz w:val="24"/>
                <w:szCs w:val="24"/>
              </w:rPr>
              <w:t xml:space="preserve">       -  теплоноситель горячая вода – 102,00%</w:t>
            </w:r>
          </w:p>
        </w:tc>
      </w:tr>
      <w:tr w:rsidR="004F3A87" w:rsidRPr="004F3A87" w:rsidTr="00187A70">
        <w:trPr>
          <w:trHeight w:val="138"/>
        </w:trPr>
        <w:tc>
          <w:tcPr>
            <w:tcW w:w="10205" w:type="dxa"/>
            <w:gridSpan w:val="29"/>
            <w:shd w:val="clear" w:color="FFFFFF" w:fill="auto"/>
          </w:tcPr>
          <w:p w:rsidR="004F3A87" w:rsidRPr="004F3A87" w:rsidRDefault="004F3A87" w:rsidP="004F3A87">
            <w:pPr>
              <w:jc w:val="both"/>
              <w:rPr>
                <w:sz w:val="24"/>
                <w:szCs w:val="24"/>
              </w:rPr>
            </w:pPr>
            <w:r w:rsidRPr="004F3A87">
              <w:rPr>
                <w:rFonts w:ascii="Times New Roman" w:hAnsi="Times New Roman"/>
                <w:sz w:val="24"/>
                <w:szCs w:val="24"/>
              </w:rPr>
              <w:t xml:space="preserve">       - теплоноситель пар – 102,02 %</w:t>
            </w:r>
          </w:p>
        </w:tc>
      </w:tr>
      <w:tr w:rsidR="004F3A87" w:rsidRPr="004F3A87" w:rsidTr="002338D9">
        <w:trPr>
          <w:trHeight w:val="645"/>
        </w:trPr>
        <w:tc>
          <w:tcPr>
            <w:tcW w:w="10205" w:type="dxa"/>
            <w:gridSpan w:val="29"/>
            <w:shd w:val="clear" w:color="FFFFFF" w:fill="auto"/>
          </w:tcPr>
          <w:p w:rsidR="004F3A87" w:rsidRPr="004F3A87" w:rsidRDefault="004F3A87" w:rsidP="004F3A87">
            <w:pPr>
              <w:jc w:val="both"/>
              <w:rPr>
                <w:rFonts w:ascii="Times New Roman" w:hAnsi="Times New Roman"/>
                <w:sz w:val="24"/>
                <w:szCs w:val="24"/>
              </w:rPr>
            </w:pPr>
            <w:r w:rsidRPr="004F3A87">
              <w:rPr>
                <w:rFonts w:ascii="Times New Roman" w:hAnsi="Times New Roman"/>
                <w:sz w:val="24"/>
                <w:szCs w:val="24"/>
              </w:rPr>
              <w:tab/>
              <w:t>Комиссии предлагается установить для акционерного общества «Главное управление жилищно-коммунального хозяйства» вышеуказанные тарифы.</w:t>
            </w:r>
          </w:p>
          <w:p w:rsidR="004F3A87" w:rsidRPr="004F3A87" w:rsidRDefault="004F3A87" w:rsidP="004F3A87">
            <w:pPr>
              <w:jc w:val="both"/>
              <w:rPr>
                <w:rFonts w:ascii="Times New Roman" w:hAnsi="Times New Roman"/>
                <w:sz w:val="24"/>
                <w:szCs w:val="24"/>
              </w:rPr>
            </w:pPr>
          </w:p>
          <w:p w:rsidR="00187A70" w:rsidRPr="0041635F" w:rsidRDefault="00187A70" w:rsidP="00187A70">
            <w:pPr>
              <w:tabs>
                <w:tab w:val="left" w:pos="720"/>
                <w:tab w:val="left" w:pos="1418"/>
              </w:tabs>
              <w:ind w:firstLine="709"/>
              <w:jc w:val="both"/>
              <w:rPr>
                <w:rFonts w:ascii="Times New Roman" w:eastAsia="Times New Roman" w:hAnsi="Times New Roman" w:cs="Times New Roman"/>
                <w:sz w:val="24"/>
                <w:szCs w:val="24"/>
              </w:rPr>
            </w:pPr>
            <w:r w:rsidRPr="0041635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187A70" w:rsidRPr="0041635F" w:rsidRDefault="00187A70" w:rsidP="00187A70">
            <w:pPr>
              <w:tabs>
                <w:tab w:val="left" w:pos="10205"/>
              </w:tabs>
              <w:ind w:right="21" w:firstLine="709"/>
              <w:jc w:val="both"/>
              <w:rPr>
                <w:rFonts w:ascii="Times New Roman" w:eastAsia="Times New Roman" w:hAnsi="Times New Roman" w:cs="Times New Roman"/>
                <w:sz w:val="24"/>
                <w:szCs w:val="26"/>
              </w:rPr>
            </w:pPr>
            <w:r w:rsidRPr="00187A70">
              <w:rPr>
                <w:rFonts w:ascii="Times New Roman" w:eastAsia="Times New Roman" w:hAnsi="Times New Roman" w:cs="Times New Roman"/>
                <w:sz w:val="24"/>
                <w:szCs w:val="26"/>
              </w:rPr>
              <w:t xml:space="preserve">Установить для акционерного общества «Главное управление жилищно-коммунального хозяйства» с 1 января 2017 года по 31 декабря 2017 года с календарной разбивкой </w:t>
            </w:r>
            <w:r>
              <w:rPr>
                <w:rFonts w:ascii="Times New Roman" w:eastAsia="Times New Roman" w:hAnsi="Times New Roman" w:cs="Times New Roman"/>
                <w:sz w:val="24"/>
                <w:szCs w:val="26"/>
              </w:rPr>
              <w:t xml:space="preserve">предложенные </w:t>
            </w:r>
            <w:proofErr w:type="spellStart"/>
            <w:r w:rsidRPr="00187A70">
              <w:rPr>
                <w:rFonts w:ascii="Times New Roman" w:eastAsia="Times New Roman" w:hAnsi="Times New Roman" w:cs="Times New Roman"/>
                <w:sz w:val="24"/>
                <w:szCs w:val="26"/>
              </w:rPr>
              <w:t>одноставочные</w:t>
            </w:r>
            <w:proofErr w:type="spellEnd"/>
            <w:r w:rsidRPr="00187A70">
              <w:rPr>
                <w:rFonts w:ascii="Times New Roman" w:eastAsia="Times New Roman" w:hAnsi="Times New Roman" w:cs="Times New Roman"/>
                <w:sz w:val="24"/>
                <w:szCs w:val="26"/>
              </w:rPr>
              <w:t xml:space="preserve"> тарифы на тепловую энергию (мощность) на услуги по передаче тепловой энергии, теплоносителя</w:t>
            </w:r>
            <w:r>
              <w:rPr>
                <w:rFonts w:ascii="Times New Roman" w:eastAsia="Times New Roman" w:hAnsi="Times New Roman" w:cs="Times New Roman"/>
                <w:sz w:val="24"/>
                <w:szCs w:val="26"/>
              </w:rPr>
              <w:t>.</w:t>
            </w:r>
          </w:p>
          <w:p w:rsidR="00187A70" w:rsidRDefault="00187A70" w:rsidP="004F3A87">
            <w:pPr>
              <w:tabs>
                <w:tab w:val="left" w:pos="1792"/>
              </w:tabs>
              <w:ind w:firstLine="709"/>
              <w:jc w:val="both"/>
              <w:rPr>
                <w:rFonts w:ascii="Times New Roman" w:eastAsia="Times New Roman" w:hAnsi="Times New Roman" w:cs="Times New Roman"/>
                <w:b/>
                <w:sz w:val="24"/>
                <w:szCs w:val="24"/>
              </w:rPr>
            </w:pPr>
          </w:p>
          <w:p w:rsidR="004F3A87" w:rsidRPr="004F3A87" w:rsidRDefault="004F3A87" w:rsidP="004F3A87">
            <w:pPr>
              <w:tabs>
                <w:tab w:val="left" w:pos="1792"/>
              </w:tabs>
              <w:ind w:firstLine="709"/>
              <w:jc w:val="both"/>
              <w:rPr>
                <w:rFonts w:ascii="Times New Roman" w:eastAsia="Times New Roman" w:hAnsi="Times New Roman" w:cs="Times New Roman"/>
                <w:b/>
                <w:sz w:val="24"/>
                <w:szCs w:val="24"/>
              </w:rPr>
            </w:pPr>
            <w:proofErr w:type="gramStart"/>
            <w:r w:rsidRPr="004F3A87">
              <w:rPr>
                <w:rFonts w:ascii="Times New Roman" w:eastAsia="Times New Roman" w:hAnsi="Times New Roman" w:cs="Times New Roman"/>
                <w:b/>
                <w:sz w:val="24"/>
                <w:szCs w:val="24"/>
              </w:rPr>
              <w:t>Решение принято в соответствии с экспертным заключением от 18.12.2016 г.</w:t>
            </w:r>
            <w:proofErr w:type="gramEnd"/>
            <w:r w:rsidRPr="004F3A87">
              <w:rPr>
                <w:rFonts w:ascii="Times New Roman" w:eastAsia="Times New Roman" w:hAnsi="Times New Roman" w:cs="Times New Roman"/>
                <w:b/>
                <w:sz w:val="24"/>
                <w:szCs w:val="24"/>
              </w:rPr>
              <w:t xml:space="preserve">                                                                                                                                                                                                                                                                                                                                                                                                                                                                                                                                                                                                                                                                                                                                                                                                                                                                                                                                                                                                                                                                                                                                                                                                                                                                                                                                                                                                                                                                                                                                                                                                                                                                                                                                                                                                                                                                                                                                                                                                                                                                                                                                                                                                                                                                                                                                                                                                                                                                                                                                                                                                                                                                                                                                                                                                                                                                                                                                                                                                                                                                                                                                                                                                                                                                                                                                                                                                                                                                                                                                                                                                                                                                                                                                                                                                                                                                                                                                                                                                                                                                                                                                                                                                                                                                                                                                                                                                                                                                                                                                                                                                                                                                                                                                                                          № 109/Т-02/332-16 и пояснительной запиской от 18.12.2016 г. по делу № 109/т-02/332-16 </w:t>
            </w:r>
            <w:r w:rsidRPr="004F3A87">
              <w:rPr>
                <w:rFonts w:ascii="Times New Roman" w:eastAsia="Times New Roman" w:hAnsi="Times New Roman" w:cs="Times New Roman"/>
                <w:b/>
                <w:sz w:val="24"/>
                <w:szCs w:val="24"/>
              </w:rPr>
              <w:br/>
              <w:t>в форме приказа (прилагается), голосовали единогласно.</w:t>
            </w:r>
          </w:p>
          <w:p w:rsidR="004F3A87" w:rsidRPr="004F3A87" w:rsidRDefault="004F3A87" w:rsidP="004F3A87">
            <w:pPr>
              <w:jc w:val="both"/>
              <w:rPr>
                <w:sz w:val="24"/>
                <w:szCs w:val="24"/>
              </w:rPr>
            </w:pPr>
          </w:p>
        </w:tc>
      </w:tr>
    </w:tbl>
    <w:p w:rsidR="00094A2C" w:rsidRPr="005C22D0" w:rsidRDefault="00094A2C" w:rsidP="00E70E1A">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2</w:t>
      </w:r>
      <w:r w:rsidR="00187A70">
        <w:rPr>
          <w:rFonts w:ascii="Times New Roman" w:eastAsia="Times New Roman" w:hAnsi="Times New Roman" w:cs="Times New Roman"/>
          <w:b/>
          <w:sz w:val="24"/>
          <w:szCs w:val="24"/>
        </w:rPr>
        <w:t>1</w:t>
      </w:r>
      <w:r w:rsidRPr="00C02631">
        <w:rPr>
          <w:rFonts w:ascii="Times New Roman" w:eastAsia="Times New Roman" w:hAnsi="Times New Roman" w:cs="Times New Roman"/>
          <w:b/>
          <w:sz w:val="24"/>
          <w:szCs w:val="24"/>
        </w:rPr>
        <w:t>.</w:t>
      </w:r>
      <w:r w:rsidRPr="005C22D0">
        <w:rPr>
          <w:rFonts w:ascii="Times New Roman" w:eastAsia="Times New Roman" w:hAnsi="Times New Roman" w:cs="Times New Roman"/>
          <w:sz w:val="24"/>
          <w:szCs w:val="24"/>
        </w:rPr>
        <w:t xml:space="preserve"> </w:t>
      </w:r>
      <w:r w:rsidRPr="00094A2C">
        <w:rPr>
          <w:rFonts w:ascii="Times New Roman" w:eastAsia="Times New Roman" w:hAnsi="Times New Roman" w:cs="Times New Roman"/>
          <w:b/>
          <w:sz w:val="24"/>
          <w:szCs w:val="24"/>
        </w:rPr>
        <w:t>Об утверждении прои</w:t>
      </w:r>
      <w:r>
        <w:rPr>
          <w:rFonts w:ascii="Times New Roman" w:eastAsia="Times New Roman" w:hAnsi="Times New Roman" w:cs="Times New Roman"/>
          <w:b/>
          <w:sz w:val="24"/>
          <w:szCs w:val="24"/>
        </w:rPr>
        <w:t xml:space="preserve">зводственной программы </w:t>
      </w:r>
      <w:r w:rsidRPr="00094A2C">
        <w:rPr>
          <w:rFonts w:ascii="Times New Roman" w:eastAsia="Times New Roman" w:hAnsi="Times New Roman" w:cs="Times New Roman"/>
          <w:b/>
          <w:sz w:val="24"/>
          <w:szCs w:val="24"/>
        </w:rPr>
        <w:t xml:space="preserve">в сфере горячего водоснабжения </w:t>
      </w:r>
      <w:r>
        <w:rPr>
          <w:rFonts w:ascii="Times New Roman" w:eastAsia="Times New Roman" w:hAnsi="Times New Roman" w:cs="Times New Roman"/>
          <w:b/>
          <w:sz w:val="24"/>
          <w:szCs w:val="24"/>
        </w:rPr>
        <w:t xml:space="preserve">         </w:t>
      </w:r>
      <w:r w:rsidRPr="00094A2C">
        <w:rPr>
          <w:rFonts w:ascii="Times New Roman" w:eastAsia="Times New Roman" w:hAnsi="Times New Roman" w:cs="Times New Roman"/>
          <w:b/>
          <w:sz w:val="24"/>
          <w:szCs w:val="24"/>
        </w:rPr>
        <w:t>с использованием закрытых систем горячего водоснабжения АКЦИОНЕРНОГО ОБЩЕСТВА «ГЛАВНОЕ УПРАВЛЕНИЕ ЖИЛИЩНО-КОММУНАЛЬНОГО</w:t>
      </w:r>
      <w:r w:rsidR="00E70E1A">
        <w:rPr>
          <w:rFonts w:ascii="Times New Roman" w:eastAsia="Times New Roman" w:hAnsi="Times New Roman" w:cs="Times New Roman"/>
          <w:b/>
          <w:sz w:val="24"/>
          <w:szCs w:val="24"/>
        </w:rPr>
        <w:t xml:space="preserve"> </w:t>
      </w:r>
      <w:r w:rsidRPr="00094A2C">
        <w:rPr>
          <w:rFonts w:ascii="Times New Roman" w:eastAsia="Times New Roman" w:hAnsi="Times New Roman" w:cs="Times New Roman"/>
          <w:b/>
          <w:sz w:val="24"/>
          <w:szCs w:val="24"/>
        </w:rPr>
        <w:t>ХОЗЯЙСТВА» на 2017 год</w:t>
      </w:r>
      <w:r w:rsidRPr="005C22D0">
        <w:rPr>
          <w:rFonts w:ascii="Times New Roman" w:eastAsia="Times New Roman" w:hAnsi="Times New Roman" w:cs="Times New Roman"/>
          <w:b/>
          <w:sz w:val="24"/>
          <w:szCs w:val="24"/>
        </w:rPr>
        <w:t>.</w:t>
      </w:r>
    </w:p>
    <w:p w:rsidR="00094A2C" w:rsidRPr="005C22D0" w:rsidRDefault="00094A2C" w:rsidP="00E70E1A">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094A2C" w:rsidRPr="005C22D0" w:rsidRDefault="00094A2C" w:rsidP="00E70E1A">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Ландухова</w:t>
      </w:r>
      <w:r w:rsidRPr="005C22D0">
        <w:rPr>
          <w:rFonts w:ascii="Times New Roman" w:eastAsia="Times New Roman" w:hAnsi="Times New Roman" w:cs="Times New Roman"/>
          <w:b/>
          <w:sz w:val="24"/>
          <w:szCs w:val="24"/>
        </w:rPr>
        <w:t>.</w:t>
      </w:r>
    </w:p>
    <w:p w:rsidR="00272E62" w:rsidRDefault="00272E62" w:rsidP="00E70E1A">
      <w:pPr>
        <w:tabs>
          <w:tab w:val="right" w:pos="9355"/>
        </w:tabs>
        <w:spacing w:after="0" w:line="240" w:lineRule="auto"/>
        <w:ind w:firstLine="709"/>
        <w:jc w:val="both"/>
        <w:rPr>
          <w:rFonts w:ascii="Times New Roman" w:eastAsia="Times New Roman" w:hAnsi="Times New Roman" w:cs="Times New Roman"/>
          <w:b/>
          <w:sz w:val="24"/>
          <w:szCs w:val="24"/>
        </w:rPr>
      </w:pPr>
    </w:p>
    <w:p w:rsidR="00094A2C" w:rsidRPr="00094A2C" w:rsidRDefault="00094A2C" w:rsidP="00E70E1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94A2C">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w:t>
      </w:r>
      <w:r>
        <w:rPr>
          <w:rFonts w:ascii="Times New Roman" w:eastAsia="Times New Roman" w:hAnsi="Times New Roman" w:cs="Times New Roman"/>
          <w:sz w:val="24"/>
          <w:szCs w:val="24"/>
        </w:rPr>
        <w:t xml:space="preserve">                        </w:t>
      </w:r>
      <w:r w:rsidRPr="00094A2C">
        <w:rPr>
          <w:rFonts w:ascii="Times New Roman" w:eastAsia="Times New Roman" w:hAnsi="Times New Roman" w:cs="Times New Roman"/>
          <w:sz w:val="24"/>
          <w:szCs w:val="24"/>
        </w:rPr>
        <w:t xml:space="preserve">«О водоснабжении и водоотведении»,  постановлением Правительства Российской Федерации </w:t>
      </w:r>
      <w:r>
        <w:rPr>
          <w:rFonts w:ascii="Times New Roman" w:eastAsia="Times New Roman" w:hAnsi="Times New Roman" w:cs="Times New Roman"/>
          <w:sz w:val="24"/>
          <w:szCs w:val="24"/>
        </w:rPr>
        <w:t xml:space="preserve">               </w:t>
      </w:r>
      <w:r w:rsidRPr="00094A2C">
        <w:rPr>
          <w:rFonts w:ascii="Times New Roman" w:eastAsia="Times New Roman" w:hAnsi="Times New Roman" w:cs="Times New Roman"/>
          <w:sz w:val="24"/>
          <w:szCs w:val="24"/>
        </w:rPr>
        <w:t>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w:t>
      </w:r>
      <w:proofErr w:type="gramEnd"/>
      <w:r w:rsidRPr="00094A2C">
        <w:rPr>
          <w:rFonts w:ascii="Times New Roman" w:eastAsia="Times New Roman" w:hAnsi="Times New Roman" w:cs="Times New Roman"/>
          <w:sz w:val="24"/>
          <w:szCs w:val="24"/>
        </w:rPr>
        <w:t xml:space="preserve"> с использованием закрытых систем горячего водоснабжения </w:t>
      </w:r>
      <w:r w:rsidRPr="00094A2C">
        <w:rPr>
          <w:rFonts w:ascii="Times New Roman" w:eastAsia="Times New Roman" w:hAnsi="Times New Roman" w:cs="Times New Roman"/>
          <w:color w:val="000000"/>
          <w:spacing w:val="7"/>
          <w:sz w:val="24"/>
          <w:szCs w:val="24"/>
        </w:rPr>
        <w:t>АКЦИОНЕРНОГО ОБЩЕСТВА «ГЛАВНОЕ УПРАВЛЕНИЕ ЖИЛИЩНО-КОММУНАЛЬНОГО ХОЗЯЙСТВА» на 2017 год</w:t>
      </w:r>
      <w:r w:rsidRPr="00094A2C">
        <w:rPr>
          <w:rFonts w:ascii="Times New Roman" w:eastAsia="Times New Roman" w:hAnsi="Times New Roman" w:cs="Times New Roman"/>
          <w:sz w:val="24"/>
          <w:szCs w:val="24"/>
        </w:rPr>
        <w:t xml:space="preserve">: </w:t>
      </w:r>
    </w:p>
    <w:p w:rsidR="00094A2C" w:rsidRPr="00094A2C" w:rsidRDefault="00094A2C" w:rsidP="00E70E1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94A2C" w:rsidRPr="00094A2C" w:rsidRDefault="00094A2C" w:rsidP="00094A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5" w:type="dxa"/>
        <w:tblInd w:w="103" w:type="dxa"/>
        <w:tblLook w:val="04A0" w:firstRow="1" w:lastRow="0" w:firstColumn="1" w:lastColumn="0" w:noHBand="0" w:noVBand="1"/>
      </w:tblPr>
      <w:tblGrid>
        <w:gridCol w:w="540"/>
        <w:gridCol w:w="36"/>
        <w:gridCol w:w="3812"/>
        <w:gridCol w:w="557"/>
        <w:gridCol w:w="403"/>
        <w:gridCol w:w="10"/>
        <w:gridCol w:w="783"/>
        <w:gridCol w:w="405"/>
        <w:gridCol w:w="9"/>
        <w:gridCol w:w="110"/>
        <w:gridCol w:w="151"/>
        <w:gridCol w:w="542"/>
        <w:gridCol w:w="411"/>
        <w:gridCol w:w="779"/>
        <w:gridCol w:w="415"/>
        <w:gridCol w:w="793"/>
        <w:gridCol w:w="429"/>
      </w:tblGrid>
      <w:tr w:rsidR="00094A2C" w:rsidRPr="00094A2C" w:rsidTr="00B71554">
        <w:trPr>
          <w:trHeight w:val="1404"/>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Pr>
                <w:rFonts w:ascii="Times New Roman" w:eastAsia="Times New Roman" w:hAnsi="Times New Roman" w:cs="Times New Roman"/>
                <w:color w:val="000000"/>
                <w:sz w:val="24"/>
                <w:szCs w:val="24"/>
              </w:rPr>
              <w:t xml:space="preserve">                      </w:t>
            </w:r>
            <w:r w:rsidRPr="00094A2C">
              <w:rPr>
                <w:rFonts w:ascii="Times New Roman" w:eastAsia="Times New Roman" w:hAnsi="Times New Roman" w:cs="Times New Roman"/>
                <w:color w:val="000000"/>
                <w:sz w:val="24"/>
                <w:szCs w:val="24"/>
              </w:rPr>
              <w:t xml:space="preserve">С ИСПОЛЬЗОВАНИЕМ </w:t>
            </w:r>
            <w:proofErr w:type="gramStart"/>
            <w:r w:rsidRPr="00094A2C">
              <w:rPr>
                <w:rFonts w:ascii="Times New Roman" w:eastAsia="Times New Roman" w:hAnsi="Times New Roman" w:cs="Times New Roman"/>
                <w:color w:val="000000"/>
                <w:sz w:val="24"/>
                <w:szCs w:val="24"/>
              </w:rPr>
              <w:t>ЗАКРЫТЫХ</w:t>
            </w:r>
            <w:proofErr w:type="gramEnd"/>
            <w:r w:rsidRPr="00094A2C">
              <w:rPr>
                <w:rFonts w:ascii="Times New Roman" w:eastAsia="Times New Roman" w:hAnsi="Times New Roman" w:cs="Times New Roman"/>
                <w:color w:val="000000"/>
                <w:sz w:val="24"/>
                <w:szCs w:val="24"/>
              </w:rPr>
              <w:t xml:space="preserve"> СИТЕМ ГОРЯЧЕГО ВОДОСНАБЖЕНИЯ АКЦИОНЕРНОГО ОБЩЕСТВА «ГЛАВНОЕ УПРАВЛЕНИЕ ЖИЛИЩНО-КОММУНАЛЬНОГО ХОЗЯЙСТВА» НА 2017 ГОД</w:t>
            </w:r>
          </w:p>
        </w:tc>
      </w:tr>
      <w:tr w:rsidR="00094A2C" w:rsidRPr="00094A2C" w:rsidTr="00B71554">
        <w:trPr>
          <w:gridAfter w:val="1"/>
          <w:wAfter w:w="429" w:type="dxa"/>
          <w:trHeight w:val="780"/>
        </w:trPr>
        <w:tc>
          <w:tcPr>
            <w:tcW w:w="9756" w:type="dxa"/>
            <w:gridSpan w:val="16"/>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 xml:space="preserve">Раздел I </w:t>
            </w:r>
            <w:r w:rsidRPr="00094A2C">
              <w:rPr>
                <w:rFonts w:ascii="Times New Roman" w:eastAsia="Times New Roman" w:hAnsi="Times New Roman" w:cs="Times New Roman"/>
                <w:color w:val="000000"/>
                <w:sz w:val="24"/>
                <w:szCs w:val="24"/>
              </w:rPr>
              <w:br/>
              <w:t>Паспорт производственной программы</w:t>
            </w:r>
          </w:p>
        </w:tc>
      </w:tr>
      <w:tr w:rsidR="00094A2C" w:rsidRPr="00094A2C" w:rsidTr="00E70E1A">
        <w:trPr>
          <w:trHeight w:val="144"/>
        </w:trPr>
        <w:tc>
          <w:tcPr>
            <w:tcW w:w="4945"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регулируемой организации</w:t>
            </w:r>
          </w:p>
        </w:tc>
        <w:tc>
          <w:tcPr>
            <w:tcW w:w="5240" w:type="dxa"/>
            <w:gridSpan w:val="13"/>
            <w:tcBorders>
              <w:top w:val="single" w:sz="4" w:space="0" w:color="auto"/>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АКЦИОНЕРНОЕ ОБЩЕСТВО «ГЛАВНОЕ УПРАВЛЕНИЕ ЖИЛИЩНО-КОММУНАЛЬНОГО ХОЗЯЙСТВА»</w:t>
            </w:r>
          </w:p>
        </w:tc>
      </w:tr>
      <w:tr w:rsidR="00094A2C" w:rsidRPr="00094A2C" w:rsidTr="00E70E1A">
        <w:trPr>
          <w:trHeight w:val="278"/>
        </w:trPr>
        <w:tc>
          <w:tcPr>
            <w:tcW w:w="494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Ее местонахождение</w:t>
            </w:r>
          </w:p>
        </w:tc>
        <w:tc>
          <w:tcPr>
            <w:tcW w:w="5240" w:type="dxa"/>
            <w:gridSpan w:val="13"/>
            <w:tcBorders>
              <w:top w:val="single" w:sz="4" w:space="0" w:color="auto"/>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ул. Ольховская, д. 25, г. Москва, 105066</w:t>
            </w:r>
          </w:p>
        </w:tc>
      </w:tr>
      <w:tr w:rsidR="00094A2C" w:rsidRPr="00094A2C" w:rsidTr="00E70E1A">
        <w:trPr>
          <w:trHeight w:val="291"/>
        </w:trPr>
        <w:tc>
          <w:tcPr>
            <w:tcW w:w="494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240" w:type="dxa"/>
            <w:gridSpan w:val="13"/>
            <w:tcBorders>
              <w:top w:val="single" w:sz="4" w:space="0" w:color="auto"/>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Министерство конкурентной политики Калужской области, </w:t>
            </w:r>
            <w:r w:rsidRPr="00094A2C">
              <w:rPr>
                <w:rFonts w:ascii="Times New Roman" w:eastAsia="Times New Roman" w:hAnsi="Times New Roman" w:cs="Times New Roman"/>
                <w:color w:val="000000"/>
                <w:sz w:val="18"/>
                <w:szCs w:val="18"/>
              </w:rPr>
              <w:br/>
              <w:t>ул. Плеханова, д. 45, г. Калуга, 248001</w:t>
            </w:r>
          </w:p>
        </w:tc>
      </w:tr>
      <w:tr w:rsidR="00094A2C" w:rsidRPr="00094A2C" w:rsidTr="00E70E1A">
        <w:trPr>
          <w:trHeight w:val="324"/>
        </w:trPr>
        <w:tc>
          <w:tcPr>
            <w:tcW w:w="494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Период реализации производственной программы</w:t>
            </w:r>
          </w:p>
        </w:tc>
        <w:tc>
          <w:tcPr>
            <w:tcW w:w="5240" w:type="dxa"/>
            <w:gridSpan w:val="13"/>
            <w:tcBorders>
              <w:top w:val="single" w:sz="4" w:space="0" w:color="auto"/>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С 01.01.2017 по 31.12.2017</w:t>
            </w:r>
          </w:p>
        </w:tc>
      </w:tr>
      <w:tr w:rsidR="00094A2C" w:rsidRPr="00094A2C" w:rsidTr="00E70E1A">
        <w:trPr>
          <w:gridAfter w:val="1"/>
          <w:wAfter w:w="429" w:type="dxa"/>
          <w:trHeight w:val="288"/>
        </w:trPr>
        <w:tc>
          <w:tcPr>
            <w:tcW w:w="576"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369"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6" w:type="dxa"/>
            <w:gridSpan w:val="3"/>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17" w:type="dxa"/>
            <w:gridSpan w:val="5"/>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0"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8"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r>
      <w:tr w:rsidR="00094A2C" w:rsidRPr="00094A2C" w:rsidTr="00B71554">
        <w:trPr>
          <w:trHeight w:val="1059"/>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Раздел II</w:t>
            </w:r>
            <w:r w:rsidRPr="00094A2C">
              <w:rPr>
                <w:rFonts w:ascii="Times New Roman" w:eastAsia="Times New Roman" w:hAnsi="Times New Roman" w:cs="Times New Roman"/>
                <w:color w:val="000000"/>
                <w:sz w:val="24"/>
                <w:szCs w:val="24"/>
              </w:rPr>
              <w:br/>
              <w:t>2.1. Перечень плановых мероприятий по ремонту объектов</w:t>
            </w:r>
            <w:r w:rsidRPr="00094A2C">
              <w:rPr>
                <w:rFonts w:ascii="Times New Roman" w:eastAsia="Times New Roman" w:hAnsi="Times New Roman" w:cs="Times New Roman"/>
                <w:color w:val="000000"/>
                <w:sz w:val="24"/>
                <w:szCs w:val="24"/>
              </w:rPr>
              <w:br/>
              <w:t>централизованных систем горячего водоснабжения</w:t>
            </w:r>
          </w:p>
        </w:tc>
      </w:tr>
      <w:tr w:rsidR="00094A2C" w:rsidRPr="00094A2C" w:rsidTr="00E70E1A">
        <w:trPr>
          <w:trHeight w:val="425"/>
        </w:trPr>
        <w:tc>
          <w:tcPr>
            <w:tcW w:w="576" w:type="dxa"/>
            <w:gridSpan w:val="2"/>
            <w:tcBorders>
              <w:top w:val="single" w:sz="4" w:space="0" w:color="auto"/>
              <w:left w:val="single" w:sz="4" w:space="0" w:color="auto"/>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w:t>
            </w:r>
            <w:proofErr w:type="gramStart"/>
            <w:r w:rsidRPr="00094A2C">
              <w:rPr>
                <w:rFonts w:ascii="Times New Roman" w:eastAsia="Times New Roman" w:hAnsi="Times New Roman" w:cs="Times New Roman"/>
                <w:color w:val="000000"/>
                <w:sz w:val="18"/>
                <w:szCs w:val="18"/>
              </w:rPr>
              <w:t>п</w:t>
            </w:r>
            <w:proofErr w:type="gramEnd"/>
            <w:r w:rsidRPr="00094A2C">
              <w:rPr>
                <w:rFonts w:ascii="Times New Roman" w:eastAsia="Times New Roman" w:hAnsi="Times New Roman" w:cs="Times New Roman"/>
                <w:color w:val="000000"/>
                <w:sz w:val="18"/>
                <w:szCs w:val="18"/>
              </w:rPr>
              <w:t>/п</w:t>
            </w:r>
          </w:p>
        </w:tc>
        <w:tc>
          <w:tcPr>
            <w:tcW w:w="3812" w:type="dxa"/>
            <w:tcBorders>
              <w:top w:val="single" w:sz="4" w:space="0" w:color="auto"/>
              <w:left w:val="single" w:sz="4" w:space="0" w:color="auto"/>
              <w:bottom w:val="nil"/>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мероприятия</w:t>
            </w:r>
          </w:p>
        </w:tc>
        <w:tc>
          <w:tcPr>
            <w:tcW w:w="2277" w:type="dxa"/>
            <w:gridSpan w:val="7"/>
            <w:tcBorders>
              <w:top w:val="single" w:sz="4" w:space="0" w:color="auto"/>
              <w:left w:val="single" w:sz="4" w:space="0" w:color="auto"/>
              <w:bottom w:val="nil"/>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График реализации мероприятия</w:t>
            </w:r>
          </w:p>
        </w:tc>
        <w:tc>
          <w:tcPr>
            <w:tcW w:w="3520" w:type="dxa"/>
            <w:gridSpan w:val="7"/>
            <w:tcBorders>
              <w:top w:val="single" w:sz="4" w:space="0" w:color="auto"/>
              <w:left w:val="nil"/>
              <w:bottom w:val="nil"/>
              <w:right w:val="single" w:sz="4" w:space="0" w:color="000000"/>
            </w:tcBorders>
            <w:shd w:val="clear" w:color="auto" w:fill="auto"/>
            <w:vAlign w:val="center"/>
            <w:hideMark/>
          </w:tcPr>
          <w:p w:rsidR="00094A2C" w:rsidRPr="00094A2C" w:rsidRDefault="00094A2C" w:rsidP="00E70E1A">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94A2C" w:rsidRPr="00094A2C" w:rsidTr="00E70E1A">
        <w:trPr>
          <w:trHeight w:val="288"/>
        </w:trPr>
        <w:tc>
          <w:tcPr>
            <w:tcW w:w="576" w:type="dxa"/>
            <w:gridSpan w:val="2"/>
            <w:tcBorders>
              <w:top w:val="single" w:sz="4" w:space="0" w:color="auto"/>
              <w:left w:val="single" w:sz="4" w:space="0" w:color="auto"/>
              <w:bottom w:val="nil"/>
              <w:right w:val="nil"/>
            </w:tcBorders>
            <w:shd w:val="clear" w:color="auto" w:fill="auto"/>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3812" w:type="dxa"/>
            <w:tcBorders>
              <w:top w:val="single" w:sz="4" w:space="0" w:color="auto"/>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С 01.01.2017 по 31.12.2017</w:t>
            </w:r>
          </w:p>
        </w:tc>
        <w:tc>
          <w:tcPr>
            <w:tcW w:w="2167" w:type="dxa"/>
            <w:gridSpan w:val="6"/>
            <w:tcBorders>
              <w:top w:val="single" w:sz="4" w:space="0" w:color="auto"/>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261" w:type="dxa"/>
            <w:gridSpan w:val="2"/>
            <w:tcBorders>
              <w:top w:val="single" w:sz="4" w:space="0" w:color="auto"/>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2147" w:type="dxa"/>
            <w:gridSpan w:val="4"/>
            <w:tcBorders>
              <w:top w:val="single" w:sz="4" w:space="0" w:color="auto"/>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22" w:type="dxa"/>
            <w:gridSpan w:val="2"/>
            <w:tcBorders>
              <w:top w:val="single" w:sz="4" w:space="0" w:color="auto"/>
              <w:left w:val="nil"/>
              <w:bottom w:val="nil"/>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3812" w:type="dxa"/>
            <w:tcBorders>
              <w:top w:val="single" w:sz="4" w:space="0" w:color="auto"/>
              <w:left w:val="nil"/>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Мероприятия не планируются</w:t>
            </w:r>
          </w:p>
        </w:tc>
        <w:tc>
          <w:tcPr>
            <w:tcW w:w="2277" w:type="dxa"/>
            <w:gridSpan w:val="7"/>
            <w:tcBorders>
              <w:top w:val="single" w:sz="4" w:space="0" w:color="auto"/>
              <w:left w:val="nil"/>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w:t>
            </w:r>
          </w:p>
        </w:tc>
        <w:tc>
          <w:tcPr>
            <w:tcW w:w="3520" w:type="dxa"/>
            <w:gridSpan w:val="7"/>
            <w:tcBorders>
              <w:top w:val="single" w:sz="4" w:space="0" w:color="auto"/>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r w:rsidR="00094A2C" w:rsidRPr="00094A2C" w:rsidTr="00E70E1A">
        <w:trPr>
          <w:trHeight w:val="48"/>
        </w:trPr>
        <w:tc>
          <w:tcPr>
            <w:tcW w:w="576" w:type="dxa"/>
            <w:gridSpan w:val="2"/>
            <w:tcBorders>
              <w:top w:val="nil"/>
              <w:left w:val="single" w:sz="4" w:space="0" w:color="auto"/>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3812" w:type="dxa"/>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277" w:type="dxa"/>
            <w:gridSpan w:val="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3520" w:type="dxa"/>
            <w:gridSpan w:val="7"/>
            <w:tcBorders>
              <w:top w:val="nil"/>
              <w:left w:val="single" w:sz="4" w:space="0" w:color="auto"/>
              <w:bottom w:val="nil"/>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80"/>
        </w:trPr>
        <w:tc>
          <w:tcPr>
            <w:tcW w:w="6665" w:type="dxa"/>
            <w:gridSpan w:val="10"/>
            <w:tcBorders>
              <w:top w:val="nil"/>
              <w:left w:val="single" w:sz="4" w:space="0" w:color="auto"/>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Итого 2017 год:</w:t>
            </w:r>
          </w:p>
        </w:tc>
        <w:tc>
          <w:tcPr>
            <w:tcW w:w="3520" w:type="dxa"/>
            <w:gridSpan w:val="7"/>
            <w:tcBorders>
              <w:top w:val="nil"/>
              <w:left w:val="single" w:sz="4" w:space="0" w:color="auto"/>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r w:rsidR="00094A2C" w:rsidRPr="00094A2C" w:rsidTr="00B71554">
        <w:trPr>
          <w:trHeight w:val="336"/>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094A2C" w:rsidRPr="00094A2C" w:rsidTr="00E70E1A">
        <w:trPr>
          <w:trHeight w:val="389"/>
        </w:trPr>
        <w:tc>
          <w:tcPr>
            <w:tcW w:w="576" w:type="dxa"/>
            <w:gridSpan w:val="2"/>
            <w:tcBorders>
              <w:top w:val="single" w:sz="4" w:space="0" w:color="auto"/>
              <w:left w:val="single" w:sz="4" w:space="0" w:color="auto"/>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w:t>
            </w:r>
            <w:proofErr w:type="gramStart"/>
            <w:r w:rsidRPr="00094A2C">
              <w:rPr>
                <w:rFonts w:ascii="Times New Roman" w:eastAsia="Times New Roman" w:hAnsi="Times New Roman" w:cs="Times New Roman"/>
                <w:color w:val="000000"/>
                <w:sz w:val="18"/>
                <w:szCs w:val="18"/>
              </w:rPr>
              <w:t>п</w:t>
            </w:r>
            <w:proofErr w:type="gramEnd"/>
            <w:r w:rsidRPr="00094A2C">
              <w:rPr>
                <w:rFonts w:ascii="Times New Roman" w:eastAsia="Times New Roman" w:hAnsi="Times New Roman" w:cs="Times New Roman"/>
                <w:color w:val="000000"/>
                <w:sz w:val="18"/>
                <w:szCs w:val="18"/>
              </w:rPr>
              <w:t>/п</w:t>
            </w:r>
          </w:p>
        </w:tc>
        <w:tc>
          <w:tcPr>
            <w:tcW w:w="4782" w:type="dxa"/>
            <w:gridSpan w:val="4"/>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мероприятия</w:t>
            </w:r>
          </w:p>
        </w:tc>
        <w:tc>
          <w:tcPr>
            <w:tcW w:w="241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График реализации мероприятия</w:t>
            </w:r>
          </w:p>
        </w:tc>
        <w:tc>
          <w:tcPr>
            <w:tcW w:w="2416" w:type="dxa"/>
            <w:gridSpan w:val="4"/>
            <w:tcBorders>
              <w:top w:val="single" w:sz="4" w:space="0" w:color="auto"/>
              <w:left w:val="nil"/>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94A2C" w:rsidRPr="00094A2C" w:rsidTr="00E70E1A">
        <w:trPr>
          <w:trHeight w:val="240"/>
        </w:trPr>
        <w:tc>
          <w:tcPr>
            <w:tcW w:w="576" w:type="dxa"/>
            <w:gridSpan w:val="2"/>
            <w:tcBorders>
              <w:top w:val="nil"/>
              <w:left w:val="single" w:sz="4" w:space="0" w:color="auto"/>
              <w:bottom w:val="nil"/>
              <w:right w:val="nil"/>
            </w:tcBorders>
            <w:shd w:val="clear" w:color="auto" w:fill="auto"/>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782"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С 01.01.2017 по 31.12.2017</w:t>
            </w:r>
          </w:p>
        </w:tc>
        <w:tc>
          <w:tcPr>
            <w:tcW w:w="1197" w:type="dxa"/>
            <w:gridSpan w:val="3"/>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14"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194" w:type="dxa"/>
            <w:gridSpan w:val="2"/>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22" w:type="dxa"/>
            <w:gridSpan w:val="2"/>
            <w:tcBorders>
              <w:top w:val="nil"/>
              <w:left w:val="nil"/>
              <w:bottom w:val="nil"/>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60"/>
        </w:trPr>
        <w:tc>
          <w:tcPr>
            <w:tcW w:w="576" w:type="dxa"/>
            <w:gridSpan w:val="2"/>
            <w:tcBorders>
              <w:top w:val="nil"/>
              <w:left w:val="single" w:sz="4" w:space="0" w:color="auto"/>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2411" w:type="dxa"/>
            <w:gridSpan w:val="7"/>
            <w:tcBorders>
              <w:top w:val="nil"/>
              <w:left w:val="nil"/>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2416" w:type="dxa"/>
            <w:gridSpan w:val="4"/>
            <w:tcBorders>
              <w:top w:val="nil"/>
              <w:left w:val="nil"/>
              <w:bottom w:val="nil"/>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94A2C" w:rsidRPr="00094A2C" w:rsidTr="00E70E1A">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Мероприятия не планируются</w:t>
            </w:r>
          </w:p>
        </w:tc>
        <w:tc>
          <w:tcPr>
            <w:tcW w:w="2411" w:type="dxa"/>
            <w:gridSpan w:val="7"/>
            <w:tcBorders>
              <w:top w:val="single" w:sz="4" w:space="0" w:color="auto"/>
              <w:left w:val="nil"/>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w:t>
            </w:r>
          </w:p>
        </w:tc>
        <w:tc>
          <w:tcPr>
            <w:tcW w:w="2416" w:type="dxa"/>
            <w:gridSpan w:val="4"/>
            <w:tcBorders>
              <w:top w:val="single" w:sz="4" w:space="0" w:color="auto"/>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r w:rsidR="00094A2C" w:rsidRPr="00094A2C" w:rsidTr="00E70E1A">
        <w:trPr>
          <w:trHeight w:val="60"/>
        </w:trPr>
        <w:tc>
          <w:tcPr>
            <w:tcW w:w="576" w:type="dxa"/>
            <w:gridSpan w:val="2"/>
            <w:tcBorders>
              <w:top w:val="nil"/>
              <w:left w:val="single" w:sz="4" w:space="0" w:color="auto"/>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11" w:type="dxa"/>
            <w:gridSpan w:val="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6" w:type="dxa"/>
            <w:gridSpan w:val="4"/>
            <w:tcBorders>
              <w:top w:val="single" w:sz="4" w:space="0" w:color="auto"/>
              <w:left w:val="single" w:sz="4" w:space="0" w:color="auto"/>
              <w:bottom w:val="nil"/>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288"/>
        </w:trPr>
        <w:tc>
          <w:tcPr>
            <w:tcW w:w="7769" w:type="dxa"/>
            <w:gridSpan w:val="13"/>
            <w:tcBorders>
              <w:top w:val="nil"/>
              <w:left w:val="single" w:sz="4" w:space="0" w:color="auto"/>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Итого 2017 год:</w:t>
            </w:r>
          </w:p>
        </w:tc>
        <w:tc>
          <w:tcPr>
            <w:tcW w:w="2416" w:type="dxa"/>
            <w:gridSpan w:val="4"/>
            <w:tcBorders>
              <w:top w:val="nil"/>
              <w:left w:val="single" w:sz="4" w:space="0" w:color="auto"/>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r w:rsidR="00094A2C" w:rsidRPr="00094A2C" w:rsidTr="00E70E1A">
        <w:trPr>
          <w:trHeight w:val="288"/>
        </w:trPr>
        <w:tc>
          <w:tcPr>
            <w:tcW w:w="576" w:type="dxa"/>
            <w:gridSpan w:val="2"/>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82" w:type="dxa"/>
            <w:gridSpan w:val="4"/>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3"/>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14" w:type="dxa"/>
            <w:gridSpan w:val="4"/>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4" w:type="dxa"/>
            <w:gridSpan w:val="2"/>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r>
      <w:tr w:rsidR="00094A2C" w:rsidRPr="00094A2C" w:rsidTr="00B71554">
        <w:trPr>
          <w:trHeight w:val="336"/>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2.3. Перечень мероприятий по энергосбережению и повышению</w:t>
            </w:r>
            <w:r w:rsidRPr="00094A2C">
              <w:rPr>
                <w:rFonts w:ascii="Times New Roman" w:eastAsia="Times New Roman" w:hAnsi="Times New Roman" w:cs="Times New Roman"/>
                <w:color w:val="000000"/>
                <w:sz w:val="24"/>
                <w:szCs w:val="24"/>
              </w:rPr>
              <w:br/>
              <w:t>энергетической эффективности</w:t>
            </w:r>
          </w:p>
        </w:tc>
      </w:tr>
      <w:tr w:rsidR="00094A2C" w:rsidRPr="00094A2C" w:rsidTr="00E70E1A">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w:t>
            </w:r>
            <w:proofErr w:type="gramStart"/>
            <w:r w:rsidRPr="00094A2C">
              <w:rPr>
                <w:rFonts w:ascii="Times New Roman" w:eastAsia="Times New Roman" w:hAnsi="Times New Roman" w:cs="Times New Roman"/>
                <w:color w:val="000000"/>
                <w:sz w:val="18"/>
                <w:szCs w:val="18"/>
              </w:rPr>
              <w:t>п</w:t>
            </w:r>
            <w:proofErr w:type="gramEnd"/>
            <w:r w:rsidRPr="00094A2C">
              <w:rPr>
                <w:rFonts w:ascii="Times New Roman" w:eastAsia="Times New Roman" w:hAnsi="Times New Roman" w:cs="Times New Roman"/>
                <w:color w:val="000000"/>
                <w:sz w:val="18"/>
                <w:szCs w:val="18"/>
              </w:rPr>
              <w:t>/п</w:t>
            </w:r>
          </w:p>
        </w:tc>
        <w:tc>
          <w:tcPr>
            <w:tcW w:w="4782" w:type="dxa"/>
            <w:gridSpan w:val="4"/>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мероприятия</w:t>
            </w:r>
          </w:p>
        </w:tc>
        <w:tc>
          <w:tcPr>
            <w:tcW w:w="241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График реализации мероприятия</w:t>
            </w:r>
          </w:p>
        </w:tc>
        <w:tc>
          <w:tcPr>
            <w:tcW w:w="2416" w:type="dxa"/>
            <w:gridSpan w:val="4"/>
            <w:tcBorders>
              <w:top w:val="single" w:sz="4" w:space="0" w:color="auto"/>
              <w:left w:val="nil"/>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94A2C" w:rsidRPr="00094A2C" w:rsidTr="00E70E1A">
        <w:trPr>
          <w:trHeight w:val="240"/>
        </w:trPr>
        <w:tc>
          <w:tcPr>
            <w:tcW w:w="576" w:type="dxa"/>
            <w:gridSpan w:val="2"/>
            <w:tcBorders>
              <w:top w:val="nil"/>
              <w:left w:val="single" w:sz="4" w:space="0" w:color="auto"/>
              <w:bottom w:val="nil"/>
              <w:right w:val="nil"/>
            </w:tcBorders>
            <w:shd w:val="clear" w:color="auto" w:fill="auto"/>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782"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С 01.01.2017 по 31.12.2017</w:t>
            </w:r>
          </w:p>
        </w:tc>
        <w:tc>
          <w:tcPr>
            <w:tcW w:w="1197" w:type="dxa"/>
            <w:gridSpan w:val="3"/>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14"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194" w:type="dxa"/>
            <w:gridSpan w:val="2"/>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22" w:type="dxa"/>
            <w:gridSpan w:val="2"/>
            <w:tcBorders>
              <w:top w:val="nil"/>
              <w:left w:val="nil"/>
              <w:bottom w:val="nil"/>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60"/>
        </w:trPr>
        <w:tc>
          <w:tcPr>
            <w:tcW w:w="576" w:type="dxa"/>
            <w:gridSpan w:val="2"/>
            <w:tcBorders>
              <w:top w:val="nil"/>
              <w:left w:val="single" w:sz="4" w:space="0" w:color="auto"/>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2411" w:type="dxa"/>
            <w:gridSpan w:val="7"/>
            <w:tcBorders>
              <w:top w:val="nil"/>
              <w:left w:val="nil"/>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2416" w:type="dxa"/>
            <w:gridSpan w:val="4"/>
            <w:tcBorders>
              <w:top w:val="nil"/>
              <w:left w:val="nil"/>
              <w:bottom w:val="nil"/>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94A2C" w:rsidRPr="00094A2C" w:rsidTr="00E70E1A">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Мероприятия не планируются</w:t>
            </w:r>
          </w:p>
        </w:tc>
        <w:tc>
          <w:tcPr>
            <w:tcW w:w="2411" w:type="dxa"/>
            <w:gridSpan w:val="7"/>
            <w:tcBorders>
              <w:top w:val="single" w:sz="4" w:space="0" w:color="auto"/>
              <w:left w:val="nil"/>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w:t>
            </w:r>
          </w:p>
        </w:tc>
        <w:tc>
          <w:tcPr>
            <w:tcW w:w="2416" w:type="dxa"/>
            <w:gridSpan w:val="4"/>
            <w:tcBorders>
              <w:top w:val="single" w:sz="4" w:space="0" w:color="auto"/>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r w:rsidR="00094A2C" w:rsidRPr="00094A2C" w:rsidTr="00E70E1A">
        <w:trPr>
          <w:trHeight w:val="60"/>
        </w:trPr>
        <w:tc>
          <w:tcPr>
            <w:tcW w:w="576" w:type="dxa"/>
            <w:gridSpan w:val="2"/>
            <w:tcBorders>
              <w:top w:val="nil"/>
              <w:left w:val="single" w:sz="4" w:space="0" w:color="auto"/>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11" w:type="dxa"/>
            <w:gridSpan w:val="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6" w:type="dxa"/>
            <w:gridSpan w:val="4"/>
            <w:tcBorders>
              <w:top w:val="single" w:sz="4" w:space="0" w:color="auto"/>
              <w:left w:val="single" w:sz="4" w:space="0" w:color="auto"/>
              <w:bottom w:val="nil"/>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288"/>
        </w:trPr>
        <w:tc>
          <w:tcPr>
            <w:tcW w:w="7769" w:type="dxa"/>
            <w:gridSpan w:val="13"/>
            <w:tcBorders>
              <w:top w:val="nil"/>
              <w:left w:val="single" w:sz="4" w:space="0" w:color="auto"/>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Итого 2017 год:</w:t>
            </w:r>
          </w:p>
        </w:tc>
        <w:tc>
          <w:tcPr>
            <w:tcW w:w="2416" w:type="dxa"/>
            <w:gridSpan w:val="4"/>
            <w:tcBorders>
              <w:top w:val="nil"/>
              <w:left w:val="single" w:sz="4" w:space="0" w:color="auto"/>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r w:rsidR="00094A2C" w:rsidRPr="00094A2C" w:rsidTr="00E70E1A">
        <w:trPr>
          <w:trHeight w:val="288"/>
        </w:trPr>
        <w:tc>
          <w:tcPr>
            <w:tcW w:w="576" w:type="dxa"/>
            <w:gridSpan w:val="2"/>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82" w:type="dxa"/>
            <w:gridSpan w:val="4"/>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3"/>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14" w:type="dxa"/>
            <w:gridSpan w:val="4"/>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4" w:type="dxa"/>
            <w:gridSpan w:val="2"/>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single" w:sz="4" w:space="0" w:color="000000"/>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r>
      <w:tr w:rsidR="00094A2C" w:rsidRPr="00094A2C" w:rsidTr="00B71554">
        <w:trPr>
          <w:trHeight w:val="720"/>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Раздел III</w:t>
            </w:r>
            <w:r w:rsidRPr="00094A2C">
              <w:rPr>
                <w:rFonts w:ascii="Times New Roman" w:eastAsia="Times New Roman" w:hAnsi="Times New Roman" w:cs="Times New Roman"/>
                <w:color w:val="000000"/>
                <w:sz w:val="24"/>
                <w:szCs w:val="24"/>
              </w:rPr>
              <w:br/>
              <w:t xml:space="preserve"> Планируемый объем подачи горячей воды</w:t>
            </w:r>
          </w:p>
        </w:tc>
      </w:tr>
      <w:tr w:rsidR="00094A2C" w:rsidRPr="00094A2C" w:rsidTr="00E70E1A">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lastRenderedPageBreak/>
              <w:t xml:space="preserve">№ </w:t>
            </w:r>
            <w:proofErr w:type="gramStart"/>
            <w:r w:rsidRPr="00094A2C">
              <w:rPr>
                <w:rFonts w:ascii="Times New Roman" w:eastAsia="Times New Roman" w:hAnsi="Times New Roman" w:cs="Times New Roman"/>
                <w:color w:val="000000"/>
                <w:sz w:val="18"/>
                <w:szCs w:val="18"/>
              </w:rPr>
              <w:t>п</w:t>
            </w:r>
            <w:proofErr w:type="gramEnd"/>
            <w:r w:rsidRPr="00094A2C">
              <w:rPr>
                <w:rFonts w:ascii="Times New Roman" w:eastAsia="Times New Roman" w:hAnsi="Times New Roman" w:cs="Times New Roman"/>
                <w:color w:val="000000"/>
                <w:sz w:val="18"/>
                <w:szCs w:val="18"/>
              </w:rPr>
              <w:t>/п</w:t>
            </w:r>
          </w:p>
        </w:tc>
        <w:tc>
          <w:tcPr>
            <w:tcW w:w="4782" w:type="dxa"/>
            <w:gridSpan w:val="4"/>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Показатели производственной деятельности</w:t>
            </w:r>
          </w:p>
        </w:tc>
        <w:tc>
          <w:tcPr>
            <w:tcW w:w="241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Единицы измерения</w:t>
            </w:r>
          </w:p>
        </w:tc>
        <w:tc>
          <w:tcPr>
            <w:tcW w:w="2416" w:type="dxa"/>
            <w:gridSpan w:val="4"/>
            <w:tcBorders>
              <w:top w:val="single" w:sz="4" w:space="0" w:color="auto"/>
              <w:left w:val="nil"/>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Объем</w:t>
            </w:r>
          </w:p>
        </w:tc>
      </w:tr>
      <w:tr w:rsidR="00094A2C" w:rsidRPr="00094A2C" w:rsidTr="00E70E1A">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1.</w:t>
            </w:r>
          </w:p>
        </w:tc>
        <w:tc>
          <w:tcPr>
            <w:tcW w:w="4782" w:type="dxa"/>
            <w:gridSpan w:val="4"/>
            <w:tcBorders>
              <w:top w:val="nil"/>
              <w:left w:val="nil"/>
              <w:bottom w:val="single" w:sz="4" w:space="0" w:color="auto"/>
              <w:right w:val="single" w:sz="4" w:space="0" w:color="auto"/>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С 01.01.2017 по 31.12.2017</w:t>
            </w:r>
          </w:p>
        </w:tc>
        <w:tc>
          <w:tcPr>
            <w:tcW w:w="2411" w:type="dxa"/>
            <w:gridSpan w:val="7"/>
            <w:tcBorders>
              <w:top w:val="single" w:sz="4" w:space="0" w:color="auto"/>
              <w:left w:val="nil"/>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тыс. куб. м.</w:t>
            </w:r>
          </w:p>
        </w:tc>
        <w:tc>
          <w:tcPr>
            <w:tcW w:w="2416" w:type="dxa"/>
            <w:gridSpan w:val="4"/>
            <w:tcBorders>
              <w:top w:val="single" w:sz="4" w:space="0" w:color="auto"/>
              <w:left w:val="nil"/>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337,5</w:t>
            </w:r>
          </w:p>
        </w:tc>
      </w:tr>
      <w:tr w:rsidR="00094A2C" w:rsidRPr="00094A2C" w:rsidTr="00E70E1A">
        <w:trPr>
          <w:trHeight w:val="288"/>
        </w:trPr>
        <w:tc>
          <w:tcPr>
            <w:tcW w:w="576"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82" w:type="dxa"/>
            <w:gridSpan w:val="4"/>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3"/>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14" w:type="dxa"/>
            <w:gridSpan w:val="4"/>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4"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r>
      <w:tr w:rsidR="00094A2C" w:rsidRPr="00094A2C" w:rsidTr="00B71554">
        <w:trPr>
          <w:trHeight w:val="1008"/>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Раздел IV</w:t>
            </w:r>
            <w:r w:rsidRPr="00094A2C">
              <w:rPr>
                <w:rFonts w:ascii="Times New Roman" w:eastAsia="Times New Roman" w:hAnsi="Times New Roman" w:cs="Times New Roman"/>
                <w:color w:val="000000"/>
                <w:sz w:val="24"/>
                <w:szCs w:val="24"/>
              </w:rPr>
              <w:br/>
              <w:t>Объем финансовых потребностей, необходимых для реализации производственной</w:t>
            </w:r>
            <w:r w:rsidRPr="00094A2C">
              <w:rPr>
                <w:rFonts w:ascii="Times New Roman" w:eastAsia="Times New Roman" w:hAnsi="Times New Roman" w:cs="Times New Roman"/>
                <w:color w:val="000000"/>
                <w:sz w:val="24"/>
                <w:szCs w:val="24"/>
              </w:rPr>
              <w:br/>
              <w:t>программы</w:t>
            </w:r>
          </w:p>
        </w:tc>
      </w:tr>
      <w:tr w:rsidR="00094A2C" w:rsidRPr="00094A2C" w:rsidTr="00E70E1A">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w:t>
            </w:r>
            <w:proofErr w:type="gramStart"/>
            <w:r w:rsidRPr="00094A2C">
              <w:rPr>
                <w:rFonts w:ascii="Times New Roman" w:eastAsia="Times New Roman" w:hAnsi="Times New Roman" w:cs="Times New Roman"/>
                <w:color w:val="000000"/>
                <w:sz w:val="18"/>
                <w:szCs w:val="18"/>
              </w:rPr>
              <w:t>п</w:t>
            </w:r>
            <w:proofErr w:type="gramEnd"/>
            <w:r w:rsidRPr="00094A2C">
              <w:rPr>
                <w:rFonts w:ascii="Times New Roman" w:eastAsia="Times New Roman" w:hAnsi="Times New Roman" w:cs="Times New Roman"/>
                <w:color w:val="000000"/>
                <w:sz w:val="18"/>
                <w:szCs w:val="18"/>
              </w:rPr>
              <w:t>/п</w:t>
            </w:r>
          </w:p>
        </w:tc>
        <w:tc>
          <w:tcPr>
            <w:tcW w:w="4782" w:type="dxa"/>
            <w:gridSpan w:val="4"/>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показателя</w:t>
            </w:r>
          </w:p>
        </w:tc>
        <w:tc>
          <w:tcPr>
            <w:tcW w:w="241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Единицы измерения</w:t>
            </w:r>
          </w:p>
        </w:tc>
        <w:tc>
          <w:tcPr>
            <w:tcW w:w="2416" w:type="dxa"/>
            <w:gridSpan w:val="4"/>
            <w:tcBorders>
              <w:top w:val="single" w:sz="4" w:space="0" w:color="auto"/>
              <w:left w:val="nil"/>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Сумма финансовых потребностей</w:t>
            </w:r>
          </w:p>
        </w:tc>
      </w:tr>
      <w:tr w:rsidR="00094A2C" w:rsidRPr="00094A2C" w:rsidTr="00E70E1A">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1.</w:t>
            </w:r>
          </w:p>
        </w:tc>
        <w:tc>
          <w:tcPr>
            <w:tcW w:w="4782" w:type="dxa"/>
            <w:gridSpan w:val="4"/>
            <w:tcBorders>
              <w:top w:val="nil"/>
              <w:left w:val="nil"/>
              <w:bottom w:val="single" w:sz="4" w:space="0" w:color="auto"/>
              <w:right w:val="single" w:sz="4" w:space="0" w:color="auto"/>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Объем финансовых потребностей в 2017 году</w:t>
            </w:r>
          </w:p>
        </w:tc>
        <w:tc>
          <w:tcPr>
            <w:tcW w:w="2411" w:type="dxa"/>
            <w:gridSpan w:val="7"/>
            <w:tcBorders>
              <w:top w:val="single" w:sz="4" w:space="0" w:color="auto"/>
              <w:left w:val="nil"/>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тыс. руб.</w:t>
            </w:r>
          </w:p>
        </w:tc>
        <w:tc>
          <w:tcPr>
            <w:tcW w:w="2416" w:type="dxa"/>
            <w:gridSpan w:val="4"/>
            <w:tcBorders>
              <w:top w:val="single" w:sz="4" w:space="0" w:color="auto"/>
              <w:left w:val="nil"/>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288"/>
        </w:trPr>
        <w:tc>
          <w:tcPr>
            <w:tcW w:w="576"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82" w:type="dxa"/>
            <w:gridSpan w:val="4"/>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3"/>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14" w:type="dxa"/>
            <w:gridSpan w:val="4"/>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4"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r>
      <w:tr w:rsidR="00094A2C" w:rsidRPr="00094A2C" w:rsidTr="00B71554">
        <w:trPr>
          <w:trHeight w:val="1032"/>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Раздел V</w:t>
            </w:r>
            <w:r w:rsidRPr="00094A2C">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094A2C" w:rsidRPr="00094A2C" w:rsidTr="00E70E1A">
        <w:trPr>
          <w:trHeight w:val="324"/>
        </w:trPr>
        <w:tc>
          <w:tcPr>
            <w:tcW w:w="540" w:type="dxa"/>
            <w:tcBorders>
              <w:top w:val="single" w:sz="4" w:space="0" w:color="auto"/>
              <w:left w:val="single" w:sz="4" w:space="0" w:color="auto"/>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w:t>
            </w:r>
            <w:proofErr w:type="gramStart"/>
            <w:r w:rsidRPr="00094A2C">
              <w:rPr>
                <w:rFonts w:ascii="Times New Roman" w:eastAsia="Times New Roman" w:hAnsi="Times New Roman" w:cs="Times New Roman"/>
                <w:color w:val="000000"/>
                <w:sz w:val="18"/>
                <w:szCs w:val="18"/>
              </w:rPr>
              <w:t>п</w:t>
            </w:r>
            <w:proofErr w:type="gramEnd"/>
            <w:r w:rsidRPr="00094A2C">
              <w:rPr>
                <w:rFonts w:ascii="Times New Roman" w:eastAsia="Times New Roman" w:hAnsi="Times New Roman" w:cs="Times New Roman"/>
                <w:color w:val="000000"/>
                <w:sz w:val="18"/>
                <w:szCs w:val="18"/>
              </w:rPr>
              <w:t>/п</w:t>
            </w:r>
          </w:p>
        </w:tc>
        <w:tc>
          <w:tcPr>
            <w:tcW w:w="4808" w:type="dxa"/>
            <w:gridSpan w:val="4"/>
            <w:tcBorders>
              <w:top w:val="single" w:sz="4" w:space="0" w:color="auto"/>
              <w:left w:val="single" w:sz="4" w:space="0" w:color="auto"/>
              <w:bottom w:val="nil"/>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показателя</w:t>
            </w:r>
          </w:p>
        </w:tc>
        <w:tc>
          <w:tcPr>
            <w:tcW w:w="2421" w:type="dxa"/>
            <w:gridSpan w:val="8"/>
            <w:tcBorders>
              <w:top w:val="single" w:sz="4" w:space="0" w:color="auto"/>
              <w:left w:val="single" w:sz="4" w:space="0" w:color="auto"/>
              <w:bottom w:val="nil"/>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Единицы измерения</w:t>
            </w:r>
          </w:p>
        </w:tc>
        <w:tc>
          <w:tcPr>
            <w:tcW w:w="2416" w:type="dxa"/>
            <w:gridSpan w:val="4"/>
            <w:tcBorders>
              <w:top w:val="single" w:sz="4" w:space="0" w:color="auto"/>
              <w:left w:val="nil"/>
              <w:bottom w:val="nil"/>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Значение показателя</w:t>
            </w:r>
          </w:p>
        </w:tc>
      </w:tr>
      <w:tr w:rsidR="00094A2C" w:rsidRPr="00094A2C" w:rsidTr="00E70E1A">
        <w:trPr>
          <w:trHeight w:val="240"/>
        </w:trPr>
        <w:tc>
          <w:tcPr>
            <w:tcW w:w="540" w:type="dxa"/>
            <w:tcBorders>
              <w:top w:val="single" w:sz="4" w:space="0" w:color="auto"/>
              <w:left w:val="single" w:sz="4" w:space="0" w:color="auto"/>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808" w:type="dxa"/>
            <w:gridSpan w:val="4"/>
            <w:tcBorders>
              <w:top w:val="single" w:sz="4" w:space="0" w:color="auto"/>
              <w:left w:val="nil"/>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С 01.01.2017 по 31.12.2017</w:t>
            </w:r>
          </w:p>
        </w:tc>
        <w:tc>
          <w:tcPr>
            <w:tcW w:w="1198" w:type="dxa"/>
            <w:gridSpan w:val="3"/>
            <w:tcBorders>
              <w:top w:val="single" w:sz="4" w:space="0" w:color="auto"/>
              <w:left w:val="nil"/>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23" w:type="dxa"/>
            <w:gridSpan w:val="5"/>
            <w:tcBorders>
              <w:top w:val="single" w:sz="4" w:space="0" w:color="auto"/>
              <w:left w:val="nil"/>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194" w:type="dxa"/>
            <w:gridSpan w:val="2"/>
            <w:tcBorders>
              <w:top w:val="single" w:sz="4" w:space="0" w:color="auto"/>
              <w:left w:val="nil"/>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22" w:type="dxa"/>
            <w:gridSpan w:val="2"/>
            <w:tcBorders>
              <w:top w:val="single" w:sz="4" w:space="0" w:color="auto"/>
              <w:left w:val="nil"/>
              <w:bottom w:val="single" w:sz="4" w:space="0" w:color="auto"/>
              <w:right w:val="single" w:sz="4" w:space="0" w:color="auto"/>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808" w:type="dxa"/>
            <w:gridSpan w:val="4"/>
            <w:tcBorders>
              <w:top w:val="nil"/>
              <w:left w:val="nil"/>
              <w:bottom w:val="single" w:sz="4" w:space="0" w:color="auto"/>
              <w:right w:val="single" w:sz="4" w:space="0" w:color="auto"/>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Не утверждены</w:t>
            </w:r>
          </w:p>
        </w:tc>
        <w:tc>
          <w:tcPr>
            <w:tcW w:w="2421" w:type="dxa"/>
            <w:gridSpan w:val="8"/>
            <w:tcBorders>
              <w:top w:val="single" w:sz="4" w:space="0" w:color="auto"/>
              <w:left w:val="nil"/>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тыс. куб. м.</w:t>
            </w:r>
          </w:p>
        </w:tc>
        <w:tc>
          <w:tcPr>
            <w:tcW w:w="2416" w:type="dxa"/>
            <w:gridSpan w:val="4"/>
            <w:tcBorders>
              <w:top w:val="single" w:sz="4" w:space="0" w:color="auto"/>
              <w:left w:val="nil"/>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r w:rsidR="00094A2C" w:rsidRPr="00094A2C" w:rsidTr="00B71554">
        <w:trPr>
          <w:trHeight w:val="379"/>
        </w:trPr>
        <w:tc>
          <w:tcPr>
            <w:tcW w:w="10185" w:type="dxa"/>
            <w:gridSpan w:val="17"/>
            <w:tcBorders>
              <w:top w:val="single" w:sz="4" w:space="0" w:color="auto"/>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E70E1A" w:rsidRPr="00094A2C" w:rsidTr="00E70E1A">
        <w:trPr>
          <w:trHeight w:val="3402"/>
        </w:trPr>
        <w:tc>
          <w:tcPr>
            <w:tcW w:w="10185" w:type="dxa"/>
            <w:gridSpan w:val="17"/>
            <w:tcBorders>
              <w:top w:val="nil"/>
              <w:left w:val="nil"/>
              <w:right w:val="nil"/>
            </w:tcBorders>
            <w:shd w:val="clear" w:color="auto" w:fill="auto"/>
            <w:hideMark/>
          </w:tcPr>
          <w:p w:rsidR="00E70E1A" w:rsidRPr="00094A2C" w:rsidRDefault="00E70E1A"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Раздел VI</w:t>
            </w:r>
            <w:r w:rsidRPr="00094A2C">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p w:rsidR="00E70E1A" w:rsidRDefault="00E70E1A" w:rsidP="00094A2C">
            <w:pPr>
              <w:widowControl w:val="0"/>
              <w:autoSpaceDE w:val="0"/>
              <w:autoSpaceDN w:val="0"/>
              <w:adjustRightInd w:val="0"/>
              <w:spacing w:after="0" w:line="240" w:lineRule="auto"/>
              <w:ind w:firstLine="890"/>
              <w:jc w:val="both"/>
              <w:rPr>
                <w:rFonts w:ascii="Times New Roman" w:eastAsia="Times New Roman" w:hAnsi="Times New Roman" w:cs="Times New Roman"/>
                <w:color w:val="000000"/>
                <w:sz w:val="24"/>
                <w:szCs w:val="24"/>
              </w:rPr>
            </w:pPr>
          </w:p>
          <w:p w:rsidR="00E70E1A" w:rsidRPr="00094A2C" w:rsidRDefault="00E70E1A" w:rsidP="00094A2C">
            <w:pPr>
              <w:widowControl w:val="0"/>
              <w:autoSpaceDE w:val="0"/>
              <w:autoSpaceDN w:val="0"/>
              <w:adjustRightInd w:val="0"/>
              <w:spacing w:after="0" w:line="240" w:lineRule="auto"/>
              <w:ind w:firstLine="890"/>
              <w:jc w:val="both"/>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094A2C" w:rsidRPr="00094A2C" w:rsidTr="00E70E1A">
        <w:trPr>
          <w:trHeight w:val="80"/>
        </w:trPr>
        <w:tc>
          <w:tcPr>
            <w:tcW w:w="576" w:type="dxa"/>
            <w:gridSpan w:val="2"/>
            <w:tcBorders>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782" w:type="dxa"/>
            <w:gridSpan w:val="4"/>
            <w:tcBorders>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7" w:type="dxa"/>
            <w:gridSpan w:val="3"/>
            <w:tcBorders>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14" w:type="dxa"/>
            <w:gridSpan w:val="4"/>
            <w:tcBorders>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4" w:type="dxa"/>
            <w:gridSpan w:val="2"/>
            <w:tcBorders>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22" w:type="dxa"/>
            <w:gridSpan w:val="2"/>
            <w:tcBorders>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094A2C" w:rsidRPr="00094A2C" w:rsidTr="00B71554">
        <w:trPr>
          <w:trHeight w:val="648"/>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Раздел VII</w:t>
            </w:r>
            <w:r w:rsidRPr="00094A2C">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094A2C" w:rsidRPr="00094A2C" w:rsidTr="00E70E1A">
        <w:trPr>
          <w:trHeight w:val="552"/>
        </w:trPr>
        <w:tc>
          <w:tcPr>
            <w:tcW w:w="576" w:type="dxa"/>
            <w:gridSpan w:val="2"/>
            <w:tcBorders>
              <w:top w:val="single" w:sz="4" w:space="0" w:color="auto"/>
              <w:left w:val="single" w:sz="4" w:space="0" w:color="auto"/>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w:t>
            </w:r>
            <w:proofErr w:type="gramStart"/>
            <w:r w:rsidRPr="00094A2C">
              <w:rPr>
                <w:rFonts w:ascii="Times New Roman" w:eastAsia="Times New Roman" w:hAnsi="Times New Roman" w:cs="Times New Roman"/>
                <w:color w:val="000000"/>
                <w:sz w:val="18"/>
                <w:szCs w:val="18"/>
              </w:rPr>
              <w:t>п</w:t>
            </w:r>
            <w:proofErr w:type="gramEnd"/>
            <w:r w:rsidRPr="00094A2C">
              <w:rPr>
                <w:rFonts w:ascii="Times New Roman" w:eastAsia="Times New Roman" w:hAnsi="Times New Roman" w:cs="Times New Roman"/>
                <w:color w:val="000000"/>
                <w:sz w:val="18"/>
                <w:szCs w:val="18"/>
              </w:rPr>
              <w:t>/п</w:t>
            </w:r>
          </w:p>
        </w:tc>
        <w:tc>
          <w:tcPr>
            <w:tcW w:w="4782" w:type="dxa"/>
            <w:gridSpan w:val="4"/>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мероприятия</w:t>
            </w:r>
          </w:p>
        </w:tc>
        <w:tc>
          <w:tcPr>
            <w:tcW w:w="1197" w:type="dxa"/>
            <w:gridSpan w:val="3"/>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Единицы измерения</w:t>
            </w:r>
          </w:p>
        </w:tc>
        <w:tc>
          <w:tcPr>
            <w:tcW w:w="1214" w:type="dxa"/>
            <w:gridSpan w:val="4"/>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План 2015 года</w:t>
            </w:r>
          </w:p>
        </w:tc>
        <w:tc>
          <w:tcPr>
            <w:tcW w:w="1194" w:type="dxa"/>
            <w:gridSpan w:val="2"/>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Факт 2015 года</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Отклонение</w:t>
            </w:r>
          </w:p>
        </w:tc>
      </w:tr>
      <w:tr w:rsidR="00094A2C" w:rsidRPr="00094A2C" w:rsidTr="00E70E1A">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1.</w:t>
            </w:r>
          </w:p>
        </w:tc>
        <w:tc>
          <w:tcPr>
            <w:tcW w:w="47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Ранее организация не осуществляла регулируемую деятельность</w:t>
            </w:r>
          </w:p>
        </w:tc>
        <w:tc>
          <w:tcPr>
            <w:tcW w:w="1197" w:type="dxa"/>
            <w:gridSpan w:val="3"/>
            <w:tcBorders>
              <w:top w:val="nil"/>
              <w:left w:val="nil"/>
              <w:bottom w:val="single" w:sz="4" w:space="0" w:color="auto"/>
              <w:right w:val="single" w:sz="4" w:space="0" w:color="auto"/>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w:t>
            </w:r>
          </w:p>
        </w:tc>
        <w:tc>
          <w:tcPr>
            <w:tcW w:w="1214" w:type="dxa"/>
            <w:gridSpan w:val="4"/>
            <w:tcBorders>
              <w:top w:val="nil"/>
              <w:left w:val="nil"/>
              <w:bottom w:val="single" w:sz="4" w:space="0" w:color="auto"/>
              <w:right w:val="single" w:sz="4" w:space="0" w:color="auto"/>
            </w:tcBorders>
            <w:shd w:val="clear" w:color="auto" w:fill="auto"/>
            <w:vAlign w:val="center"/>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w:t>
            </w:r>
          </w:p>
        </w:tc>
        <w:tc>
          <w:tcPr>
            <w:tcW w:w="1194" w:type="dxa"/>
            <w:gridSpan w:val="2"/>
            <w:tcBorders>
              <w:top w:val="nil"/>
              <w:left w:val="nil"/>
              <w:bottom w:val="single" w:sz="4" w:space="0" w:color="auto"/>
              <w:right w:val="single" w:sz="4" w:space="0" w:color="auto"/>
            </w:tcBorders>
            <w:shd w:val="clear" w:color="auto" w:fill="auto"/>
            <w:vAlign w:val="center"/>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w:t>
            </w:r>
          </w:p>
        </w:tc>
        <w:tc>
          <w:tcPr>
            <w:tcW w:w="1222" w:type="dxa"/>
            <w:gridSpan w:val="2"/>
            <w:tcBorders>
              <w:top w:val="nil"/>
              <w:left w:val="nil"/>
              <w:bottom w:val="single" w:sz="4" w:space="0" w:color="auto"/>
              <w:right w:val="single" w:sz="4" w:space="0" w:color="auto"/>
            </w:tcBorders>
            <w:shd w:val="clear" w:color="auto" w:fill="auto"/>
            <w:vAlign w:val="center"/>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w:t>
            </w:r>
          </w:p>
        </w:tc>
      </w:tr>
      <w:tr w:rsidR="00094A2C" w:rsidRPr="00094A2C" w:rsidTr="00E70E1A">
        <w:trPr>
          <w:trHeight w:val="260"/>
        </w:trPr>
        <w:tc>
          <w:tcPr>
            <w:tcW w:w="576"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82" w:type="dxa"/>
            <w:gridSpan w:val="4"/>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3"/>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14" w:type="dxa"/>
            <w:gridSpan w:val="4"/>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4"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rPr>
            </w:pPr>
          </w:p>
        </w:tc>
      </w:tr>
      <w:tr w:rsidR="00094A2C" w:rsidRPr="00094A2C" w:rsidTr="00B71554">
        <w:trPr>
          <w:trHeight w:val="792"/>
        </w:trPr>
        <w:tc>
          <w:tcPr>
            <w:tcW w:w="10185" w:type="dxa"/>
            <w:gridSpan w:val="1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4A2C">
              <w:rPr>
                <w:rFonts w:ascii="Times New Roman" w:eastAsia="Times New Roman" w:hAnsi="Times New Roman" w:cs="Times New Roman"/>
                <w:color w:val="000000"/>
                <w:sz w:val="24"/>
                <w:szCs w:val="24"/>
              </w:rPr>
              <w:t>Раздел VIII</w:t>
            </w:r>
            <w:r w:rsidRPr="00094A2C">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094A2C" w:rsidRPr="00094A2C" w:rsidTr="00E70E1A">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w:t>
            </w:r>
            <w:proofErr w:type="gramStart"/>
            <w:r w:rsidRPr="00094A2C">
              <w:rPr>
                <w:rFonts w:ascii="Times New Roman" w:eastAsia="Times New Roman" w:hAnsi="Times New Roman" w:cs="Times New Roman"/>
                <w:color w:val="000000"/>
                <w:sz w:val="18"/>
                <w:szCs w:val="18"/>
              </w:rPr>
              <w:t>п</w:t>
            </w:r>
            <w:proofErr w:type="gramEnd"/>
            <w:r w:rsidRPr="00094A2C">
              <w:rPr>
                <w:rFonts w:ascii="Times New Roman" w:eastAsia="Times New Roman" w:hAnsi="Times New Roman" w:cs="Times New Roman"/>
                <w:color w:val="000000"/>
                <w:sz w:val="18"/>
                <w:szCs w:val="18"/>
              </w:rPr>
              <w:t>/п</w:t>
            </w:r>
          </w:p>
        </w:tc>
        <w:tc>
          <w:tcPr>
            <w:tcW w:w="4782" w:type="dxa"/>
            <w:gridSpan w:val="4"/>
            <w:tcBorders>
              <w:top w:val="single" w:sz="4" w:space="0" w:color="auto"/>
              <w:left w:val="single" w:sz="4" w:space="0" w:color="auto"/>
              <w:bottom w:val="single" w:sz="4" w:space="0" w:color="auto"/>
              <w:right w:val="nil"/>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Наименование мероприятия</w:t>
            </w:r>
          </w:p>
        </w:tc>
        <w:tc>
          <w:tcPr>
            <w:tcW w:w="241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График реализации мероприятия</w:t>
            </w:r>
          </w:p>
        </w:tc>
        <w:tc>
          <w:tcPr>
            <w:tcW w:w="2416" w:type="dxa"/>
            <w:gridSpan w:val="4"/>
            <w:tcBorders>
              <w:top w:val="single" w:sz="4" w:space="0" w:color="auto"/>
              <w:left w:val="nil"/>
              <w:bottom w:val="single" w:sz="4" w:space="0" w:color="auto"/>
              <w:right w:val="single" w:sz="4" w:space="0" w:color="000000"/>
            </w:tcBorders>
            <w:shd w:val="clear" w:color="auto" w:fill="auto"/>
            <w:vAlign w:val="center"/>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94A2C" w:rsidRPr="00094A2C" w:rsidTr="00E70E1A">
        <w:trPr>
          <w:trHeight w:val="288"/>
        </w:trPr>
        <w:tc>
          <w:tcPr>
            <w:tcW w:w="576" w:type="dxa"/>
            <w:gridSpan w:val="2"/>
            <w:tcBorders>
              <w:top w:val="nil"/>
              <w:left w:val="single" w:sz="4" w:space="0" w:color="auto"/>
              <w:bottom w:val="nil"/>
              <w:right w:val="nil"/>
            </w:tcBorders>
            <w:shd w:val="clear" w:color="auto" w:fill="auto"/>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782"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С 01.01.2017 по 31.12.2017</w:t>
            </w:r>
          </w:p>
        </w:tc>
        <w:tc>
          <w:tcPr>
            <w:tcW w:w="1197" w:type="dxa"/>
            <w:gridSpan w:val="3"/>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14"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194" w:type="dxa"/>
            <w:gridSpan w:val="2"/>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1222" w:type="dxa"/>
            <w:gridSpan w:val="2"/>
            <w:tcBorders>
              <w:top w:val="nil"/>
              <w:left w:val="nil"/>
              <w:bottom w:val="nil"/>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60"/>
        </w:trPr>
        <w:tc>
          <w:tcPr>
            <w:tcW w:w="576" w:type="dxa"/>
            <w:gridSpan w:val="2"/>
            <w:tcBorders>
              <w:top w:val="nil"/>
              <w:left w:val="single" w:sz="4" w:space="0" w:color="auto"/>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2411" w:type="dxa"/>
            <w:gridSpan w:val="7"/>
            <w:tcBorders>
              <w:top w:val="nil"/>
              <w:left w:val="nil"/>
              <w:bottom w:val="single" w:sz="4" w:space="0" w:color="auto"/>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2416" w:type="dxa"/>
            <w:gridSpan w:val="4"/>
            <w:tcBorders>
              <w:top w:val="nil"/>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Мероприятия не планируются</w:t>
            </w:r>
          </w:p>
        </w:tc>
        <w:tc>
          <w:tcPr>
            <w:tcW w:w="2411" w:type="dxa"/>
            <w:gridSpan w:val="7"/>
            <w:tcBorders>
              <w:top w:val="single" w:sz="4" w:space="0" w:color="auto"/>
              <w:left w:val="nil"/>
              <w:bottom w:val="single" w:sz="4" w:space="0" w:color="auto"/>
              <w:right w:val="single" w:sz="4" w:space="0" w:color="auto"/>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w:t>
            </w:r>
          </w:p>
        </w:tc>
        <w:tc>
          <w:tcPr>
            <w:tcW w:w="2416" w:type="dxa"/>
            <w:gridSpan w:val="4"/>
            <w:tcBorders>
              <w:top w:val="single" w:sz="4" w:space="0" w:color="auto"/>
              <w:left w:val="nil"/>
              <w:bottom w:val="single" w:sz="4" w:space="0" w:color="auto"/>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r w:rsidR="00094A2C" w:rsidRPr="00094A2C" w:rsidTr="00E70E1A">
        <w:trPr>
          <w:trHeight w:val="60"/>
        </w:trPr>
        <w:tc>
          <w:tcPr>
            <w:tcW w:w="576" w:type="dxa"/>
            <w:gridSpan w:val="2"/>
            <w:tcBorders>
              <w:top w:val="nil"/>
              <w:left w:val="single" w:sz="4" w:space="0" w:color="auto"/>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c>
          <w:tcPr>
            <w:tcW w:w="4782" w:type="dxa"/>
            <w:gridSpan w:val="4"/>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11" w:type="dxa"/>
            <w:gridSpan w:val="7"/>
            <w:tcBorders>
              <w:top w:val="nil"/>
              <w:left w:val="nil"/>
              <w:bottom w:val="nil"/>
              <w:right w:val="nil"/>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6" w:type="dxa"/>
            <w:gridSpan w:val="4"/>
            <w:tcBorders>
              <w:top w:val="nil"/>
              <w:left w:val="single" w:sz="4" w:space="0" w:color="auto"/>
              <w:bottom w:val="nil"/>
              <w:right w:val="single" w:sz="4" w:space="0" w:color="000000"/>
            </w:tcBorders>
            <w:shd w:val="clear" w:color="auto" w:fill="auto"/>
            <w:hideMark/>
          </w:tcPr>
          <w:p w:rsidR="00094A2C" w:rsidRPr="00094A2C" w:rsidRDefault="00094A2C" w:rsidP="00094A2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w:t>
            </w:r>
          </w:p>
        </w:tc>
      </w:tr>
      <w:tr w:rsidR="00094A2C" w:rsidRPr="00094A2C" w:rsidTr="00E70E1A">
        <w:trPr>
          <w:trHeight w:val="288"/>
        </w:trPr>
        <w:tc>
          <w:tcPr>
            <w:tcW w:w="7769" w:type="dxa"/>
            <w:gridSpan w:val="13"/>
            <w:tcBorders>
              <w:top w:val="nil"/>
              <w:left w:val="single" w:sz="4" w:space="0" w:color="auto"/>
              <w:bottom w:val="single" w:sz="4" w:space="0" w:color="auto"/>
              <w:right w:val="nil"/>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lastRenderedPageBreak/>
              <w:t>Итого 2017 год:</w:t>
            </w:r>
          </w:p>
        </w:tc>
        <w:tc>
          <w:tcPr>
            <w:tcW w:w="2416" w:type="dxa"/>
            <w:gridSpan w:val="4"/>
            <w:tcBorders>
              <w:top w:val="nil"/>
              <w:left w:val="single" w:sz="4" w:space="0" w:color="auto"/>
              <w:bottom w:val="single" w:sz="4" w:space="0" w:color="auto"/>
              <w:right w:val="single" w:sz="4" w:space="0" w:color="000000"/>
            </w:tcBorders>
            <w:shd w:val="clear" w:color="auto" w:fill="auto"/>
            <w:vAlign w:val="bottom"/>
            <w:hideMark/>
          </w:tcPr>
          <w:p w:rsidR="00094A2C" w:rsidRPr="00094A2C" w:rsidRDefault="00094A2C" w:rsidP="00094A2C">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94A2C">
              <w:rPr>
                <w:rFonts w:ascii="Times New Roman" w:eastAsia="Times New Roman" w:hAnsi="Times New Roman" w:cs="Times New Roman"/>
                <w:color w:val="000000"/>
                <w:sz w:val="18"/>
                <w:szCs w:val="18"/>
              </w:rPr>
              <w:t xml:space="preserve">                                                          -     </w:t>
            </w:r>
          </w:p>
        </w:tc>
      </w:tr>
    </w:tbl>
    <w:p w:rsidR="00094A2C" w:rsidRDefault="00094A2C" w:rsidP="00E70E1A">
      <w:pPr>
        <w:tabs>
          <w:tab w:val="right" w:pos="9355"/>
        </w:tabs>
        <w:spacing w:after="0" w:line="240" w:lineRule="auto"/>
        <w:ind w:firstLine="709"/>
        <w:jc w:val="both"/>
        <w:rPr>
          <w:rFonts w:ascii="Times New Roman" w:eastAsia="Times New Roman" w:hAnsi="Times New Roman" w:cs="Times New Roman"/>
          <w:b/>
          <w:sz w:val="24"/>
          <w:szCs w:val="24"/>
        </w:rPr>
      </w:pPr>
    </w:p>
    <w:p w:rsidR="00094A2C" w:rsidRPr="0025573F" w:rsidRDefault="00094A2C" w:rsidP="00E70E1A">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094A2C" w:rsidRPr="000537D8" w:rsidRDefault="00094A2C" w:rsidP="00E70E1A">
      <w:pPr>
        <w:spacing w:after="0" w:line="240" w:lineRule="auto"/>
        <w:ind w:firstLine="709"/>
        <w:jc w:val="both"/>
        <w:rPr>
          <w:rFonts w:ascii="Times New Roman" w:eastAsia="Times New Roman" w:hAnsi="Times New Roman" w:cs="Times New Roman"/>
          <w:sz w:val="24"/>
          <w:szCs w:val="24"/>
        </w:rPr>
      </w:pPr>
      <w:r w:rsidRPr="00094A2C">
        <w:rPr>
          <w:rFonts w:ascii="Times New Roman" w:eastAsia="Times New Roman" w:hAnsi="Times New Roman" w:cs="Times New Roman"/>
          <w:sz w:val="24"/>
          <w:szCs w:val="24"/>
        </w:rPr>
        <w:t>Утвердить</w:t>
      </w:r>
      <w:r w:rsidR="00C929D4">
        <w:rPr>
          <w:rFonts w:ascii="Times New Roman" w:eastAsia="Times New Roman" w:hAnsi="Times New Roman" w:cs="Times New Roman"/>
          <w:sz w:val="24"/>
          <w:szCs w:val="24"/>
        </w:rPr>
        <w:t xml:space="preserve"> предложенную</w:t>
      </w:r>
      <w:r w:rsidRPr="00094A2C">
        <w:rPr>
          <w:rFonts w:ascii="Times New Roman" w:eastAsia="Times New Roman" w:hAnsi="Times New Roman" w:cs="Times New Roman"/>
          <w:sz w:val="24"/>
          <w:szCs w:val="24"/>
        </w:rPr>
        <w:t xml:space="preserve"> производственную программу в сфере гор</w:t>
      </w:r>
      <w:r w:rsidR="004958AD">
        <w:rPr>
          <w:rFonts w:ascii="Times New Roman" w:eastAsia="Times New Roman" w:hAnsi="Times New Roman" w:cs="Times New Roman"/>
          <w:sz w:val="24"/>
          <w:szCs w:val="24"/>
        </w:rPr>
        <w:t xml:space="preserve">ячего водоснабжения                                        </w:t>
      </w:r>
      <w:r w:rsidRPr="00094A2C">
        <w:rPr>
          <w:rFonts w:ascii="Times New Roman" w:eastAsia="Times New Roman" w:hAnsi="Times New Roman" w:cs="Times New Roman"/>
          <w:sz w:val="24"/>
          <w:szCs w:val="24"/>
        </w:rPr>
        <w:t>с использованием закрытых систем горячего водоснабжения АКЦИОНЕРНОГО ОБЩЕСТВА «ГЛАВНОЕ УПРАВЛЕНИЕ ЖИЛИЩНО-КОММУНАЛЬНОГО ХОЗЯЙСТВА» на 2017 год</w:t>
      </w:r>
      <w:r w:rsidRPr="0025573F">
        <w:rPr>
          <w:rFonts w:ascii="Times New Roman" w:eastAsia="Times New Roman" w:hAnsi="Times New Roman" w:cs="Times New Roman"/>
          <w:spacing w:val="7"/>
          <w:sz w:val="24"/>
          <w:szCs w:val="24"/>
        </w:rPr>
        <w:t xml:space="preserve">. </w:t>
      </w:r>
    </w:p>
    <w:p w:rsidR="00E70E1A" w:rsidRDefault="00E70E1A" w:rsidP="00E70E1A">
      <w:pPr>
        <w:tabs>
          <w:tab w:val="right" w:pos="9355"/>
        </w:tabs>
        <w:spacing w:after="0" w:line="240" w:lineRule="auto"/>
        <w:ind w:firstLine="709"/>
        <w:jc w:val="both"/>
        <w:rPr>
          <w:rFonts w:ascii="Times New Roman" w:eastAsia="Times New Roman" w:hAnsi="Times New Roman" w:cs="Times New Roman"/>
          <w:b/>
          <w:sz w:val="24"/>
          <w:szCs w:val="24"/>
        </w:rPr>
      </w:pPr>
    </w:p>
    <w:p w:rsidR="00094A2C" w:rsidRDefault="00094A2C" w:rsidP="00E70E1A">
      <w:pPr>
        <w:tabs>
          <w:tab w:val="right" w:pos="9355"/>
        </w:tabs>
        <w:spacing w:after="0" w:line="240" w:lineRule="auto"/>
        <w:ind w:firstLine="709"/>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Решение принято в соответстви</w:t>
      </w:r>
      <w:r>
        <w:rPr>
          <w:rFonts w:ascii="Times New Roman" w:eastAsia="Times New Roman" w:hAnsi="Times New Roman" w:cs="Times New Roman"/>
          <w:b/>
          <w:sz w:val="24"/>
          <w:szCs w:val="24"/>
        </w:rPr>
        <w:t>и с пояснительной запиской от 12.12</w:t>
      </w:r>
      <w:r w:rsidRPr="0025573F">
        <w:rPr>
          <w:rFonts w:ascii="Times New Roman" w:eastAsia="Times New Roman" w:hAnsi="Times New Roman" w:cs="Times New Roman"/>
          <w:b/>
          <w:sz w:val="24"/>
          <w:szCs w:val="24"/>
        </w:rPr>
        <w:t>.2016 в форме приказа (прилагается), голосовали единогласно.</w:t>
      </w:r>
    </w:p>
    <w:p w:rsidR="00E70E1A" w:rsidRDefault="00E70E1A" w:rsidP="00E70E1A">
      <w:pPr>
        <w:tabs>
          <w:tab w:val="right" w:pos="9355"/>
        </w:tabs>
        <w:spacing w:after="0" w:line="240" w:lineRule="auto"/>
        <w:ind w:firstLine="709"/>
        <w:jc w:val="both"/>
        <w:rPr>
          <w:rFonts w:ascii="Times New Roman" w:eastAsia="Times New Roman" w:hAnsi="Times New Roman" w:cs="Times New Roman"/>
          <w:b/>
          <w:sz w:val="24"/>
          <w:szCs w:val="24"/>
        </w:rPr>
      </w:pPr>
    </w:p>
    <w:p w:rsidR="0037504C" w:rsidRPr="005C22D0" w:rsidRDefault="0037504C" w:rsidP="00E70E1A">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2</w:t>
      </w:r>
      <w:r w:rsidR="00187A70">
        <w:rPr>
          <w:rFonts w:ascii="Times New Roman" w:eastAsia="Times New Roman" w:hAnsi="Times New Roman" w:cs="Times New Roman"/>
          <w:b/>
          <w:sz w:val="24"/>
          <w:szCs w:val="24"/>
        </w:rPr>
        <w:t>2</w:t>
      </w:r>
      <w:r w:rsidRPr="00C02631">
        <w:rPr>
          <w:rFonts w:ascii="Times New Roman" w:eastAsia="Times New Roman" w:hAnsi="Times New Roman" w:cs="Times New Roman"/>
          <w:b/>
          <w:sz w:val="24"/>
          <w:szCs w:val="24"/>
        </w:rPr>
        <w:t>.</w:t>
      </w:r>
      <w:r w:rsidRPr="005C22D0">
        <w:rPr>
          <w:rFonts w:ascii="Times New Roman" w:eastAsia="Times New Roman" w:hAnsi="Times New Roman" w:cs="Times New Roman"/>
          <w:sz w:val="24"/>
          <w:szCs w:val="24"/>
        </w:rPr>
        <w:t xml:space="preserve"> </w:t>
      </w:r>
      <w:r w:rsidRPr="0037504C">
        <w:rPr>
          <w:rFonts w:ascii="Times New Roman" w:eastAsia="Times New Roman" w:hAnsi="Times New Roman" w:cs="Times New Roman"/>
          <w:b/>
          <w:sz w:val="24"/>
          <w:szCs w:val="24"/>
        </w:rPr>
        <w:t>Об установлении тарифов на горячую воду (горячее водоснабжение) в закрытой системе горячего водоснабжения для АКЦИОНЕРНОГО ОБЩЕСТВА «ГЛАВНОЕ УПРАВЛЕНИЕ ЖИЛИЩНО-КОММУНАЛЬНОГО ХОЗЯЙСТВА» на 2017 год</w:t>
      </w:r>
      <w:r w:rsidRPr="005C22D0">
        <w:rPr>
          <w:rFonts w:ascii="Times New Roman" w:eastAsia="Times New Roman" w:hAnsi="Times New Roman" w:cs="Times New Roman"/>
          <w:b/>
          <w:sz w:val="24"/>
          <w:szCs w:val="24"/>
        </w:rPr>
        <w:t>.</w:t>
      </w:r>
    </w:p>
    <w:p w:rsidR="0037504C" w:rsidRPr="005C22D0" w:rsidRDefault="0037504C" w:rsidP="00E70E1A">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37504C" w:rsidRPr="005C22D0" w:rsidRDefault="0037504C" w:rsidP="00E70E1A">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Ландухова</w:t>
      </w:r>
      <w:r w:rsidRPr="005C22D0">
        <w:rPr>
          <w:rFonts w:ascii="Times New Roman" w:eastAsia="Times New Roman" w:hAnsi="Times New Roman" w:cs="Times New Roman"/>
          <w:b/>
          <w:sz w:val="24"/>
          <w:szCs w:val="24"/>
        </w:rPr>
        <w:t>.</w:t>
      </w:r>
    </w:p>
    <w:p w:rsidR="00E70E1A" w:rsidRDefault="00E70E1A" w:rsidP="00E70E1A">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p>
    <w:p w:rsidR="0037504C" w:rsidRPr="0037504C" w:rsidRDefault="0037504C" w:rsidP="00E70E1A">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2017 год методом экономически обоснованных расходов открыто по материалам, представленным </w:t>
      </w:r>
      <w:r w:rsidRPr="0037504C">
        <w:rPr>
          <w:rFonts w:ascii="Times New Roman" w:eastAsia="Times New Roman" w:hAnsi="Times New Roman" w:cs="Times New Roman"/>
          <w:spacing w:val="7"/>
          <w:sz w:val="24"/>
          <w:szCs w:val="24"/>
        </w:rPr>
        <w:t>организацией</w:t>
      </w:r>
      <w:r w:rsidRPr="0037504C">
        <w:rPr>
          <w:rFonts w:ascii="Times New Roman" w:eastAsia="Times New Roman" w:hAnsi="Times New Roman" w:cs="Times New Roman"/>
          <w:sz w:val="24"/>
          <w:szCs w:val="24"/>
        </w:rPr>
        <w:t>.</w:t>
      </w:r>
    </w:p>
    <w:p w:rsidR="0037504C" w:rsidRPr="0037504C" w:rsidRDefault="0037504C" w:rsidP="00E70E1A">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Организация является юридическим лицом, зарегистрировано в налоговом органе </w:t>
      </w:r>
      <w:r>
        <w:rPr>
          <w:rFonts w:ascii="Times New Roman" w:eastAsia="Times New Roman" w:hAnsi="Times New Roman" w:cs="Times New Roman"/>
          <w:sz w:val="24"/>
          <w:szCs w:val="24"/>
        </w:rPr>
        <w:t xml:space="preserve">                     </w:t>
      </w:r>
      <w:r w:rsidRPr="0037504C">
        <w:rPr>
          <w:rFonts w:ascii="Times New Roman" w:eastAsia="Times New Roman" w:hAnsi="Times New Roman" w:cs="Times New Roman"/>
          <w:sz w:val="24"/>
          <w:szCs w:val="24"/>
        </w:rPr>
        <w:t>под основным государственным регистрационным номером 1095110000325 от 29.05.2015, ИНН/КПП 5116000922/770401001.</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Основные средства, относящиеся к деятельности по производству, передаче тепловой энергии и горячей воды, находятся у организации в безвозмездном пользовании, в соответствии </w:t>
      </w:r>
      <w:r>
        <w:rPr>
          <w:rFonts w:ascii="Times New Roman" w:eastAsia="Times New Roman" w:hAnsi="Times New Roman" w:cs="Times New Roman"/>
          <w:sz w:val="24"/>
          <w:szCs w:val="24"/>
        </w:rPr>
        <w:t xml:space="preserve">             </w:t>
      </w:r>
      <w:r w:rsidRPr="0037504C">
        <w:rPr>
          <w:rFonts w:ascii="Times New Roman" w:eastAsia="Times New Roman" w:hAnsi="Times New Roman" w:cs="Times New Roman"/>
          <w:sz w:val="24"/>
          <w:szCs w:val="24"/>
        </w:rPr>
        <w:t>с представленным договором от 09.10.2015 № Тв/2/тх.</w:t>
      </w:r>
    </w:p>
    <w:p w:rsidR="0037504C" w:rsidRPr="0037504C" w:rsidRDefault="0037504C" w:rsidP="0037504C">
      <w:pPr>
        <w:spacing w:after="0" w:line="240" w:lineRule="auto"/>
        <w:ind w:firstLine="709"/>
        <w:jc w:val="both"/>
        <w:rPr>
          <w:rFonts w:ascii="Times New Roman" w:eastAsia="Times New Roman" w:hAnsi="Times New Roman" w:cs="Times New Roman"/>
          <w:bCs/>
          <w:spacing w:val="-2"/>
          <w:sz w:val="24"/>
          <w:szCs w:val="24"/>
        </w:rPr>
      </w:pPr>
      <w:r w:rsidRPr="0037504C">
        <w:rPr>
          <w:rFonts w:ascii="Times New Roman" w:eastAsia="Times New Roman" w:hAnsi="Times New Roman" w:cs="Times New Roman"/>
          <w:sz w:val="24"/>
          <w:szCs w:val="24"/>
        </w:rPr>
        <w:t>Организация применяет обычную систему налогообложения.</w:t>
      </w:r>
    </w:p>
    <w:p w:rsid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Ранее установленные для организации долгосрочные тарифы были утверждены приказом министерства тарифного регулирования Калужской</w:t>
      </w:r>
      <w:r>
        <w:rPr>
          <w:rFonts w:ascii="Times New Roman" w:eastAsia="Times New Roman" w:hAnsi="Times New Roman" w:cs="Times New Roman"/>
          <w:sz w:val="24"/>
          <w:szCs w:val="24"/>
        </w:rPr>
        <w:t xml:space="preserve"> области от 14.12.2015 </w:t>
      </w:r>
      <w:r w:rsidRPr="0037504C">
        <w:rPr>
          <w:rFonts w:ascii="Times New Roman" w:eastAsia="Times New Roman" w:hAnsi="Times New Roman" w:cs="Times New Roman"/>
          <w:sz w:val="24"/>
          <w:szCs w:val="24"/>
        </w:rPr>
        <w:t>№ 572-РК в размере:</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3"/>
        <w:gridCol w:w="3968"/>
        <w:gridCol w:w="3827"/>
      </w:tblGrid>
      <w:tr w:rsidR="0037504C" w:rsidRPr="0037504C" w:rsidTr="00B71554">
        <w:tc>
          <w:tcPr>
            <w:tcW w:w="1668" w:type="dxa"/>
            <w:vMerge w:val="restart"/>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Составная часть тарифа</w:t>
            </w:r>
          </w:p>
        </w:tc>
        <w:tc>
          <w:tcPr>
            <w:tcW w:w="993" w:type="dxa"/>
            <w:vMerge w:val="restart"/>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Ед. изм.</w:t>
            </w:r>
          </w:p>
        </w:tc>
        <w:tc>
          <w:tcPr>
            <w:tcW w:w="7795" w:type="dxa"/>
            <w:gridSpan w:val="2"/>
            <w:shd w:val="clear" w:color="auto" w:fill="auto"/>
          </w:tcPr>
          <w:p w:rsidR="0037504C" w:rsidRPr="0037504C" w:rsidRDefault="0037504C" w:rsidP="0037504C">
            <w:pPr>
              <w:autoSpaceDE w:val="0"/>
              <w:autoSpaceDN w:val="0"/>
              <w:adjustRightInd w:val="0"/>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Период действия тарифов</w:t>
            </w:r>
          </w:p>
        </w:tc>
      </w:tr>
      <w:tr w:rsidR="0037504C" w:rsidRPr="0037504C" w:rsidTr="00B71554">
        <w:tc>
          <w:tcPr>
            <w:tcW w:w="1668" w:type="dxa"/>
            <w:vMerge/>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p>
        </w:tc>
        <w:tc>
          <w:tcPr>
            <w:tcW w:w="993" w:type="dxa"/>
            <w:vMerge/>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с 29.12.2015</w:t>
            </w:r>
          </w:p>
          <w:p w:rsidR="0037504C" w:rsidRPr="0037504C" w:rsidRDefault="0037504C" w:rsidP="0037504C">
            <w:pPr>
              <w:spacing w:after="0" w:line="240" w:lineRule="auto"/>
              <w:jc w:val="center"/>
              <w:rPr>
                <w:rFonts w:ascii="Times New Roman" w:eastAsia="Times New Roman" w:hAnsi="Times New Roman" w:cs="Times New Roman"/>
                <w:b/>
                <w:sz w:val="18"/>
                <w:szCs w:val="18"/>
              </w:rPr>
            </w:pPr>
            <w:r w:rsidRPr="0037504C">
              <w:rPr>
                <w:rFonts w:ascii="Times New Roman" w:eastAsia="Times New Roman" w:hAnsi="Times New Roman" w:cs="Times New Roman"/>
                <w:sz w:val="18"/>
                <w:szCs w:val="18"/>
              </w:rPr>
              <w:t>по 30.06.2016</w:t>
            </w:r>
          </w:p>
        </w:tc>
        <w:tc>
          <w:tcPr>
            <w:tcW w:w="3827" w:type="dxa"/>
            <w:shd w:val="clear" w:color="auto" w:fill="auto"/>
          </w:tcPr>
          <w:p w:rsidR="0037504C" w:rsidRPr="0037504C" w:rsidRDefault="0037504C" w:rsidP="0037504C">
            <w:pPr>
              <w:autoSpaceDE w:val="0"/>
              <w:autoSpaceDN w:val="0"/>
              <w:adjustRightInd w:val="0"/>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с 01.07.2016</w:t>
            </w:r>
          </w:p>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по 31.12.2016</w:t>
            </w:r>
          </w:p>
        </w:tc>
      </w:tr>
      <w:tr w:rsidR="0037504C" w:rsidRPr="0037504C" w:rsidTr="00B71554">
        <w:tc>
          <w:tcPr>
            <w:tcW w:w="10456" w:type="dxa"/>
            <w:gridSpan w:val="4"/>
            <w:shd w:val="clear" w:color="auto" w:fill="auto"/>
          </w:tcPr>
          <w:p w:rsidR="0037504C" w:rsidRPr="0037504C" w:rsidRDefault="0037504C" w:rsidP="0037504C">
            <w:pPr>
              <w:numPr>
                <w:ilvl w:val="0"/>
                <w:numId w:val="2"/>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ГО «Город Калуга»</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20,19</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21,06</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1586,18</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1639,16</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23,82</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24,85</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1871,69</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1934,21</w:t>
            </w:r>
          </w:p>
        </w:tc>
      </w:tr>
      <w:tr w:rsidR="0037504C" w:rsidRPr="0037504C" w:rsidTr="00B71554">
        <w:tc>
          <w:tcPr>
            <w:tcW w:w="10456" w:type="dxa"/>
            <w:gridSpan w:val="4"/>
            <w:shd w:val="clear" w:color="auto" w:fill="auto"/>
          </w:tcPr>
          <w:p w:rsidR="0037504C" w:rsidRPr="0037504C" w:rsidRDefault="0037504C" w:rsidP="0037504C">
            <w:pPr>
              <w:numPr>
                <w:ilvl w:val="0"/>
                <w:numId w:val="2"/>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ГП «Город Козельск»</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8,84</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9,22</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1586,18</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1639,16</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10,43</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10,88</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1871,69</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1934,21</w:t>
            </w:r>
          </w:p>
        </w:tc>
      </w:tr>
      <w:tr w:rsidR="0037504C" w:rsidRPr="0037504C" w:rsidTr="00B71554">
        <w:tc>
          <w:tcPr>
            <w:tcW w:w="10456" w:type="dxa"/>
            <w:gridSpan w:val="4"/>
            <w:shd w:val="clear" w:color="auto" w:fill="auto"/>
          </w:tcPr>
          <w:p w:rsidR="0037504C" w:rsidRPr="0037504C" w:rsidRDefault="0037504C" w:rsidP="0037504C">
            <w:pPr>
              <w:numPr>
                <w:ilvl w:val="0"/>
                <w:numId w:val="2"/>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СП «Село Кудиново»</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lastRenderedPageBreak/>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13,49</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14,07</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1586,18</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1639,16</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15,92</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16,60</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1871,69</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1934,21</w:t>
            </w:r>
          </w:p>
        </w:tc>
      </w:tr>
      <w:tr w:rsidR="0037504C" w:rsidRPr="0037504C" w:rsidTr="00B71554">
        <w:tc>
          <w:tcPr>
            <w:tcW w:w="10456" w:type="dxa"/>
            <w:gridSpan w:val="4"/>
            <w:shd w:val="clear" w:color="auto" w:fill="auto"/>
          </w:tcPr>
          <w:p w:rsidR="0037504C" w:rsidRPr="0037504C" w:rsidRDefault="0037504C" w:rsidP="0037504C">
            <w:pPr>
              <w:numPr>
                <w:ilvl w:val="0"/>
                <w:numId w:val="2"/>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СП «Деревня Ерденево»</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16,84</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17,56</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1586,18</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1639,16</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19,87</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20,72</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1871,69</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1934,21</w:t>
            </w:r>
          </w:p>
        </w:tc>
      </w:tr>
      <w:tr w:rsidR="0037504C" w:rsidRPr="0037504C" w:rsidTr="00B71554">
        <w:tc>
          <w:tcPr>
            <w:tcW w:w="10456" w:type="dxa"/>
            <w:gridSpan w:val="4"/>
            <w:shd w:val="clear" w:color="auto" w:fill="auto"/>
          </w:tcPr>
          <w:p w:rsidR="0037504C" w:rsidRPr="0037504C" w:rsidRDefault="0037504C" w:rsidP="0037504C">
            <w:pPr>
              <w:numPr>
                <w:ilvl w:val="0"/>
                <w:numId w:val="2"/>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СП «Деревня Выползово»</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15,62</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16,29</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3325,97</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3530,56</w:t>
            </w:r>
          </w:p>
        </w:tc>
      </w:tr>
      <w:tr w:rsidR="0037504C" w:rsidRPr="0037504C" w:rsidTr="00B71554">
        <w:tc>
          <w:tcPr>
            <w:tcW w:w="10456" w:type="dxa"/>
            <w:gridSpan w:val="4"/>
            <w:shd w:val="clear" w:color="auto" w:fill="auto"/>
          </w:tcPr>
          <w:p w:rsidR="0037504C" w:rsidRPr="0037504C" w:rsidRDefault="0037504C" w:rsidP="0037504C">
            <w:pPr>
              <w:numPr>
                <w:ilvl w:val="0"/>
                <w:numId w:val="2"/>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СП «Село Высокиничи»</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54,64</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55,63</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3325,97</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3530,56</w:t>
            </w:r>
          </w:p>
        </w:tc>
      </w:tr>
    </w:tbl>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bCs/>
          <w:sz w:val="24"/>
          <w:szCs w:val="24"/>
        </w:rPr>
        <w:t>Организация оказывает в 6</w:t>
      </w:r>
      <w:r w:rsidRPr="0037504C">
        <w:rPr>
          <w:rFonts w:ascii="Times New Roman" w:eastAsia="Times New Roman" w:hAnsi="Times New Roman" w:cs="Times New Roman"/>
          <w:sz w:val="24"/>
          <w:szCs w:val="24"/>
        </w:rPr>
        <w:t xml:space="preserve"> муниципальных образованиях в объеме: </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559"/>
        <w:gridCol w:w="1559"/>
        <w:gridCol w:w="1843"/>
        <w:gridCol w:w="2233"/>
        <w:gridCol w:w="24"/>
      </w:tblGrid>
      <w:tr w:rsidR="0037504C" w:rsidRPr="0037504C" w:rsidTr="00B71554">
        <w:trPr>
          <w:trHeight w:val="648"/>
        </w:trPr>
        <w:tc>
          <w:tcPr>
            <w:tcW w:w="675" w:type="dxa"/>
            <w:shd w:val="clear" w:color="auto" w:fill="auto"/>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w:t>
            </w:r>
          </w:p>
        </w:tc>
        <w:tc>
          <w:tcPr>
            <w:tcW w:w="2552" w:type="dxa"/>
            <w:shd w:val="clear" w:color="auto" w:fill="auto"/>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Наименование участка</w:t>
            </w:r>
          </w:p>
        </w:tc>
        <w:tc>
          <w:tcPr>
            <w:tcW w:w="1559" w:type="dxa"/>
            <w:shd w:val="clear" w:color="auto" w:fill="auto"/>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Об*ем ГВС всего т</w:t>
            </w:r>
            <w:proofErr w:type="gramStart"/>
            <w:r w:rsidRPr="0037504C">
              <w:rPr>
                <w:rFonts w:ascii="Times New Roman" w:eastAsia="Times New Roman" w:hAnsi="Times New Roman" w:cs="Times New Roman"/>
                <w:sz w:val="20"/>
                <w:szCs w:val="20"/>
              </w:rPr>
              <w:t>.м</w:t>
            </w:r>
            <w:proofErr w:type="gramEnd"/>
            <w:r w:rsidRPr="0037504C">
              <w:rPr>
                <w:rFonts w:ascii="Times New Roman" w:eastAsia="Times New Roman" w:hAnsi="Times New Roman" w:cs="Times New Roman"/>
                <w:sz w:val="20"/>
                <w:szCs w:val="20"/>
              </w:rPr>
              <w:t>3</w:t>
            </w:r>
          </w:p>
        </w:tc>
        <w:tc>
          <w:tcPr>
            <w:tcW w:w="1559" w:type="dxa"/>
            <w:shd w:val="clear" w:color="auto" w:fill="auto"/>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Объем население т</w:t>
            </w:r>
            <w:proofErr w:type="gramStart"/>
            <w:r w:rsidRPr="0037504C">
              <w:rPr>
                <w:rFonts w:ascii="Times New Roman" w:eastAsia="Times New Roman" w:hAnsi="Times New Roman" w:cs="Times New Roman"/>
                <w:sz w:val="20"/>
                <w:szCs w:val="20"/>
              </w:rPr>
              <w:t>.м</w:t>
            </w:r>
            <w:proofErr w:type="gramEnd"/>
            <w:r w:rsidRPr="0037504C">
              <w:rPr>
                <w:rFonts w:ascii="Times New Roman" w:eastAsia="Times New Roman" w:hAnsi="Times New Roman" w:cs="Times New Roman"/>
                <w:sz w:val="20"/>
                <w:szCs w:val="20"/>
              </w:rPr>
              <w:t>3</w:t>
            </w:r>
          </w:p>
        </w:tc>
        <w:tc>
          <w:tcPr>
            <w:tcW w:w="1843" w:type="dxa"/>
            <w:shd w:val="clear" w:color="auto" w:fill="auto"/>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Объем  бюджет т</w:t>
            </w:r>
            <w:proofErr w:type="gramStart"/>
            <w:r w:rsidRPr="0037504C">
              <w:rPr>
                <w:rFonts w:ascii="Times New Roman" w:eastAsia="Times New Roman" w:hAnsi="Times New Roman" w:cs="Times New Roman"/>
                <w:sz w:val="20"/>
                <w:szCs w:val="20"/>
              </w:rPr>
              <w:t>.м</w:t>
            </w:r>
            <w:proofErr w:type="gramEnd"/>
            <w:r w:rsidRPr="0037504C">
              <w:rPr>
                <w:rFonts w:ascii="Times New Roman" w:eastAsia="Times New Roman" w:hAnsi="Times New Roman" w:cs="Times New Roman"/>
                <w:sz w:val="20"/>
                <w:szCs w:val="20"/>
              </w:rPr>
              <w:t>3</w:t>
            </w:r>
          </w:p>
        </w:tc>
        <w:tc>
          <w:tcPr>
            <w:tcW w:w="2257" w:type="dxa"/>
            <w:gridSpan w:val="2"/>
            <w:shd w:val="clear" w:color="auto" w:fill="auto"/>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Объем прочие т</w:t>
            </w:r>
            <w:proofErr w:type="gramStart"/>
            <w:r w:rsidRPr="0037504C">
              <w:rPr>
                <w:rFonts w:ascii="Times New Roman" w:eastAsia="Times New Roman" w:hAnsi="Times New Roman" w:cs="Times New Roman"/>
                <w:sz w:val="20"/>
                <w:szCs w:val="20"/>
              </w:rPr>
              <w:t>.м</w:t>
            </w:r>
            <w:proofErr w:type="gramEnd"/>
            <w:r w:rsidRPr="0037504C">
              <w:rPr>
                <w:rFonts w:ascii="Times New Roman" w:eastAsia="Times New Roman" w:hAnsi="Times New Roman" w:cs="Times New Roman"/>
                <w:sz w:val="20"/>
                <w:szCs w:val="20"/>
              </w:rPr>
              <w:t>3</w:t>
            </w:r>
          </w:p>
        </w:tc>
      </w:tr>
      <w:tr w:rsidR="0037504C" w:rsidRPr="0037504C" w:rsidTr="00B71554">
        <w:trPr>
          <w:trHeight w:val="271"/>
        </w:trPr>
        <w:tc>
          <w:tcPr>
            <w:tcW w:w="675"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1.</w:t>
            </w:r>
          </w:p>
        </w:tc>
        <w:tc>
          <w:tcPr>
            <w:tcW w:w="2552"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МО "Город Калуга" собственная генерация</w:t>
            </w:r>
          </w:p>
        </w:tc>
        <w:tc>
          <w:tcPr>
            <w:tcW w:w="1559"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5,94</w:t>
            </w:r>
          </w:p>
        </w:tc>
        <w:tc>
          <w:tcPr>
            <w:tcW w:w="1559"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5,24</w:t>
            </w:r>
          </w:p>
        </w:tc>
        <w:tc>
          <w:tcPr>
            <w:tcW w:w="1843"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0,70</w:t>
            </w:r>
          </w:p>
        </w:tc>
        <w:tc>
          <w:tcPr>
            <w:tcW w:w="2257" w:type="dxa"/>
            <w:gridSpan w:val="2"/>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w:t>
            </w:r>
          </w:p>
        </w:tc>
      </w:tr>
      <w:tr w:rsidR="0037504C" w:rsidRPr="0037504C" w:rsidTr="00B71554">
        <w:trPr>
          <w:trHeight w:val="271"/>
        </w:trPr>
        <w:tc>
          <w:tcPr>
            <w:tcW w:w="675" w:type="dxa"/>
            <w:shd w:val="clear" w:color="auto" w:fill="auto"/>
            <w:noWrap/>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2.</w:t>
            </w:r>
          </w:p>
        </w:tc>
        <w:tc>
          <w:tcPr>
            <w:tcW w:w="2552" w:type="dxa"/>
            <w:shd w:val="clear" w:color="auto" w:fill="auto"/>
            <w:noWrap/>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МО "Город Калуга" покупная горячая вода</w:t>
            </w:r>
          </w:p>
        </w:tc>
        <w:tc>
          <w:tcPr>
            <w:tcW w:w="1559"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7,79</w:t>
            </w:r>
          </w:p>
        </w:tc>
        <w:tc>
          <w:tcPr>
            <w:tcW w:w="1559"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w:t>
            </w:r>
          </w:p>
        </w:tc>
        <w:tc>
          <w:tcPr>
            <w:tcW w:w="1843"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7,79</w:t>
            </w:r>
          </w:p>
        </w:tc>
        <w:tc>
          <w:tcPr>
            <w:tcW w:w="2257" w:type="dxa"/>
            <w:gridSpan w:val="2"/>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w:t>
            </w:r>
          </w:p>
        </w:tc>
      </w:tr>
      <w:tr w:rsidR="0037504C" w:rsidRPr="0037504C" w:rsidTr="00B71554">
        <w:trPr>
          <w:trHeight w:val="271"/>
        </w:trPr>
        <w:tc>
          <w:tcPr>
            <w:tcW w:w="675" w:type="dxa"/>
            <w:shd w:val="clear" w:color="auto" w:fill="auto"/>
            <w:noWrap/>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3.</w:t>
            </w:r>
          </w:p>
        </w:tc>
        <w:tc>
          <w:tcPr>
            <w:tcW w:w="2552" w:type="dxa"/>
            <w:shd w:val="clear" w:color="auto" w:fill="auto"/>
            <w:noWrap/>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МО "Город Козельск"</w:t>
            </w:r>
          </w:p>
        </w:tc>
        <w:tc>
          <w:tcPr>
            <w:tcW w:w="1559"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276,21</w:t>
            </w:r>
          </w:p>
        </w:tc>
        <w:tc>
          <w:tcPr>
            <w:tcW w:w="1559"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233,33</w:t>
            </w:r>
          </w:p>
        </w:tc>
        <w:tc>
          <w:tcPr>
            <w:tcW w:w="1843"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36,59</w:t>
            </w:r>
          </w:p>
        </w:tc>
        <w:tc>
          <w:tcPr>
            <w:tcW w:w="2257" w:type="dxa"/>
            <w:gridSpan w:val="2"/>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6,29</w:t>
            </w:r>
          </w:p>
        </w:tc>
      </w:tr>
      <w:tr w:rsidR="0037504C" w:rsidRPr="0037504C" w:rsidTr="00B71554">
        <w:trPr>
          <w:trHeight w:val="271"/>
        </w:trPr>
        <w:tc>
          <w:tcPr>
            <w:tcW w:w="675"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4.</w:t>
            </w:r>
          </w:p>
        </w:tc>
        <w:tc>
          <w:tcPr>
            <w:tcW w:w="2552"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МО "Деревня Ерденево"</w:t>
            </w:r>
          </w:p>
        </w:tc>
        <w:tc>
          <w:tcPr>
            <w:tcW w:w="1559"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8,66</w:t>
            </w:r>
          </w:p>
        </w:tc>
        <w:tc>
          <w:tcPr>
            <w:tcW w:w="1559"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8,66</w:t>
            </w:r>
          </w:p>
        </w:tc>
        <w:tc>
          <w:tcPr>
            <w:tcW w:w="1843"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w:t>
            </w:r>
          </w:p>
        </w:tc>
        <w:tc>
          <w:tcPr>
            <w:tcW w:w="2257" w:type="dxa"/>
            <w:gridSpan w:val="2"/>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w:t>
            </w:r>
          </w:p>
        </w:tc>
      </w:tr>
      <w:tr w:rsidR="0037504C" w:rsidRPr="0037504C" w:rsidTr="00B71554">
        <w:trPr>
          <w:trHeight w:val="271"/>
        </w:trPr>
        <w:tc>
          <w:tcPr>
            <w:tcW w:w="675"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5.</w:t>
            </w:r>
          </w:p>
        </w:tc>
        <w:tc>
          <w:tcPr>
            <w:tcW w:w="2552"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МО "Село Кудиново"</w:t>
            </w:r>
          </w:p>
        </w:tc>
        <w:tc>
          <w:tcPr>
            <w:tcW w:w="1559"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18,22</w:t>
            </w:r>
          </w:p>
        </w:tc>
        <w:tc>
          <w:tcPr>
            <w:tcW w:w="1559"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15,56</w:t>
            </w:r>
          </w:p>
        </w:tc>
        <w:tc>
          <w:tcPr>
            <w:tcW w:w="1843"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2,66</w:t>
            </w:r>
          </w:p>
        </w:tc>
        <w:tc>
          <w:tcPr>
            <w:tcW w:w="2257" w:type="dxa"/>
            <w:gridSpan w:val="2"/>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w:t>
            </w:r>
          </w:p>
        </w:tc>
      </w:tr>
      <w:tr w:rsidR="0037504C" w:rsidRPr="0037504C" w:rsidTr="00B71554">
        <w:trPr>
          <w:trHeight w:val="271"/>
        </w:trPr>
        <w:tc>
          <w:tcPr>
            <w:tcW w:w="675"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bCs/>
                <w:sz w:val="20"/>
                <w:szCs w:val="20"/>
              </w:rPr>
            </w:pPr>
            <w:r w:rsidRPr="0037504C">
              <w:rPr>
                <w:rFonts w:ascii="Times New Roman" w:eastAsia="Times New Roman" w:hAnsi="Times New Roman" w:cs="Times New Roman"/>
                <w:bCs/>
                <w:sz w:val="20"/>
                <w:szCs w:val="20"/>
              </w:rPr>
              <w:t>6.</w:t>
            </w:r>
          </w:p>
        </w:tc>
        <w:tc>
          <w:tcPr>
            <w:tcW w:w="2552"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 xml:space="preserve">МО "Деревня Выползово" </w:t>
            </w:r>
          </w:p>
        </w:tc>
        <w:tc>
          <w:tcPr>
            <w:tcW w:w="1559"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19,83</w:t>
            </w:r>
          </w:p>
        </w:tc>
        <w:tc>
          <w:tcPr>
            <w:tcW w:w="1559"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0,0</w:t>
            </w:r>
          </w:p>
        </w:tc>
        <w:tc>
          <w:tcPr>
            <w:tcW w:w="1843" w:type="dxa"/>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19,83</w:t>
            </w:r>
          </w:p>
        </w:tc>
        <w:tc>
          <w:tcPr>
            <w:tcW w:w="2257" w:type="dxa"/>
            <w:gridSpan w:val="2"/>
            <w:shd w:val="clear" w:color="auto" w:fill="auto"/>
            <w:noWrap/>
            <w:hideMark/>
          </w:tcPr>
          <w:p w:rsidR="0037504C" w:rsidRPr="0037504C" w:rsidRDefault="0037504C" w:rsidP="0037504C">
            <w:pPr>
              <w:spacing w:after="0" w:line="240" w:lineRule="auto"/>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0,0</w:t>
            </w:r>
          </w:p>
        </w:tc>
      </w:tr>
      <w:tr w:rsidR="0037504C" w:rsidRPr="0037504C" w:rsidTr="00B71554">
        <w:trPr>
          <w:trHeight w:val="271"/>
        </w:trPr>
        <w:tc>
          <w:tcPr>
            <w:tcW w:w="675"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bCs/>
                <w:sz w:val="20"/>
                <w:szCs w:val="20"/>
              </w:rPr>
            </w:pPr>
            <w:r w:rsidRPr="0037504C">
              <w:rPr>
                <w:rFonts w:ascii="Times New Roman" w:eastAsia="Times New Roman" w:hAnsi="Times New Roman" w:cs="Times New Roman"/>
                <w:bCs/>
                <w:sz w:val="20"/>
                <w:szCs w:val="20"/>
              </w:rPr>
              <w:t>7.</w:t>
            </w:r>
          </w:p>
        </w:tc>
        <w:tc>
          <w:tcPr>
            <w:tcW w:w="2552" w:type="dxa"/>
            <w:shd w:val="clear" w:color="auto" w:fill="auto"/>
            <w:noWrap/>
            <w:hideMark/>
          </w:tcPr>
          <w:p w:rsidR="0037504C" w:rsidRPr="0037504C" w:rsidRDefault="0037504C" w:rsidP="0037504C">
            <w:pPr>
              <w:spacing w:after="0" w:line="240" w:lineRule="auto"/>
              <w:rPr>
                <w:rFonts w:ascii="Times New Roman" w:eastAsia="Times New Roman" w:hAnsi="Times New Roman" w:cs="Times New Roman"/>
                <w:bCs/>
                <w:sz w:val="20"/>
                <w:szCs w:val="20"/>
              </w:rPr>
            </w:pPr>
            <w:r w:rsidRPr="0037504C">
              <w:rPr>
                <w:rFonts w:ascii="Times New Roman" w:eastAsia="Times New Roman" w:hAnsi="Times New Roman" w:cs="Times New Roman"/>
                <w:bCs/>
                <w:sz w:val="20"/>
                <w:szCs w:val="20"/>
              </w:rPr>
              <w:t>МО «Высокиничи»</w:t>
            </w:r>
          </w:p>
        </w:tc>
        <w:tc>
          <w:tcPr>
            <w:tcW w:w="1559"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bCs/>
                <w:i/>
                <w:iCs/>
                <w:sz w:val="20"/>
                <w:szCs w:val="20"/>
              </w:rPr>
            </w:pPr>
            <w:r w:rsidRPr="0037504C">
              <w:rPr>
                <w:rFonts w:ascii="Times New Roman" w:eastAsia="Times New Roman" w:hAnsi="Times New Roman" w:cs="Times New Roman"/>
                <w:bCs/>
                <w:i/>
                <w:iCs/>
                <w:sz w:val="20"/>
                <w:szCs w:val="20"/>
              </w:rPr>
              <w:t>0,85</w:t>
            </w:r>
          </w:p>
        </w:tc>
        <w:tc>
          <w:tcPr>
            <w:tcW w:w="1559"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bCs/>
                <w:i/>
                <w:iCs/>
                <w:sz w:val="20"/>
                <w:szCs w:val="20"/>
              </w:rPr>
            </w:pPr>
            <w:r w:rsidRPr="0037504C">
              <w:rPr>
                <w:rFonts w:ascii="Times New Roman" w:eastAsia="Times New Roman" w:hAnsi="Times New Roman" w:cs="Times New Roman"/>
                <w:bCs/>
                <w:i/>
                <w:iCs/>
                <w:sz w:val="20"/>
                <w:szCs w:val="20"/>
              </w:rPr>
              <w:t>0</w:t>
            </w:r>
          </w:p>
        </w:tc>
        <w:tc>
          <w:tcPr>
            <w:tcW w:w="1843" w:type="dxa"/>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bCs/>
                <w:i/>
                <w:iCs/>
                <w:sz w:val="20"/>
                <w:szCs w:val="20"/>
              </w:rPr>
            </w:pPr>
            <w:r w:rsidRPr="0037504C">
              <w:rPr>
                <w:rFonts w:ascii="Times New Roman" w:eastAsia="Times New Roman" w:hAnsi="Times New Roman" w:cs="Times New Roman"/>
                <w:bCs/>
                <w:i/>
                <w:iCs/>
                <w:sz w:val="20"/>
                <w:szCs w:val="20"/>
              </w:rPr>
              <w:t>0,85</w:t>
            </w:r>
          </w:p>
        </w:tc>
        <w:tc>
          <w:tcPr>
            <w:tcW w:w="2257" w:type="dxa"/>
            <w:gridSpan w:val="2"/>
            <w:shd w:val="clear" w:color="auto" w:fill="auto"/>
            <w:noWrap/>
          </w:tcPr>
          <w:p w:rsidR="0037504C" w:rsidRPr="0037504C" w:rsidRDefault="0037504C" w:rsidP="0037504C">
            <w:pPr>
              <w:spacing w:after="0" w:line="240" w:lineRule="auto"/>
              <w:jc w:val="center"/>
              <w:rPr>
                <w:rFonts w:ascii="Times New Roman" w:eastAsia="Times New Roman" w:hAnsi="Times New Roman" w:cs="Times New Roman"/>
                <w:bCs/>
                <w:i/>
                <w:iCs/>
                <w:sz w:val="20"/>
                <w:szCs w:val="20"/>
              </w:rPr>
            </w:pPr>
            <w:r w:rsidRPr="0037504C">
              <w:rPr>
                <w:rFonts w:ascii="Times New Roman" w:eastAsia="Times New Roman" w:hAnsi="Times New Roman" w:cs="Times New Roman"/>
                <w:bCs/>
                <w:i/>
                <w:iCs/>
                <w:sz w:val="20"/>
                <w:szCs w:val="20"/>
              </w:rPr>
              <w:t>0,0</w:t>
            </w:r>
          </w:p>
        </w:tc>
      </w:tr>
      <w:tr w:rsidR="0037504C" w:rsidRPr="0037504C" w:rsidTr="00B71554">
        <w:trPr>
          <w:gridAfter w:val="1"/>
          <w:wAfter w:w="24" w:type="dxa"/>
        </w:trPr>
        <w:tc>
          <w:tcPr>
            <w:tcW w:w="675" w:type="dxa"/>
            <w:shd w:val="clear" w:color="auto" w:fill="auto"/>
          </w:tcPr>
          <w:p w:rsidR="0037504C" w:rsidRPr="0037504C" w:rsidRDefault="0037504C" w:rsidP="0037504C">
            <w:pPr>
              <w:widowControl w:val="0"/>
              <w:autoSpaceDE w:val="0"/>
              <w:autoSpaceDN w:val="0"/>
              <w:adjustRightInd w:val="0"/>
              <w:spacing w:after="0" w:line="240" w:lineRule="auto"/>
              <w:ind w:right="44"/>
              <w:jc w:val="both"/>
              <w:rPr>
                <w:rFonts w:ascii="Times New Roman" w:eastAsia="Times New Roman" w:hAnsi="Times New Roman" w:cs="Times New Roman"/>
                <w:b/>
                <w:sz w:val="26"/>
                <w:szCs w:val="26"/>
              </w:rPr>
            </w:pPr>
          </w:p>
        </w:tc>
        <w:tc>
          <w:tcPr>
            <w:tcW w:w="2552" w:type="dxa"/>
            <w:shd w:val="clear" w:color="auto" w:fill="auto"/>
          </w:tcPr>
          <w:p w:rsidR="0037504C" w:rsidRPr="0037504C" w:rsidRDefault="0037504C" w:rsidP="0037504C">
            <w:pPr>
              <w:widowControl w:val="0"/>
              <w:autoSpaceDE w:val="0"/>
              <w:autoSpaceDN w:val="0"/>
              <w:adjustRightInd w:val="0"/>
              <w:spacing w:after="0" w:line="240" w:lineRule="auto"/>
              <w:ind w:right="44"/>
              <w:jc w:val="both"/>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Итого:</w:t>
            </w:r>
          </w:p>
        </w:tc>
        <w:tc>
          <w:tcPr>
            <w:tcW w:w="1559" w:type="dxa"/>
            <w:shd w:val="clear" w:color="auto" w:fill="auto"/>
          </w:tcPr>
          <w:p w:rsidR="0037504C" w:rsidRPr="0037504C" w:rsidRDefault="0037504C" w:rsidP="0037504C">
            <w:pPr>
              <w:widowControl w:val="0"/>
              <w:autoSpaceDE w:val="0"/>
              <w:autoSpaceDN w:val="0"/>
              <w:adjustRightInd w:val="0"/>
              <w:spacing w:after="0" w:line="240" w:lineRule="auto"/>
              <w:ind w:right="44"/>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337,50</w:t>
            </w:r>
          </w:p>
        </w:tc>
        <w:tc>
          <w:tcPr>
            <w:tcW w:w="1559" w:type="dxa"/>
            <w:shd w:val="clear" w:color="auto" w:fill="auto"/>
          </w:tcPr>
          <w:p w:rsidR="0037504C" w:rsidRPr="0037504C" w:rsidRDefault="0037504C" w:rsidP="0037504C">
            <w:pPr>
              <w:widowControl w:val="0"/>
              <w:autoSpaceDE w:val="0"/>
              <w:autoSpaceDN w:val="0"/>
              <w:adjustRightInd w:val="0"/>
              <w:spacing w:after="0" w:line="240" w:lineRule="auto"/>
              <w:ind w:right="44"/>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262,79</w:t>
            </w:r>
          </w:p>
        </w:tc>
        <w:tc>
          <w:tcPr>
            <w:tcW w:w="1843" w:type="dxa"/>
            <w:shd w:val="clear" w:color="auto" w:fill="auto"/>
          </w:tcPr>
          <w:p w:rsidR="0037504C" w:rsidRPr="0037504C" w:rsidRDefault="0037504C" w:rsidP="0037504C">
            <w:pPr>
              <w:widowControl w:val="0"/>
              <w:autoSpaceDE w:val="0"/>
              <w:autoSpaceDN w:val="0"/>
              <w:adjustRightInd w:val="0"/>
              <w:spacing w:after="0" w:line="240" w:lineRule="auto"/>
              <w:ind w:right="44"/>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76,2</w:t>
            </w:r>
          </w:p>
        </w:tc>
        <w:tc>
          <w:tcPr>
            <w:tcW w:w="2233" w:type="dxa"/>
            <w:shd w:val="clear" w:color="auto" w:fill="auto"/>
          </w:tcPr>
          <w:p w:rsidR="0037504C" w:rsidRPr="0037504C" w:rsidRDefault="0037504C" w:rsidP="0037504C">
            <w:pPr>
              <w:widowControl w:val="0"/>
              <w:autoSpaceDE w:val="0"/>
              <w:autoSpaceDN w:val="0"/>
              <w:adjustRightInd w:val="0"/>
              <w:spacing w:after="0" w:line="240" w:lineRule="auto"/>
              <w:ind w:right="44"/>
              <w:jc w:val="center"/>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6,29</w:t>
            </w:r>
          </w:p>
        </w:tc>
      </w:tr>
    </w:tbl>
    <w:p w:rsidR="0037504C" w:rsidRPr="0037504C" w:rsidRDefault="0037504C" w:rsidP="0037504C">
      <w:pPr>
        <w:widowControl w:val="0"/>
        <w:autoSpaceDE w:val="0"/>
        <w:autoSpaceDN w:val="0"/>
        <w:adjustRightInd w:val="0"/>
        <w:spacing w:after="0" w:line="240" w:lineRule="auto"/>
        <w:ind w:right="44" w:firstLine="567"/>
        <w:jc w:val="both"/>
        <w:rPr>
          <w:rFonts w:ascii="Times New Roman" w:eastAsia="Times New Roman" w:hAnsi="Times New Roman" w:cs="Times New Roman"/>
          <w:sz w:val="24"/>
          <w:szCs w:val="24"/>
          <w:highlight w:val="yellow"/>
        </w:rPr>
      </w:pPr>
      <w:r w:rsidRPr="0037504C">
        <w:rPr>
          <w:rFonts w:ascii="Times New Roman" w:eastAsia="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337,50 тыс</w:t>
      </w:r>
      <w:proofErr w:type="gramStart"/>
      <w:r w:rsidRPr="0037504C">
        <w:rPr>
          <w:rFonts w:ascii="Times New Roman" w:eastAsia="Times New Roman" w:hAnsi="Times New Roman" w:cs="Times New Roman"/>
          <w:sz w:val="24"/>
          <w:szCs w:val="24"/>
        </w:rPr>
        <w:t>.м</w:t>
      </w:r>
      <w:proofErr w:type="gramEnd"/>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на 2017 год.</w:t>
      </w:r>
    </w:p>
    <w:p w:rsidR="0037504C" w:rsidRPr="0037504C" w:rsidRDefault="0037504C" w:rsidP="0037504C">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Формирование тарифов на 2017 год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37504C" w:rsidRPr="0037504C" w:rsidRDefault="0037504C" w:rsidP="0037504C">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2017 год с учетом тарифов:</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На территории МО ГО «Город Калуга» с использованием собственных источников </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питьевую воду,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 </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21,06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 или – 24,85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21,77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 или – 25,69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lastRenderedPageBreak/>
        <w:t xml:space="preserve">- на тепловую энергию,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1639,16 руб./Гкал (без НДС) или – 1934,21 руб./Гкал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1672,01 руб./Гкал (без НДС) или – 1972,97 руб./Гкал (с НДС);</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На территории МО ГО «Город Калуга» при передаче горячей воды приготовленной </w:t>
      </w:r>
      <w:r>
        <w:rPr>
          <w:rFonts w:ascii="Times New Roman" w:eastAsia="Times New Roman" w:hAnsi="Times New Roman" w:cs="Times New Roman"/>
          <w:sz w:val="24"/>
          <w:szCs w:val="24"/>
        </w:rPr>
        <w:t xml:space="preserve">                  </w:t>
      </w:r>
      <w:r w:rsidRPr="0037504C">
        <w:rPr>
          <w:rFonts w:ascii="Times New Roman" w:eastAsia="Times New Roman" w:hAnsi="Times New Roman" w:cs="Times New Roman"/>
          <w:sz w:val="24"/>
          <w:szCs w:val="24"/>
        </w:rPr>
        <w:t xml:space="preserve">МУП «КАЛУГАТЕПЛОСЕТЬ» Г КАЛУГИ </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w:t>
      </w:r>
      <w:r>
        <w:rPr>
          <w:rFonts w:ascii="Times New Roman" w:eastAsia="Times New Roman" w:hAnsi="Times New Roman" w:cs="Times New Roman"/>
          <w:sz w:val="24"/>
          <w:szCs w:val="24"/>
        </w:rPr>
        <w:t xml:space="preserve">               </w:t>
      </w:r>
      <w:r w:rsidRPr="0037504C">
        <w:rPr>
          <w:rFonts w:ascii="Times New Roman" w:eastAsia="Times New Roman" w:hAnsi="Times New Roman" w:cs="Times New Roman"/>
          <w:sz w:val="24"/>
          <w:szCs w:val="24"/>
        </w:rPr>
        <w:t xml:space="preserve">в размере: </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21,27 руб./м³ (без НДС) или – 25,10 руб./м³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21,99 руб./м³ (без НДС) или – 25,95 руб./м³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тепловую энергию,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1880,26 руб./Гкал (без НДС) или – 2218,71 руб./Гкал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1960,25 руб./Гкал (без НДС) или – 2313,10 руб./Гкал (с НДС);</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На территории МО ГП «Город Козельск»</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питьевую воду,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 </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9,22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 или – 10,88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9,53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 или – 11,25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тепловую энергию,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1639,16 руб./Гкал (без НДС) или – 1934,21 руб./Гкал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1672,01 руб./Гкал (без НДС) или – 1972,97 руб./Гкал (с НДС);</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На территории МО СП «Село Кудиново»</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питьевую воду,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 </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14,07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 или – 16,60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14,55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 или – 17,17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тепловую энергию,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1639,16 руб./Гкал (без НДС) или – 1934,21 руб./Гкал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1672,01 руб./Гкал (без НДС) или – 1972,97 руб./Гкал (с НДС);</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На территории МО СП «Деревня Ерденево»</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питьевую воду,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 </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17,56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 или – 20,72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18,16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 или – 21,43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тепловую энергию,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1639,16 руб./Гкал (без НДС) или – 1934,21 руб./Гкал (с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1672,01 руб./Гкал (без НДС) или – 1972,97 руб./Гкал (с НДС);</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На территории МО СП «Деревня Выползово»</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питьевую воду,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 </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16,29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16,84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тепловую энергию,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3530,56 руб./Гкал (без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3688,13 руб./Гкал (без НДС);</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На территории МО СП «Село Высокиничи»</w:t>
      </w: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lastRenderedPageBreak/>
        <w:t xml:space="preserve">- на питьевую воду,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 </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55,63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60,89 руб./м</w:t>
      </w:r>
      <w:r w:rsidRPr="0037504C">
        <w:rPr>
          <w:rFonts w:ascii="Times New Roman" w:eastAsia="Times New Roman" w:hAnsi="Times New Roman" w:cs="Times New Roman"/>
          <w:sz w:val="24"/>
          <w:szCs w:val="24"/>
          <w:vertAlign w:val="superscript"/>
        </w:rPr>
        <w:t>3</w:t>
      </w:r>
      <w:r w:rsidRPr="0037504C">
        <w:rPr>
          <w:rFonts w:ascii="Times New Roman" w:eastAsia="Times New Roman" w:hAnsi="Times New Roman" w:cs="Times New Roman"/>
          <w:sz w:val="24"/>
          <w:szCs w:val="24"/>
        </w:rPr>
        <w:t xml:space="preserve"> (без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 xml:space="preserve">- на тепловую энергию, </w:t>
      </w:r>
      <w:proofErr w:type="gramStart"/>
      <w:r w:rsidRPr="0037504C">
        <w:rPr>
          <w:rFonts w:ascii="Times New Roman" w:eastAsia="Times New Roman" w:hAnsi="Times New Roman" w:cs="Times New Roman"/>
          <w:sz w:val="24"/>
          <w:szCs w:val="24"/>
        </w:rPr>
        <w:t>установленных</w:t>
      </w:r>
      <w:proofErr w:type="gramEnd"/>
      <w:r w:rsidRPr="0037504C">
        <w:rPr>
          <w:rFonts w:ascii="Times New Roman" w:eastAsia="Times New Roman" w:hAnsi="Times New Roman" w:cs="Times New Roman"/>
          <w:sz w:val="24"/>
          <w:szCs w:val="24"/>
        </w:rPr>
        <w:t xml:space="preserve"> для </w:t>
      </w:r>
      <w:r w:rsidRPr="0037504C">
        <w:rPr>
          <w:rFonts w:ascii="Times New Roman" w:eastAsia="Times New Roman" w:hAnsi="Times New Roman" w:cs="Times New Roman"/>
          <w:spacing w:val="7"/>
          <w:sz w:val="24"/>
          <w:szCs w:val="24"/>
        </w:rPr>
        <w:t>АКЦИОНЕРНОГО ОБЩЕСТВА «ГЛАВНОЕ УПРАВЛЕНИЕ  ЖИЛИЩНО-КОММУНАЛЬНОГО ХОЗЯЙСТВА»</w:t>
      </w:r>
      <w:r w:rsidRPr="0037504C">
        <w:rPr>
          <w:rFonts w:ascii="Times New Roman" w:eastAsia="Times New Roman" w:hAnsi="Times New Roman" w:cs="Times New Roman"/>
          <w:sz w:val="24"/>
          <w:szCs w:val="24"/>
        </w:rPr>
        <w:t xml:space="preserve"> в размере:</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01.01.2017 по 30.06.2017 – 3530,56 руб./Гкал (без НДС);</w:t>
      </w:r>
    </w:p>
    <w:p w:rsidR="0037504C" w:rsidRPr="0037504C" w:rsidRDefault="0037504C" w:rsidP="0037504C">
      <w:pPr>
        <w:spacing w:after="0" w:line="240" w:lineRule="auto"/>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с 01.07.2017 по 31.12.2017 – 3688,13 руб./Гкал (без НДС);</w:t>
      </w:r>
    </w:p>
    <w:p w:rsidR="0037504C" w:rsidRPr="0037504C" w:rsidRDefault="0037504C" w:rsidP="0037504C">
      <w:pPr>
        <w:spacing w:after="0" w:line="240" w:lineRule="auto"/>
        <w:ind w:firstLine="709"/>
        <w:jc w:val="both"/>
        <w:rPr>
          <w:rFonts w:ascii="Times New Roman" w:eastAsia="Times New Roman" w:hAnsi="Times New Roman" w:cs="Times New Roman"/>
          <w:sz w:val="26"/>
          <w:szCs w:val="26"/>
        </w:rPr>
      </w:pPr>
      <w:r w:rsidRPr="0037504C">
        <w:rPr>
          <w:rFonts w:ascii="Times New Roman" w:eastAsia="Times New Roman" w:hAnsi="Times New Roman" w:cs="Times New Roman"/>
          <w:sz w:val="24"/>
          <w:szCs w:val="24"/>
        </w:rPr>
        <w:t>Таким образом,</w:t>
      </w:r>
      <w:r w:rsidRPr="0037504C">
        <w:rPr>
          <w:rFonts w:ascii="Times New Roman" w:eastAsia="Times New Roman" w:hAnsi="Times New Roman" w:cs="Times New Roman"/>
          <w:bCs/>
          <w:sz w:val="24"/>
          <w:szCs w:val="24"/>
        </w:rPr>
        <w:t xml:space="preserve"> по расчету экспертной группы </w:t>
      </w:r>
      <w:r w:rsidRPr="0037504C">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в 2017 году составят:</w:t>
      </w:r>
    </w:p>
    <w:p w:rsidR="0037504C" w:rsidRPr="0037504C" w:rsidRDefault="0037504C" w:rsidP="0037504C">
      <w:pPr>
        <w:spacing w:after="0" w:line="240" w:lineRule="auto"/>
        <w:jc w:val="both"/>
        <w:rPr>
          <w:rFonts w:ascii="Times New Roman" w:eastAsia="Times New Roman" w:hAnsi="Times New Roman" w:cs="Times New Roman"/>
          <w:i/>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3"/>
        <w:gridCol w:w="3968"/>
        <w:gridCol w:w="3827"/>
      </w:tblGrid>
      <w:tr w:rsidR="0037504C" w:rsidRPr="0037504C" w:rsidTr="00B71554">
        <w:tc>
          <w:tcPr>
            <w:tcW w:w="1668" w:type="dxa"/>
            <w:vMerge w:val="restart"/>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Составная часть тарифа</w:t>
            </w:r>
          </w:p>
        </w:tc>
        <w:tc>
          <w:tcPr>
            <w:tcW w:w="993" w:type="dxa"/>
            <w:vMerge w:val="restart"/>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Ед. изм.</w:t>
            </w:r>
          </w:p>
        </w:tc>
        <w:tc>
          <w:tcPr>
            <w:tcW w:w="7795" w:type="dxa"/>
            <w:gridSpan w:val="2"/>
            <w:shd w:val="clear" w:color="auto" w:fill="auto"/>
          </w:tcPr>
          <w:p w:rsidR="0037504C" w:rsidRPr="0037504C" w:rsidRDefault="0037504C" w:rsidP="0037504C">
            <w:pPr>
              <w:autoSpaceDE w:val="0"/>
              <w:autoSpaceDN w:val="0"/>
              <w:adjustRightInd w:val="0"/>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Период действия тарифов</w:t>
            </w:r>
          </w:p>
        </w:tc>
      </w:tr>
      <w:tr w:rsidR="0037504C" w:rsidRPr="0037504C" w:rsidTr="00B71554">
        <w:tc>
          <w:tcPr>
            <w:tcW w:w="1668" w:type="dxa"/>
            <w:vMerge/>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p>
        </w:tc>
        <w:tc>
          <w:tcPr>
            <w:tcW w:w="993" w:type="dxa"/>
            <w:vMerge/>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с 01.01.2017</w:t>
            </w:r>
          </w:p>
          <w:p w:rsidR="0037504C" w:rsidRPr="0037504C" w:rsidRDefault="0037504C" w:rsidP="0037504C">
            <w:pPr>
              <w:spacing w:after="0" w:line="240" w:lineRule="auto"/>
              <w:jc w:val="center"/>
              <w:rPr>
                <w:rFonts w:ascii="Times New Roman" w:eastAsia="Times New Roman" w:hAnsi="Times New Roman" w:cs="Times New Roman"/>
                <w:b/>
                <w:sz w:val="18"/>
                <w:szCs w:val="18"/>
              </w:rPr>
            </w:pPr>
            <w:r w:rsidRPr="0037504C">
              <w:rPr>
                <w:rFonts w:ascii="Times New Roman" w:eastAsia="Times New Roman" w:hAnsi="Times New Roman" w:cs="Times New Roman"/>
                <w:sz w:val="18"/>
                <w:szCs w:val="18"/>
              </w:rPr>
              <w:t>по 30.06.2017</w:t>
            </w:r>
          </w:p>
        </w:tc>
        <w:tc>
          <w:tcPr>
            <w:tcW w:w="3827" w:type="dxa"/>
            <w:shd w:val="clear" w:color="auto" w:fill="auto"/>
          </w:tcPr>
          <w:p w:rsidR="0037504C" w:rsidRPr="0037504C" w:rsidRDefault="0037504C" w:rsidP="0037504C">
            <w:pPr>
              <w:autoSpaceDE w:val="0"/>
              <w:autoSpaceDN w:val="0"/>
              <w:adjustRightInd w:val="0"/>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с 01.07.2017</w:t>
            </w:r>
          </w:p>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по 31.12.2017</w:t>
            </w:r>
          </w:p>
        </w:tc>
      </w:tr>
      <w:tr w:rsidR="0037504C" w:rsidRPr="0037504C" w:rsidTr="00B71554">
        <w:tc>
          <w:tcPr>
            <w:tcW w:w="10456" w:type="dxa"/>
            <w:gridSpan w:val="4"/>
            <w:shd w:val="clear" w:color="auto" w:fill="auto"/>
          </w:tcPr>
          <w:p w:rsidR="0037504C" w:rsidRPr="0037504C" w:rsidRDefault="0037504C" w:rsidP="0037504C">
            <w:pPr>
              <w:numPr>
                <w:ilvl w:val="0"/>
                <w:numId w:val="6"/>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ГО «Город Калуга»</w:t>
            </w:r>
            <w:r w:rsidRPr="0037504C">
              <w:rPr>
                <w:rFonts w:ascii="Times New Roman" w:eastAsia="Times New Roman" w:hAnsi="Times New Roman" w:cs="Times New Roman"/>
                <w:sz w:val="24"/>
                <w:szCs w:val="24"/>
              </w:rPr>
              <w:t xml:space="preserve"> </w:t>
            </w:r>
            <w:r w:rsidRPr="0037504C">
              <w:rPr>
                <w:rFonts w:ascii="Times New Roman" w:eastAsia="Times New Roman" w:hAnsi="Times New Roman" w:cs="Times New Roman"/>
                <w:sz w:val="20"/>
                <w:szCs w:val="20"/>
              </w:rPr>
              <w:t>с использованием собственных источников</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21,06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21,77</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1639,16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1672,01</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24,85</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25,69</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1934,21</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1972,97</w:t>
            </w:r>
          </w:p>
        </w:tc>
      </w:tr>
      <w:tr w:rsidR="0037504C" w:rsidRPr="0037504C" w:rsidTr="00B71554">
        <w:tc>
          <w:tcPr>
            <w:tcW w:w="10456" w:type="dxa"/>
            <w:gridSpan w:val="4"/>
            <w:shd w:val="clear" w:color="auto" w:fill="auto"/>
          </w:tcPr>
          <w:p w:rsidR="0037504C" w:rsidRPr="0037504C" w:rsidRDefault="0037504C" w:rsidP="0037504C">
            <w:pPr>
              <w:numPr>
                <w:ilvl w:val="0"/>
                <w:numId w:val="6"/>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ГО «Город Калуга» при передаче горячей воды приготовленной МУП «КАЛУГАТЕПЛОСЕТЬ» Г КАЛУГИ</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21,27</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21,99</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1880,26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1960,25</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25,10</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25,95</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2218,71</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2313,10</w:t>
            </w:r>
          </w:p>
        </w:tc>
      </w:tr>
      <w:tr w:rsidR="0037504C" w:rsidRPr="0037504C" w:rsidTr="00B71554">
        <w:tc>
          <w:tcPr>
            <w:tcW w:w="10456" w:type="dxa"/>
            <w:gridSpan w:val="4"/>
            <w:shd w:val="clear" w:color="auto" w:fill="auto"/>
          </w:tcPr>
          <w:p w:rsidR="0037504C" w:rsidRPr="0037504C" w:rsidRDefault="0037504C" w:rsidP="0037504C">
            <w:pPr>
              <w:numPr>
                <w:ilvl w:val="0"/>
                <w:numId w:val="6"/>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ГП «Город Козельск»</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9,22</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9,53</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1639,16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1672,01</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10,88</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11,25</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1934,21</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1972,97</w:t>
            </w:r>
          </w:p>
        </w:tc>
      </w:tr>
      <w:tr w:rsidR="0037504C" w:rsidRPr="0037504C" w:rsidTr="00B71554">
        <w:tc>
          <w:tcPr>
            <w:tcW w:w="10456" w:type="dxa"/>
            <w:gridSpan w:val="4"/>
            <w:shd w:val="clear" w:color="auto" w:fill="auto"/>
          </w:tcPr>
          <w:p w:rsidR="0037504C" w:rsidRPr="0037504C" w:rsidRDefault="0037504C" w:rsidP="0037504C">
            <w:pPr>
              <w:numPr>
                <w:ilvl w:val="0"/>
                <w:numId w:val="6"/>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СП «Село Кудиново»</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14,07</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14,55</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1639,16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1672,01</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16,60</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17,17</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1934,21</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1972,97</w:t>
            </w:r>
          </w:p>
        </w:tc>
      </w:tr>
      <w:tr w:rsidR="0037504C" w:rsidRPr="0037504C" w:rsidTr="00B71554">
        <w:tc>
          <w:tcPr>
            <w:tcW w:w="10456" w:type="dxa"/>
            <w:gridSpan w:val="4"/>
            <w:shd w:val="clear" w:color="auto" w:fill="auto"/>
          </w:tcPr>
          <w:p w:rsidR="0037504C" w:rsidRPr="0037504C" w:rsidRDefault="0037504C" w:rsidP="0037504C">
            <w:pPr>
              <w:numPr>
                <w:ilvl w:val="0"/>
                <w:numId w:val="6"/>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СП «Деревня Ерденево»</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17,56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18,16</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lastRenderedPageBreak/>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1639,16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1672,01</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 для населения</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20,72</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21,43</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1934,21</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1972,97</w:t>
            </w:r>
          </w:p>
        </w:tc>
      </w:tr>
      <w:tr w:rsidR="0037504C" w:rsidRPr="0037504C" w:rsidTr="00B71554">
        <w:tc>
          <w:tcPr>
            <w:tcW w:w="10456" w:type="dxa"/>
            <w:gridSpan w:val="4"/>
            <w:shd w:val="clear" w:color="auto" w:fill="auto"/>
          </w:tcPr>
          <w:p w:rsidR="0037504C" w:rsidRPr="0037504C" w:rsidRDefault="0037504C" w:rsidP="0037504C">
            <w:pPr>
              <w:numPr>
                <w:ilvl w:val="0"/>
                <w:numId w:val="6"/>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СП «Деревня Выползово»</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16,29</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16,84</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3530,56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3688,13</w:t>
            </w:r>
          </w:p>
        </w:tc>
      </w:tr>
      <w:tr w:rsidR="0037504C" w:rsidRPr="0037504C" w:rsidTr="00B71554">
        <w:tc>
          <w:tcPr>
            <w:tcW w:w="10456" w:type="dxa"/>
            <w:gridSpan w:val="4"/>
            <w:shd w:val="clear" w:color="auto" w:fill="auto"/>
          </w:tcPr>
          <w:p w:rsidR="0037504C" w:rsidRPr="0037504C" w:rsidRDefault="0037504C" w:rsidP="0037504C">
            <w:pPr>
              <w:numPr>
                <w:ilvl w:val="0"/>
                <w:numId w:val="6"/>
              </w:numPr>
              <w:spacing w:after="0" w:line="240" w:lineRule="auto"/>
              <w:rPr>
                <w:rFonts w:ascii="Times New Roman" w:eastAsia="Times New Roman" w:hAnsi="Times New Roman" w:cs="Times New Roman"/>
                <w:sz w:val="20"/>
                <w:szCs w:val="20"/>
              </w:rPr>
            </w:pPr>
            <w:r w:rsidRPr="0037504C">
              <w:rPr>
                <w:rFonts w:ascii="Times New Roman" w:eastAsia="Times New Roman" w:hAnsi="Times New Roman" w:cs="Times New Roman"/>
                <w:sz w:val="20"/>
                <w:szCs w:val="20"/>
              </w:rPr>
              <w:t>На территории МО СП «Село Высокиничи»</w:t>
            </w:r>
          </w:p>
        </w:tc>
      </w:tr>
      <w:tr w:rsidR="0037504C" w:rsidRPr="0037504C" w:rsidTr="00B71554">
        <w:tc>
          <w:tcPr>
            <w:tcW w:w="10456" w:type="dxa"/>
            <w:gridSpan w:val="4"/>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Тариф</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холодную воду</w:t>
            </w:r>
          </w:p>
        </w:tc>
        <w:tc>
          <w:tcPr>
            <w:tcW w:w="993" w:type="dxa"/>
            <w:shd w:val="clear" w:color="auto" w:fill="auto"/>
          </w:tcPr>
          <w:p w:rsidR="0037504C" w:rsidRPr="0037504C" w:rsidRDefault="0037504C" w:rsidP="0037504C">
            <w:pPr>
              <w:tabs>
                <w:tab w:val="left" w:pos="315"/>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руб./м</w:t>
            </w:r>
            <w:r w:rsidRPr="0037504C">
              <w:rPr>
                <w:rFonts w:ascii="Times New Roman" w:eastAsia="Times New Roman" w:hAnsi="Times New Roman" w:cs="Times New Roman"/>
                <w:sz w:val="18"/>
                <w:szCs w:val="18"/>
                <w:vertAlign w:val="superscript"/>
              </w:rPr>
              <w:t>3</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55,63</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60,89</w:t>
            </w:r>
          </w:p>
        </w:tc>
      </w:tr>
      <w:tr w:rsidR="0037504C" w:rsidRPr="0037504C" w:rsidTr="00B71554">
        <w:tc>
          <w:tcPr>
            <w:tcW w:w="1668" w:type="dxa"/>
            <w:shd w:val="clear" w:color="auto" w:fill="auto"/>
          </w:tcPr>
          <w:p w:rsidR="0037504C" w:rsidRPr="0037504C" w:rsidRDefault="0037504C" w:rsidP="0037504C">
            <w:pPr>
              <w:spacing w:after="0" w:line="240" w:lineRule="auto"/>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7504C" w:rsidRPr="0037504C" w:rsidRDefault="0037504C" w:rsidP="0037504C">
            <w:pPr>
              <w:tabs>
                <w:tab w:val="left" w:pos="317"/>
              </w:tabs>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руб./Гкал</w:t>
            </w:r>
          </w:p>
        </w:tc>
        <w:tc>
          <w:tcPr>
            <w:tcW w:w="3968"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3530,56</w:t>
            </w:r>
          </w:p>
        </w:tc>
        <w:tc>
          <w:tcPr>
            <w:tcW w:w="3827" w:type="dxa"/>
            <w:shd w:val="clear" w:color="auto" w:fill="auto"/>
          </w:tcPr>
          <w:p w:rsidR="0037504C" w:rsidRPr="0037504C" w:rsidRDefault="0037504C" w:rsidP="0037504C">
            <w:pPr>
              <w:spacing w:after="0" w:line="240" w:lineRule="auto"/>
              <w:jc w:val="center"/>
              <w:rPr>
                <w:rFonts w:ascii="Times New Roman" w:eastAsia="Times New Roman" w:hAnsi="Times New Roman" w:cs="Times New Roman"/>
                <w:sz w:val="18"/>
                <w:szCs w:val="18"/>
              </w:rPr>
            </w:pPr>
            <w:r w:rsidRPr="0037504C">
              <w:rPr>
                <w:rFonts w:ascii="Times New Roman" w:eastAsia="Times New Roman" w:hAnsi="Times New Roman" w:cs="Times New Roman"/>
                <w:sz w:val="18"/>
                <w:szCs w:val="18"/>
              </w:rPr>
              <w:t>3688,13</w:t>
            </w:r>
          </w:p>
        </w:tc>
      </w:tr>
    </w:tbl>
    <w:p w:rsidR="0037504C" w:rsidRPr="0037504C" w:rsidRDefault="0037504C" w:rsidP="0037504C">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6"/>
          <w:szCs w:val="24"/>
        </w:rPr>
      </w:pPr>
    </w:p>
    <w:p w:rsidR="0037504C" w:rsidRPr="0037504C" w:rsidRDefault="0037504C" w:rsidP="0037504C">
      <w:pPr>
        <w:spacing w:after="0" w:line="240" w:lineRule="auto"/>
        <w:ind w:firstLine="709"/>
        <w:jc w:val="both"/>
        <w:rPr>
          <w:rFonts w:ascii="Times New Roman" w:eastAsia="Times New Roman" w:hAnsi="Times New Roman" w:cs="Times New Roman"/>
          <w:sz w:val="24"/>
          <w:szCs w:val="24"/>
        </w:rPr>
      </w:pPr>
      <w:r w:rsidRPr="0037504C">
        <w:rPr>
          <w:rFonts w:ascii="Times New Roman" w:eastAsia="Times New Roman" w:hAnsi="Times New Roman" w:cs="Times New Roman"/>
          <w:sz w:val="24"/>
          <w:szCs w:val="24"/>
        </w:rPr>
        <w:t>Экспертная оценка по установлению тарифов на горячую воду для организации изложена в экспертных заключениях.</w:t>
      </w:r>
    </w:p>
    <w:p w:rsidR="0037504C" w:rsidRDefault="0037504C" w:rsidP="0037504C">
      <w:pPr>
        <w:tabs>
          <w:tab w:val="right" w:pos="935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37504C">
        <w:rPr>
          <w:rFonts w:ascii="Times New Roman" w:eastAsia="Times New Roman" w:hAnsi="Times New Roman" w:cs="Times New Roman"/>
          <w:sz w:val="24"/>
          <w:szCs w:val="24"/>
        </w:rPr>
        <w:t>омиссии</w:t>
      </w:r>
      <w:r>
        <w:rPr>
          <w:rFonts w:ascii="Times New Roman" w:eastAsia="Times New Roman" w:hAnsi="Times New Roman" w:cs="Times New Roman"/>
          <w:sz w:val="24"/>
          <w:szCs w:val="24"/>
        </w:rPr>
        <w:t xml:space="preserve"> предлагается</w:t>
      </w:r>
      <w:r w:rsidRPr="0037504C">
        <w:rPr>
          <w:rFonts w:ascii="Times New Roman" w:eastAsia="Times New Roman" w:hAnsi="Times New Roman" w:cs="Times New Roman"/>
          <w:sz w:val="24"/>
          <w:szCs w:val="24"/>
        </w:rPr>
        <w:t xml:space="preserve"> установить вышеуказанные тарифы для организаций.</w:t>
      </w:r>
    </w:p>
    <w:p w:rsidR="0037504C" w:rsidRPr="002E2520" w:rsidRDefault="0037504C" w:rsidP="00187A70">
      <w:pPr>
        <w:tabs>
          <w:tab w:val="left" w:pos="720"/>
          <w:tab w:val="left" w:pos="1418"/>
        </w:tabs>
        <w:spacing w:line="240" w:lineRule="auto"/>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37504C" w:rsidRDefault="0037504C" w:rsidP="00187A70">
      <w:pPr>
        <w:tabs>
          <w:tab w:val="left" w:pos="1792"/>
        </w:tabs>
        <w:spacing w:line="240" w:lineRule="auto"/>
        <w:ind w:firstLine="709"/>
        <w:jc w:val="both"/>
        <w:rPr>
          <w:rFonts w:ascii="Times New Roman" w:eastAsia="Times New Roman" w:hAnsi="Times New Roman" w:cs="Times New Roman"/>
          <w:sz w:val="24"/>
          <w:szCs w:val="26"/>
        </w:rPr>
      </w:pPr>
      <w:r w:rsidRPr="002E2520">
        <w:rPr>
          <w:rFonts w:ascii="Times New Roman" w:eastAsia="Times New Roman" w:hAnsi="Times New Roman" w:cs="Times New Roman"/>
          <w:sz w:val="24"/>
          <w:szCs w:val="26"/>
        </w:rPr>
        <w:t>С 1 января 2017 года</w:t>
      </w:r>
      <w:r>
        <w:rPr>
          <w:rFonts w:ascii="Times New Roman" w:eastAsia="Times New Roman" w:hAnsi="Times New Roman" w:cs="Times New Roman"/>
          <w:sz w:val="24"/>
          <w:szCs w:val="26"/>
        </w:rPr>
        <w:t xml:space="preserve"> установить предложенные </w:t>
      </w:r>
      <w:r w:rsidRPr="0037504C">
        <w:rPr>
          <w:rFonts w:ascii="Times New Roman" w:eastAsia="Times New Roman" w:hAnsi="Times New Roman" w:cs="Times New Roman"/>
          <w:sz w:val="24"/>
          <w:szCs w:val="26"/>
        </w:rPr>
        <w:t>тарифы на горячую воду (горячее водоснабжение) в закрытой системе горячего водоснабжения для АКЦИОНЕРНОГО ОБЩЕСТВА «ГЛАВНОЕ УПРАВЛЕНИЕ ЖИЛИЩНО-КОММУНАЛЬНОГО ХОЗЯЙСТВА» на 2017 год</w:t>
      </w:r>
      <w:r>
        <w:rPr>
          <w:rFonts w:ascii="Times New Roman" w:eastAsia="Times New Roman" w:hAnsi="Times New Roman" w:cs="Times New Roman"/>
          <w:sz w:val="24"/>
          <w:szCs w:val="26"/>
        </w:rPr>
        <w:t>.</w:t>
      </w:r>
    </w:p>
    <w:p w:rsidR="0037504C" w:rsidRPr="00272E62" w:rsidRDefault="0037504C" w:rsidP="0037504C">
      <w:pPr>
        <w:tabs>
          <w:tab w:val="left" w:pos="1792"/>
        </w:tabs>
        <w:ind w:firstLine="709"/>
        <w:jc w:val="both"/>
        <w:rPr>
          <w:rFonts w:ascii="Times New Roman" w:eastAsia="Times New Roman" w:hAnsi="Times New Roman" w:cs="Times New Roman"/>
          <w:sz w:val="24"/>
          <w:szCs w:val="26"/>
        </w:rPr>
      </w:pPr>
      <w:r>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Решение принято в со</w:t>
      </w:r>
      <w:r>
        <w:rPr>
          <w:rFonts w:ascii="Times New Roman" w:eastAsia="Times New Roman" w:hAnsi="Times New Roman" w:cs="Times New Roman"/>
          <w:b/>
          <w:sz w:val="24"/>
          <w:szCs w:val="24"/>
        </w:rPr>
        <w:t>ответствии с экспертным заключением</w:t>
      </w:r>
      <w:r w:rsidRPr="002E2520">
        <w:rPr>
          <w:rFonts w:ascii="Times New Roman" w:eastAsia="Times New Roman" w:hAnsi="Times New Roman" w:cs="Times New Roman"/>
          <w:b/>
          <w:sz w:val="24"/>
          <w:szCs w:val="24"/>
        </w:rPr>
        <w:t xml:space="preserve"> от 12.12.2016 г.                                                                                                                                                                                                                                                                                                                                                                                                                                                                                                                                                                                                                                                                                                                                                                                                                                                                                                                                                                                                                                                                                                                                                                                                                                                                                                                                                                                                                                                                                                                                                                                                                                                                                                                                                                                                                                                                                                                                                                                                                                                                                                                                                                                                                                                                                                                                                                                                                                                                                                                                                                                                                                                                                                                                                                                                                                                                                                                                                                                                                                                                                                                                                                                                                                                                                                                                                                                                                                                                                                                                                                                                                                                                                                                                                                                                                                                                                                                                                                                                                                                                                                                                                                                                                                                                                                                                                                                                                                                                                                                                                                                                                                                                                                                                               </w:t>
      </w:r>
      <w:r w:rsidR="00224A53">
        <w:rPr>
          <w:rFonts w:ascii="Times New Roman" w:eastAsia="Times New Roman" w:hAnsi="Times New Roman" w:cs="Times New Roman"/>
          <w:b/>
          <w:sz w:val="24"/>
          <w:szCs w:val="24"/>
        </w:rPr>
        <w:t xml:space="preserve">                           № 66/В-02/351</w:t>
      </w:r>
      <w:r w:rsidRPr="006701C0">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и пояснител</w:t>
      </w:r>
      <w:r>
        <w:rPr>
          <w:rFonts w:ascii="Times New Roman" w:eastAsia="Times New Roman" w:hAnsi="Times New Roman" w:cs="Times New Roman"/>
          <w:b/>
          <w:sz w:val="24"/>
          <w:szCs w:val="24"/>
        </w:rPr>
        <w:t>ьной записко</w:t>
      </w:r>
      <w:r w:rsidR="00224A53">
        <w:rPr>
          <w:rFonts w:ascii="Times New Roman" w:eastAsia="Times New Roman" w:hAnsi="Times New Roman" w:cs="Times New Roman"/>
          <w:b/>
          <w:sz w:val="24"/>
          <w:szCs w:val="24"/>
        </w:rPr>
        <w:t>й от 12.12.2016 г. по делу № 66/В-02/351</w:t>
      </w:r>
      <w:r>
        <w:rPr>
          <w:rFonts w:ascii="Times New Roman" w:eastAsia="Times New Roman" w:hAnsi="Times New Roman" w:cs="Times New Roman"/>
          <w:b/>
          <w:sz w:val="24"/>
          <w:szCs w:val="24"/>
        </w:rPr>
        <w:t>-16</w:t>
      </w:r>
      <w:r w:rsidRPr="006701C0">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в форме приказа (прилагается), голосовали единогласно.</w:t>
      </w:r>
    </w:p>
    <w:p w:rsidR="00D06EED" w:rsidRPr="005C22D0" w:rsidRDefault="00D06EED" w:rsidP="00D06EED">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2</w:t>
      </w:r>
      <w:r w:rsidR="00187A70">
        <w:rPr>
          <w:rFonts w:ascii="Times New Roman" w:eastAsia="Times New Roman" w:hAnsi="Times New Roman" w:cs="Times New Roman"/>
          <w:b/>
          <w:sz w:val="24"/>
          <w:szCs w:val="24"/>
        </w:rPr>
        <w:t>3</w:t>
      </w:r>
      <w:r w:rsidRPr="00C02631">
        <w:rPr>
          <w:rFonts w:ascii="Times New Roman" w:eastAsia="Times New Roman" w:hAnsi="Times New Roman" w:cs="Times New Roman"/>
          <w:b/>
          <w:sz w:val="24"/>
          <w:szCs w:val="24"/>
        </w:rPr>
        <w:t>.</w:t>
      </w:r>
      <w:r w:rsidRPr="005C22D0">
        <w:rPr>
          <w:rFonts w:ascii="Times New Roman" w:eastAsia="Times New Roman" w:hAnsi="Times New Roman" w:cs="Times New Roman"/>
          <w:sz w:val="24"/>
          <w:szCs w:val="24"/>
        </w:rPr>
        <w:t xml:space="preserve"> </w:t>
      </w:r>
      <w:r w:rsidRPr="00D06EED">
        <w:rPr>
          <w:rFonts w:ascii="Times New Roman" w:eastAsia="Times New Roman" w:hAnsi="Times New Roman" w:cs="Times New Roman"/>
          <w:b/>
          <w:sz w:val="24"/>
          <w:szCs w:val="24"/>
        </w:rPr>
        <w:t xml:space="preserve">Об утверждении производственной программы в сфере горячего водоснабжения </w:t>
      </w:r>
      <w:r>
        <w:rPr>
          <w:rFonts w:ascii="Times New Roman" w:eastAsia="Times New Roman" w:hAnsi="Times New Roman" w:cs="Times New Roman"/>
          <w:b/>
          <w:sz w:val="24"/>
          <w:szCs w:val="24"/>
        </w:rPr>
        <w:t xml:space="preserve">             </w:t>
      </w:r>
      <w:r w:rsidRPr="00D06EED">
        <w:rPr>
          <w:rFonts w:ascii="Times New Roman" w:eastAsia="Times New Roman" w:hAnsi="Times New Roman" w:cs="Times New Roman"/>
          <w:b/>
          <w:sz w:val="24"/>
          <w:szCs w:val="24"/>
        </w:rPr>
        <w:t>с использованием закрытых систем горячего водоснабжения общества с ограниченной ответственностью «ЖКУ Кабицыно» на 2017 год</w:t>
      </w:r>
      <w:r w:rsidRPr="005C22D0">
        <w:rPr>
          <w:rFonts w:ascii="Times New Roman" w:eastAsia="Times New Roman" w:hAnsi="Times New Roman" w:cs="Times New Roman"/>
          <w:b/>
          <w:sz w:val="24"/>
          <w:szCs w:val="24"/>
        </w:rPr>
        <w:t>.</w:t>
      </w:r>
    </w:p>
    <w:p w:rsidR="00D06EED" w:rsidRPr="005C22D0" w:rsidRDefault="00D06EED" w:rsidP="00D06EED">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37504C" w:rsidRPr="00272E62" w:rsidRDefault="00D06EED" w:rsidP="00E70E1A">
      <w:pPr>
        <w:tabs>
          <w:tab w:val="right" w:pos="9355"/>
        </w:tabs>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Ландухова</w:t>
      </w:r>
      <w:r w:rsidRPr="005C22D0">
        <w:rPr>
          <w:rFonts w:ascii="Times New Roman" w:eastAsia="Times New Roman" w:hAnsi="Times New Roman" w:cs="Times New Roman"/>
          <w:b/>
          <w:sz w:val="24"/>
          <w:szCs w:val="24"/>
        </w:rPr>
        <w:t>.</w:t>
      </w:r>
    </w:p>
    <w:p w:rsidR="00A623C0" w:rsidRPr="00A623C0" w:rsidRDefault="00A623C0" w:rsidP="00E70E1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23C0">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w:t>
      </w:r>
      <w:r>
        <w:rPr>
          <w:rFonts w:ascii="Times New Roman" w:eastAsia="Times New Roman" w:hAnsi="Times New Roman" w:cs="Times New Roman"/>
          <w:sz w:val="24"/>
          <w:szCs w:val="24"/>
        </w:rPr>
        <w:t xml:space="preserve">                       </w:t>
      </w:r>
      <w:r w:rsidRPr="00A623C0">
        <w:rPr>
          <w:rFonts w:ascii="Times New Roman" w:eastAsia="Times New Roman" w:hAnsi="Times New Roman" w:cs="Times New Roman"/>
          <w:sz w:val="24"/>
          <w:szCs w:val="24"/>
        </w:rPr>
        <w:t xml:space="preserve">«О водоснабжении и водоотведении», постановлением Правительства Российской Федерации </w:t>
      </w:r>
      <w:r>
        <w:rPr>
          <w:rFonts w:ascii="Times New Roman" w:eastAsia="Times New Roman" w:hAnsi="Times New Roman" w:cs="Times New Roman"/>
          <w:sz w:val="24"/>
          <w:szCs w:val="24"/>
        </w:rPr>
        <w:t xml:space="preserve">                </w:t>
      </w:r>
      <w:r w:rsidRPr="00A623C0">
        <w:rPr>
          <w:rFonts w:ascii="Times New Roman" w:eastAsia="Times New Roman" w:hAnsi="Times New Roman" w:cs="Times New Roman"/>
          <w:sz w:val="24"/>
          <w:szCs w:val="24"/>
        </w:rPr>
        <w:t xml:space="preserve">от 29.07.2013 № 641 «Об инвестиционных и производственных программах организаций, осуществляющих деятельность в сфере водоснабжения и водоотведения» </w:t>
      </w:r>
      <w:r>
        <w:rPr>
          <w:rFonts w:ascii="Times New Roman" w:eastAsia="Times New Roman" w:hAnsi="Times New Roman" w:cs="Times New Roman"/>
          <w:sz w:val="24"/>
          <w:szCs w:val="24"/>
        </w:rPr>
        <w:t xml:space="preserve"> </w:t>
      </w:r>
      <w:r w:rsidRPr="00A623C0">
        <w:rPr>
          <w:rFonts w:ascii="Times New Roman" w:eastAsia="Times New Roman" w:hAnsi="Times New Roman" w:cs="Times New Roman"/>
          <w:sz w:val="24"/>
          <w:szCs w:val="24"/>
        </w:rPr>
        <w:t>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w:t>
      </w:r>
      <w:proofErr w:type="gramEnd"/>
      <w:r w:rsidRPr="00A623C0">
        <w:rPr>
          <w:rFonts w:ascii="Times New Roman" w:eastAsia="Times New Roman" w:hAnsi="Times New Roman" w:cs="Times New Roman"/>
          <w:sz w:val="24"/>
          <w:szCs w:val="24"/>
        </w:rPr>
        <w:t xml:space="preserve"> с использованием закрытых систем горячего водоснабжения </w:t>
      </w:r>
      <w:r w:rsidRPr="00A623C0">
        <w:rPr>
          <w:rFonts w:ascii="Times New Roman" w:eastAsia="Times New Roman" w:hAnsi="Times New Roman" w:cs="Times New Roman"/>
          <w:color w:val="000000"/>
          <w:spacing w:val="7"/>
          <w:sz w:val="24"/>
          <w:szCs w:val="24"/>
        </w:rPr>
        <w:t xml:space="preserve">общества </w:t>
      </w:r>
      <w:r>
        <w:rPr>
          <w:rFonts w:ascii="Times New Roman" w:eastAsia="Times New Roman" w:hAnsi="Times New Roman" w:cs="Times New Roman"/>
          <w:color w:val="000000"/>
          <w:spacing w:val="7"/>
          <w:sz w:val="24"/>
          <w:szCs w:val="24"/>
        </w:rPr>
        <w:t xml:space="preserve">                              </w:t>
      </w:r>
      <w:r w:rsidRPr="00A623C0">
        <w:rPr>
          <w:rFonts w:ascii="Times New Roman" w:eastAsia="Times New Roman" w:hAnsi="Times New Roman" w:cs="Times New Roman"/>
          <w:color w:val="000000"/>
          <w:spacing w:val="7"/>
          <w:sz w:val="24"/>
          <w:szCs w:val="24"/>
        </w:rPr>
        <w:t>с ограниченной ответственностью «ЖКУ Кабицыно» на 2017 год</w:t>
      </w:r>
      <w:r w:rsidRPr="00A623C0">
        <w:rPr>
          <w:rFonts w:ascii="Times New Roman" w:eastAsia="Times New Roman" w:hAnsi="Times New Roman" w:cs="Times New Roman"/>
          <w:sz w:val="24"/>
          <w:szCs w:val="24"/>
        </w:rPr>
        <w:t xml:space="preserve">: </w:t>
      </w:r>
    </w:p>
    <w:p w:rsidR="00A623C0" w:rsidRPr="00A623C0" w:rsidRDefault="00A623C0" w:rsidP="00A62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A623C0" w:rsidRPr="00A623C0" w:rsidRDefault="00A623C0" w:rsidP="00A623C0">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10185" w:type="dxa"/>
        <w:tblInd w:w="103" w:type="dxa"/>
        <w:tblLook w:val="04A0" w:firstRow="1" w:lastRow="0" w:firstColumn="1" w:lastColumn="0" w:noHBand="0" w:noVBand="1"/>
      </w:tblPr>
      <w:tblGrid>
        <w:gridCol w:w="540"/>
        <w:gridCol w:w="36"/>
        <w:gridCol w:w="3824"/>
        <w:gridCol w:w="572"/>
        <w:gridCol w:w="405"/>
        <w:gridCol w:w="10"/>
        <w:gridCol w:w="784"/>
        <w:gridCol w:w="406"/>
        <w:gridCol w:w="9"/>
        <w:gridCol w:w="649"/>
        <w:gridCol w:w="132"/>
        <w:gridCol w:w="414"/>
        <w:gridCol w:w="782"/>
        <w:gridCol w:w="417"/>
        <w:gridCol w:w="783"/>
        <w:gridCol w:w="422"/>
      </w:tblGrid>
      <w:tr w:rsidR="00A623C0" w:rsidRPr="00A623C0" w:rsidTr="00E70E1A">
        <w:trPr>
          <w:trHeight w:val="801"/>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Pr>
                <w:rFonts w:ascii="Times New Roman" w:eastAsia="Times New Roman" w:hAnsi="Times New Roman" w:cs="Times New Roman"/>
                <w:color w:val="000000"/>
                <w:sz w:val="24"/>
                <w:szCs w:val="24"/>
              </w:rPr>
              <w:t xml:space="preserve">                           </w:t>
            </w:r>
            <w:r w:rsidRPr="00A623C0">
              <w:rPr>
                <w:rFonts w:ascii="Times New Roman" w:eastAsia="Times New Roman" w:hAnsi="Times New Roman" w:cs="Times New Roman"/>
                <w:color w:val="000000"/>
                <w:sz w:val="24"/>
                <w:szCs w:val="24"/>
              </w:rPr>
              <w:t xml:space="preserve">С ИСПОЛЬЗОВАНИЕМ ЗАКРЫТЫХ СИТЕМ ГОРЯЧЕГО ВОДОСНАБЖЕНИЯ ОБЩЕСТВА </w:t>
            </w:r>
            <w:r>
              <w:rPr>
                <w:rFonts w:ascii="Times New Roman" w:eastAsia="Times New Roman" w:hAnsi="Times New Roman" w:cs="Times New Roman"/>
                <w:color w:val="000000"/>
                <w:sz w:val="24"/>
                <w:szCs w:val="24"/>
              </w:rPr>
              <w:t xml:space="preserve">                        </w:t>
            </w:r>
            <w:r w:rsidRPr="00A623C0">
              <w:rPr>
                <w:rFonts w:ascii="Times New Roman" w:eastAsia="Times New Roman" w:hAnsi="Times New Roman" w:cs="Times New Roman"/>
                <w:color w:val="000000"/>
                <w:sz w:val="24"/>
                <w:szCs w:val="24"/>
              </w:rPr>
              <w:t>С ОГРАНИЧЕННОЙ ОТВЕТСТВЕННОСТЬЮ</w:t>
            </w:r>
            <w:r>
              <w:rPr>
                <w:rFonts w:ascii="Times New Roman" w:eastAsia="Times New Roman" w:hAnsi="Times New Roman" w:cs="Times New Roman"/>
                <w:color w:val="000000"/>
                <w:sz w:val="24"/>
                <w:szCs w:val="24"/>
              </w:rPr>
              <w:t xml:space="preserve"> «ЖКУ КАБИЦЫНО» </w:t>
            </w:r>
            <w:r w:rsidRPr="00A623C0">
              <w:rPr>
                <w:rFonts w:ascii="Times New Roman" w:eastAsia="Times New Roman" w:hAnsi="Times New Roman" w:cs="Times New Roman"/>
                <w:color w:val="000000"/>
                <w:sz w:val="24"/>
                <w:szCs w:val="24"/>
              </w:rPr>
              <w:t>НА 2017 ГОД</w:t>
            </w:r>
          </w:p>
        </w:tc>
      </w:tr>
      <w:tr w:rsidR="00A623C0" w:rsidRPr="00A623C0" w:rsidTr="00B71554">
        <w:trPr>
          <w:gridAfter w:val="1"/>
          <w:wAfter w:w="422" w:type="dxa"/>
          <w:trHeight w:val="780"/>
        </w:trPr>
        <w:tc>
          <w:tcPr>
            <w:tcW w:w="9763" w:type="dxa"/>
            <w:gridSpan w:val="15"/>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lastRenderedPageBreak/>
              <w:t xml:space="preserve">Раздел I </w:t>
            </w:r>
            <w:r w:rsidRPr="00A623C0">
              <w:rPr>
                <w:rFonts w:ascii="Times New Roman" w:eastAsia="Times New Roman" w:hAnsi="Times New Roman" w:cs="Times New Roman"/>
                <w:color w:val="000000"/>
                <w:sz w:val="24"/>
                <w:szCs w:val="24"/>
              </w:rPr>
              <w:br/>
              <w:t>Паспорт производственной программы</w:t>
            </w:r>
          </w:p>
        </w:tc>
      </w:tr>
      <w:tr w:rsidR="00A623C0" w:rsidRPr="00A623C0" w:rsidTr="00E70E1A">
        <w:trPr>
          <w:trHeight w:val="318"/>
        </w:trPr>
        <w:tc>
          <w:tcPr>
            <w:tcW w:w="4972" w:type="dxa"/>
            <w:gridSpan w:val="4"/>
            <w:tcBorders>
              <w:top w:val="single" w:sz="4" w:space="0" w:color="auto"/>
              <w:left w:val="single" w:sz="4" w:space="0" w:color="auto"/>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регулируемой организации</w:t>
            </w:r>
          </w:p>
        </w:tc>
        <w:tc>
          <w:tcPr>
            <w:tcW w:w="5213" w:type="dxa"/>
            <w:gridSpan w:val="12"/>
            <w:tcBorders>
              <w:top w:val="single" w:sz="4" w:space="0" w:color="auto"/>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Общество с ограниченной ответственностью «ЖКУ Кабицыно»</w:t>
            </w:r>
          </w:p>
        </w:tc>
      </w:tr>
      <w:tr w:rsidR="00A623C0" w:rsidRPr="00A623C0" w:rsidTr="00B71554">
        <w:trPr>
          <w:trHeight w:val="540"/>
        </w:trPr>
        <w:tc>
          <w:tcPr>
            <w:tcW w:w="497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Ее местонахождение</w:t>
            </w:r>
          </w:p>
        </w:tc>
        <w:tc>
          <w:tcPr>
            <w:tcW w:w="5213" w:type="dxa"/>
            <w:gridSpan w:val="12"/>
            <w:tcBorders>
              <w:top w:val="single" w:sz="4" w:space="0" w:color="auto"/>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мкр. Молодежный, д. 6, </w:t>
            </w:r>
            <w:proofErr w:type="gramStart"/>
            <w:r w:rsidRPr="00A623C0">
              <w:rPr>
                <w:rFonts w:ascii="Times New Roman" w:eastAsia="Times New Roman" w:hAnsi="Times New Roman" w:cs="Times New Roman"/>
                <w:color w:val="000000"/>
                <w:sz w:val="18"/>
                <w:szCs w:val="18"/>
              </w:rPr>
              <w:t>Калужская</w:t>
            </w:r>
            <w:proofErr w:type="gramEnd"/>
            <w:r w:rsidRPr="00A623C0">
              <w:rPr>
                <w:rFonts w:ascii="Times New Roman" w:eastAsia="Times New Roman" w:hAnsi="Times New Roman" w:cs="Times New Roman"/>
                <w:color w:val="000000"/>
                <w:sz w:val="18"/>
                <w:szCs w:val="18"/>
              </w:rPr>
              <w:t xml:space="preserve"> обл., Боровский р-н,             д. Кабицыно, 249008</w:t>
            </w:r>
          </w:p>
        </w:tc>
      </w:tr>
      <w:tr w:rsidR="00A623C0" w:rsidRPr="00A623C0" w:rsidTr="00E70E1A">
        <w:trPr>
          <w:trHeight w:val="571"/>
        </w:trPr>
        <w:tc>
          <w:tcPr>
            <w:tcW w:w="497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213" w:type="dxa"/>
            <w:gridSpan w:val="12"/>
            <w:tcBorders>
              <w:top w:val="single" w:sz="4" w:space="0" w:color="auto"/>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Министерство конкурентной политики Калужской области, </w:t>
            </w:r>
            <w:r w:rsidRPr="00A623C0">
              <w:rPr>
                <w:rFonts w:ascii="Times New Roman" w:eastAsia="Times New Roman" w:hAnsi="Times New Roman" w:cs="Times New Roman"/>
                <w:color w:val="000000"/>
                <w:sz w:val="18"/>
                <w:szCs w:val="18"/>
              </w:rPr>
              <w:br/>
              <w:t>ул. Плеханова, д. 45, г. Калуга, 248001</w:t>
            </w:r>
          </w:p>
        </w:tc>
      </w:tr>
      <w:tr w:rsidR="00A623C0" w:rsidRPr="00A623C0" w:rsidTr="00B71554">
        <w:trPr>
          <w:trHeight w:val="324"/>
        </w:trPr>
        <w:tc>
          <w:tcPr>
            <w:tcW w:w="497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Период реализации производственной программы</w:t>
            </w:r>
          </w:p>
        </w:tc>
        <w:tc>
          <w:tcPr>
            <w:tcW w:w="5213" w:type="dxa"/>
            <w:gridSpan w:val="12"/>
            <w:tcBorders>
              <w:top w:val="single" w:sz="4" w:space="0" w:color="auto"/>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С 01.01.2017 по 31.12.2017</w:t>
            </w:r>
          </w:p>
        </w:tc>
      </w:tr>
      <w:tr w:rsidR="00A623C0" w:rsidRPr="00A623C0" w:rsidTr="00B71554">
        <w:trPr>
          <w:gridAfter w:val="1"/>
          <w:wAfter w:w="422" w:type="dxa"/>
          <w:trHeight w:val="288"/>
        </w:trPr>
        <w:tc>
          <w:tcPr>
            <w:tcW w:w="576"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396"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6" w:type="dxa"/>
            <w:gridSpan w:val="4"/>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6"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0"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r>
      <w:tr w:rsidR="00A623C0" w:rsidRPr="00A623C0" w:rsidTr="00B71554">
        <w:trPr>
          <w:trHeight w:val="1059"/>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Раздел II</w:t>
            </w:r>
            <w:r w:rsidRPr="00A623C0">
              <w:rPr>
                <w:rFonts w:ascii="Times New Roman" w:eastAsia="Times New Roman" w:hAnsi="Times New Roman" w:cs="Times New Roman"/>
                <w:color w:val="000000"/>
                <w:sz w:val="24"/>
                <w:szCs w:val="24"/>
              </w:rPr>
              <w:br/>
              <w:t>2.1. Перечень плановых мероприятий по ремонту объектов</w:t>
            </w:r>
            <w:r w:rsidRPr="00A623C0">
              <w:rPr>
                <w:rFonts w:ascii="Times New Roman" w:eastAsia="Times New Roman" w:hAnsi="Times New Roman" w:cs="Times New Roman"/>
                <w:color w:val="000000"/>
                <w:sz w:val="24"/>
                <w:szCs w:val="24"/>
              </w:rPr>
              <w:br/>
              <w:t>централизованных систем горячего водоснабжения</w:t>
            </w:r>
          </w:p>
        </w:tc>
      </w:tr>
      <w:tr w:rsidR="00A623C0" w:rsidRPr="00A623C0" w:rsidTr="00E70E1A">
        <w:trPr>
          <w:trHeight w:val="717"/>
        </w:trPr>
        <w:tc>
          <w:tcPr>
            <w:tcW w:w="576" w:type="dxa"/>
            <w:gridSpan w:val="2"/>
            <w:tcBorders>
              <w:top w:val="single" w:sz="4" w:space="0" w:color="auto"/>
              <w:left w:val="single" w:sz="4" w:space="0" w:color="auto"/>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w:t>
            </w:r>
            <w:proofErr w:type="gramStart"/>
            <w:r w:rsidRPr="00A623C0">
              <w:rPr>
                <w:rFonts w:ascii="Times New Roman" w:eastAsia="Times New Roman" w:hAnsi="Times New Roman" w:cs="Times New Roman"/>
                <w:color w:val="000000"/>
                <w:sz w:val="18"/>
                <w:szCs w:val="18"/>
              </w:rPr>
              <w:t>п</w:t>
            </w:r>
            <w:proofErr w:type="gramEnd"/>
            <w:r w:rsidRPr="00A623C0">
              <w:rPr>
                <w:rFonts w:ascii="Times New Roman" w:eastAsia="Times New Roman" w:hAnsi="Times New Roman" w:cs="Times New Roman"/>
                <w:color w:val="000000"/>
                <w:sz w:val="18"/>
                <w:szCs w:val="18"/>
              </w:rPr>
              <w:t>/п</w:t>
            </w:r>
          </w:p>
        </w:tc>
        <w:tc>
          <w:tcPr>
            <w:tcW w:w="3824" w:type="dxa"/>
            <w:tcBorders>
              <w:top w:val="single" w:sz="4" w:space="0" w:color="auto"/>
              <w:left w:val="single" w:sz="4" w:space="0" w:color="auto"/>
              <w:bottom w:val="nil"/>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мероприятия</w:t>
            </w:r>
          </w:p>
        </w:tc>
        <w:tc>
          <w:tcPr>
            <w:tcW w:w="2835" w:type="dxa"/>
            <w:gridSpan w:val="7"/>
            <w:tcBorders>
              <w:top w:val="single" w:sz="4" w:space="0" w:color="auto"/>
              <w:left w:val="single" w:sz="4" w:space="0" w:color="auto"/>
              <w:bottom w:val="nil"/>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График реализации мероприятия</w:t>
            </w:r>
          </w:p>
        </w:tc>
        <w:tc>
          <w:tcPr>
            <w:tcW w:w="2950" w:type="dxa"/>
            <w:gridSpan w:val="6"/>
            <w:tcBorders>
              <w:top w:val="single" w:sz="4" w:space="0" w:color="auto"/>
              <w:left w:val="nil"/>
              <w:bottom w:val="nil"/>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A623C0" w:rsidRPr="00A623C0" w:rsidTr="00E70E1A">
        <w:trPr>
          <w:trHeight w:val="288"/>
        </w:trPr>
        <w:tc>
          <w:tcPr>
            <w:tcW w:w="576" w:type="dxa"/>
            <w:gridSpan w:val="2"/>
            <w:tcBorders>
              <w:top w:val="single" w:sz="4" w:space="0" w:color="auto"/>
              <w:left w:val="single" w:sz="4" w:space="0" w:color="auto"/>
              <w:bottom w:val="nil"/>
              <w:right w:val="nil"/>
            </w:tcBorders>
            <w:shd w:val="clear" w:color="auto" w:fill="auto"/>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3824" w:type="dxa"/>
            <w:tcBorders>
              <w:top w:val="single" w:sz="4" w:space="0" w:color="auto"/>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С 01.01.2017 по 31.12.2017</w:t>
            </w:r>
          </w:p>
        </w:tc>
        <w:tc>
          <w:tcPr>
            <w:tcW w:w="2186" w:type="dxa"/>
            <w:gridSpan w:val="6"/>
            <w:tcBorders>
              <w:top w:val="single" w:sz="4" w:space="0" w:color="auto"/>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649" w:type="dxa"/>
            <w:tcBorders>
              <w:top w:val="single" w:sz="4" w:space="0" w:color="auto"/>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745" w:type="dxa"/>
            <w:gridSpan w:val="4"/>
            <w:tcBorders>
              <w:top w:val="single" w:sz="4" w:space="0" w:color="auto"/>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205" w:type="dxa"/>
            <w:gridSpan w:val="2"/>
            <w:tcBorders>
              <w:top w:val="single" w:sz="4" w:space="0" w:color="auto"/>
              <w:left w:val="nil"/>
              <w:bottom w:val="nil"/>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E70E1A">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3824" w:type="dxa"/>
            <w:tcBorders>
              <w:top w:val="single" w:sz="4" w:space="0" w:color="auto"/>
              <w:left w:val="nil"/>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Мероприятия не планируются</w:t>
            </w:r>
          </w:p>
        </w:tc>
        <w:tc>
          <w:tcPr>
            <w:tcW w:w="2835" w:type="dxa"/>
            <w:gridSpan w:val="7"/>
            <w:tcBorders>
              <w:top w:val="single" w:sz="4" w:space="0" w:color="auto"/>
              <w:left w:val="nil"/>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w:t>
            </w:r>
          </w:p>
        </w:tc>
        <w:tc>
          <w:tcPr>
            <w:tcW w:w="2950" w:type="dxa"/>
            <w:gridSpan w:val="6"/>
            <w:tcBorders>
              <w:top w:val="single" w:sz="4" w:space="0" w:color="auto"/>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r w:rsidR="00A623C0" w:rsidRPr="00A623C0" w:rsidTr="00E70E1A">
        <w:trPr>
          <w:trHeight w:val="48"/>
        </w:trPr>
        <w:tc>
          <w:tcPr>
            <w:tcW w:w="576" w:type="dxa"/>
            <w:gridSpan w:val="2"/>
            <w:tcBorders>
              <w:top w:val="nil"/>
              <w:left w:val="single" w:sz="4" w:space="0" w:color="auto"/>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3824" w:type="dxa"/>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835" w:type="dxa"/>
            <w:gridSpan w:val="7"/>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950" w:type="dxa"/>
            <w:gridSpan w:val="6"/>
            <w:tcBorders>
              <w:top w:val="nil"/>
              <w:left w:val="single" w:sz="4" w:space="0" w:color="auto"/>
              <w:bottom w:val="nil"/>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E70E1A">
        <w:trPr>
          <w:trHeight w:val="80"/>
        </w:trPr>
        <w:tc>
          <w:tcPr>
            <w:tcW w:w="7235" w:type="dxa"/>
            <w:gridSpan w:val="10"/>
            <w:tcBorders>
              <w:top w:val="nil"/>
              <w:left w:val="single" w:sz="4" w:space="0" w:color="auto"/>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Итого 2017 год:</w:t>
            </w:r>
          </w:p>
        </w:tc>
        <w:tc>
          <w:tcPr>
            <w:tcW w:w="2950" w:type="dxa"/>
            <w:gridSpan w:val="6"/>
            <w:tcBorders>
              <w:top w:val="nil"/>
              <w:left w:val="single" w:sz="4" w:space="0" w:color="auto"/>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r w:rsidR="00A623C0" w:rsidRPr="00A623C0" w:rsidTr="00B71554">
        <w:trPr>
          <w:trHeight w:val="336"/>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A623C0" w:rsidRPr="00A623C0" w:rsidTr="00B71554">
        <w:trPr>
          <w:trHeight w:val="756"/>
        </w:trPr>
        <w:tc>
          <w:tcPr>
            <w:tcW w:w="576" w:type="dxa"/>
            <w:gridSpan w:val="2"/>
            <w:tcBorders>
              <w:top w:val="single" w:sz="4" w:space="0" w:color="auto"/>
              <w:left w:val="single" w:sz="4" w:space="0" w:color="auto"/>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w:t>
            </w:r>
            <w:proofErr w:type="gramStart"/>
            <w:r w:rsidRPr="00A623C0">
              <w:rPr>
                <w:rFonts w:ascii="Times New Roman" w:eastAsia="Times New Roman" w:hAnsi="Times New Roman" w:cs="Times New Roman"/>
                <w:color w:val="000000"/>
                <w:sz w:val="18"/>
                <w:szCs w:val="18"/>
              </w:rPr>
              <w:t>п</w:t>
            </w:r>
            <w:proofErr w:type="gramEnd"/>
            <w:r w:rsidRPr="00A623C0">
              <w:rPr>
                <w:rFonts w:ascii="Times New Roman" w:eastAsia="Times New Roman" w:hAnsi="Times New Roman" w:cs="Times New Roman"/>
                <w:color w:val="000000"/>
                <w:sz w:val="18"/>
                <w:szCs w:val="18"/>
              </w:rPr>
              <w:t>/п</w:t>
            </w:r>
          </w:p>
        </w:tc>
        <w:tc>
          <w:tcPr>
            <w:tcW w:w="4811" w:type="dxa"/>
            <w:gridSpan w:val="4"/>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мероприятия</w:t>
            </w:r>
          </w:p>
        </w:tc>
        <w:tc>
          <w:tcPr>
            <w:tcW w:w="239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График реализации мероприятия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A623C0" w:rsidRPr="00A623C0" w:rsidTr="00B71554">
        <w:trPr>
          <w:trHeight w:val="240"/>
        </w:trPr>
        <w:tc>
          <w:tcPr>
            <w:tcW w:w="576" w:type="dxa"/>
            <w:gridSpan w:val="2"/>
            <w:tcBorders>
              <w:top w:val="nil"/>
              <w:left w:val="single" w:sz="4" w:space="0" w:color="auto"/>
              <w:bottom w:val="nil"/>
              <w:right w:val="nil"/>
            </w:tcBorders>
            <w:shd w:val="clear" w:color="auto" w:fill="auto"/>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811" w:type="dxa"/>
            <w:gridSpan w:val="4"/>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С 01.01.2017 по 31.12.2017</w:t>
            </w:r>
          </w:p>
        </w:tc>
        <w:tc>
          <w:tcPr>
            <w:tcW w:w="1199" w:type="dxa"/>
            <w:gridSpan w:val="3"/>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195" w:type="dxa"/>
            <w:gridSpan w:val="3"/>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199" w:type="dxa"/>
            <w:gridSpan w:val="2"/>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205" w:type="dxa"/>
            <w:gridSpan w:val="2"/>
            <w:tcBorders>
              <w:top w:val="nil"/>
              <w:left w:val="nil"/>
              <w:bottom w:val="nil"/>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60"/>
        </w:trPr>
        <w:tc>
          <w:tcPr>
            <w:tcW w:w="576" w:type="dxa"/>
            <w:gridSpan w:val="2"/>
            <w:tcBorders>
              <w:top w:val="nil"/>
              <w:left w:val="single" w:sz="4" w:space="0" w:color="auto"/>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2394" w:type="dxa"/>
            <w:gridSpan w:val="6"/>
            <w:tcBorders>
              <w:top w:val="nil"/>
              <w:left w:val="nil"/>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2404" w:type="dxa"/>
            <w:gridSpan w:val="4"/>
            <w:tcBorders>
              <w:top w:val="nil"/>
              <w:left w:val="nil"/>
              <w:bottom w:val="nil"/>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A623C0" w:rsidRPr="00A623C0" w:rsidTr="00B71554">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Мероприятия не планируются</w:t>
            </w:r>
          </w:p>
        </w:tc>
        <w:tc>
          <w:tcPr>
            <w:tcW w:w="2394" w:type="dxa"/>
            <w:gridSpan w:val="6"/>
            <w:tcBorders>
              <w:top w:val="single" w:sz="4" w:space="0" w:color="auto"/>
              <w:left w:val="nil"/>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w:t>
            </w:r>
          </w:p>
        </w:tc>
        <w:tc>
          <w:tcPr>
            <w:tcW w:w="2404" w:type="dxa"/>
            <w:gridSpan w:val="4"/>
            <w:tcBorders>
              <w:top w:val="single" w:sz="4" w:space="0" w:color="auto"/>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r w:rsidR="00A623C0" w:rsidRPr="00A623C0" w:rsidTr="00B71554">
        <w:trPr>
          <w:trHeight w:val="60"/>
        </w:trPr>
        <w:tc>
          <w:tcPr>
            <w:tcW w:w="576" w:type="dxa"/>
            <w:gridSpan w:val="2"/>
            <w:tcBorders>
              <w:top w:val="nil"/>
              <w:left w:val="single" w:sz="4" w:space="0" w:color="auto"/>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4"/>
            <w:tcBorders>
              <w:top w:val="single" w:sz="4" w:space="0" w:color="auto"/>
              <w:left w:val="single" w:sz="4" w:space="0" w:color="auto"/>
              <w:bottom w:val="nil"/>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288"/>
        </w:trPr>
        <w:tc>
          <w:tcPr>
            <w:tcW w:w="7781" w:type="dxa"/>
            <w:gridSpan w:val="12"/>
            <w:tcBorders>
              <w:top w:val="nil"/>
              <w:left w:val="single" w:sz="4" w:space="0" w:color="auto"/>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Итого 2017 год:</w:t>
            </w:r>
          </w:p>
        </w:tc>
        <w:tc>
          <w:tcPr>
            <w:tcW w:w="2404" w:type="dxa"/>
            <w:gridSpan w:val="4"/>
            <w:tcBorders>
              <w:top w:val="nil"/>
              <w:left w:val="single" w:sz="4" w:space="0" w:color="auto"/>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r w:rsidR="00A623C0" w:rsidRPr="00A623C0" w:rsidTr="00B71554">
        <w:trPr>
          <w:trHeight w:val="288"/>
        </w:trPr>
        <w:tc>
          <w:tcPr>
            <w:tcW w:w="576" w:type="dxa"/>
            <w:gridSpan w:val="2"/>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4"/>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3"/>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r>
      <w:tr w:rsidR="00A623C0" w:rsidRPr="00A623C0" w:rsidTr="00B71554">
        <w:trPr>
          <w:trHeight w:val="336"/>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2.3. Перечень мероприятий по энергосбережению и повышению</w:t>
            </w:r>
            <w:r w:rsidRPr="00A623C0">
              <w:rPr>
                <w:rFonts w:ascii="Times New Roman" w:eastAsia="Times New Roman" w:hAnsi="Times New Roman" w:cs="Times New Roman"/>
                <w:color w:val="000000"/>
                <w:sz w:val="24"/>
                <w:szCs w:val="24"/>
              </w:rPr>
              <w:br/>
              <w:t>энергетической эффективности</w:t>
            </w:r>
          </w:p>
        </w:tc>
      </w:tr>
      <w:tr w:rsidR="00A623C0" w:rsidRPr="00A623C0" w:rsidTr="00B71554">
        <w:trPr>
          <w:trHeight w:val="744"/>
        </w:trPr>
        <w:tc>
          <w:tcPr>
            <w:tcW w:w="576" w:type="dxa"/>
            <w:gridSpan w:val="2"/>
            <w:tcBorders>
              <w:top w:val="single" w:sz="4" w:space="0" w:color="auto"/>
              <w:left w:val="single" w:sz="4" w:space="0" w:color="auto"/>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w:t>
            </w:r>
            <w:proofErr w:type="gramStart"/>
            <w:r w:rsidRPr="00A623C0">
              <w:rPr>
                <w:rFonts w:ascii="Times New Roman" w:eastAsia="Times New Roman" w:hAnsi="Times New Roman" w:cs="Times New Roman"/>
                <w:color w:val="000000"/>
                <w:sz w:val="18"/>
                <w:szCs w:val="18"/>
              </w:rPr>
              <w:t>п</w:t>
            </w:r>
            <w:proofErr w:type="gramEnd"/>
            <w:r w:rsidRPr="00A623C0">
              <w:rPr>
                <w:rFonts w:ascii="Times New Roman" w:eastAsia="Times New Roman" w:hAnsi="Times New Roman" w:cs="Times New Roman"/>
                <w:color w:val="000000"/>
                <w:sz w:val="18"/>
                <w:szCs w:val="18"/>
              </w:rPr>
              <w:t>/п</w:t>
            </w:r>
          </w:p>
        </w:tc>
        <w:tc>
          <w:tcPr>
            <w:tcW w:w="4811" w:type="dxa"/>
            <w:gridSpan w:val="4"/>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мероприятия</w:t>
            </w:r>
          </w:p>
        </w:tc>
        <w:tc>
          <w:tcPr>
            <w:tcW w:w="239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График реализации мероприятия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A623C0" w:rsidRPr="00A623C0" w:rsidTr="00B71554">
        <w:trPr>
          <w:trHeight w:val="240"/>
        </w:trPr>
        <w:tc>
          <w:tcPr>
            <w:tcW w:w="576" w:type="dxa"/>
            <w:gridSpan w:val="2"/>
            <w:tcBorders>
              <w:top w:val="nil"/>
              <w:left w:val="single" w:sz="4" w:space="0" w:color="auto"/>
              <w:bottom w:val="nil"/>
              <w:right w:val="nil"/>
            </w:tcBorders>
            <w:shd w:val="clear" w:color="auto" w:fill="auto"/>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811" w:type="dxa"/>
            <w:gridSpan w:val="4"/>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С 01.01.2017 по 31.12.2017</w:t>
            </w:r>
          </w:p>
        </w:tc>
        <w:tc>
          <w:tcPr>
            <w:tcW w:w="1199" w:type="dxa"/>
            <w:gridSpan w:val="3"/>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195" w:type="dxa"/>
            <w:gridSpan w:val="3"/>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199" w:type="dxa"/>
            <w:gridSpan w:val="2"/>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205" w:type="dxa"/>
            <w:gridSpan w:val="2"/>
            <w:tcBorders>
              <w:top w:val="nil"/>
              <w:left w:val="nil"/>
              <w:bottom w:val="nil"/>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60"/>
        </w:trPr>
        <w:tc>
          <w:tcPr>
            <w:tcW w:w="576" w:type="dxa"/>
            <w:gridSpan w:val="2"/>
            <w:tcBorders>
              <w:top w:val="nil"/>
              <w:left w:val="single" w:sz="4" w:space="0" w:color="auto"/>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2394" w:type="dxa"/>
            <w:gridSpan w:val="6"/>
            <w:tcBorders>
              <w:top w:val="nil"/>
              <w:left w:val="nil"/>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2404" w:type="dxa"/>
            <w:gridSpan w:val="4"/>
            <w:tcBorders>
              <w:top w:val="nil"/>
              <w:left w:val="nil"/>
              <w:bottom w:val="nil"/>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A623C0" w:rsidRPr="00A623C0" w:rsidTr="00B71554">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Мероприятия не планируются</w:t>
            </w:r>
          </w:p>
        </w:tc>
        <w:tc>
          <w:tcPr>
            <w:tcW w:w="2394" w:type="dxa"/>
            <w:gridSpan w:val="6"/>
            <w:tcBorders>
              <w:top w:val="single" w:sz="4" w:space="0" w:color="auto"/>
              <w:left w:val="nil"/>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w:t>
            </w:r>
          </w:p>
        </w:tc>
        <w:tc>
          <w:tcPr>
            <w:tcW w:w="2404" w:type="dxa"/>
            <w:gridSpan w:val="4"/>
            <w:tcBorders>
              <w:top w:val="single" w:sz="4" w:space="0" w:color="auto"/>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r w:rsidR="00A623C0" w:rsidRPr="00A623C0" w:rsidTr="00B71554">
        <w:trPr>
          <w:trHeight w:val="60"/>
        </w:trPr>
        <w:tc>
          <w:tcPr>
            <w:tcW w:w="576" w:type="dxa"/>
            <w:gridSpan w:val="2"/>
            <w:tcBorders>
              <w:top w:val="nil"/>
              <w:left w:val="single" w:sz="4" w:space="0" w:color="auto"/>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4"/>
            <w:tcBorders>
              <w:top w:val="single" w:sz="4" w:space="0" w:color="auto"/>
              <w:left w:val="single" w:sz="4" w:space="0" w:color="auto"/>
              <w:bottom w:val="nil"/>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288"/>
        </w:trPr>
        <w:tc>
          <w:tcPr>
            <w:tcW w:w="7781" w:type="dxa"/>
            <w:gridSpan w:val="12"/>
            <w:tcBorders>
              <w:top w:val="nil"/>
              <w:left w:val="single" w:sz="4" w:space="0" w:color="auto"/>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Итого 2017 год:</w:t>
            </w:r>
          </w:p>
        </w:tc>
        <w:tc>
          <w:tcPr>
            <w:tcW w:w="2404" w:type="dxa"/>
            <w:gridSpan w:val="4"/>
            <w:tcBorders>
              <w:top w:val="nil"/>
              <w:left w:val="single" w:sz="4" w:space="0" w:color="auto"/>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r w:rsidR="00A623C0" w:rsidRPr="00A623C0" w:rsidTr="00B71554">
        <w:trPr>
          <w:trHeight w:val="288"/>
        </w:trPr>
        <w:tc>
          <w:tcPr>
            <w:tcW w:w="576" w:type="dxa"/>
            <w:gridSpan w:val="2"/>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4"/>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3"/>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single" w:sz="4" w:space="0" w:color="000000"/>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r>
      <w:tr w:rsidR="00A623C0" w:rsidRPr="00A623C0" w:rsidTr="00B71554">
        <w:trPr>
          <w:trHeight w:val="720"/>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Раздел III</w:t>
            </w:r>
            <w:r w:rsidRPr="00A623C0">
              <w:rPr>
                <w:rFonts w:ascii="Times New Roman" w:eastAsia="Times New Roman" w:hAnsi="Times New Roman" w:cs="Times New Roman"/>
                <w:color w:val="000000"/>
                <w:sz w:val="24"/>
                <w:szCs w:val="24"/>
              </w:rPr>
              <w:br/>
              <w:t xml:space="preserve"> Планируемый объем подачи горячей воды</w:t>
            </w:r>
          </w:p>
        </w:tc>
      </w:tr>
      <w:tr w:rsidR="00A623C0" w:rsidRPr="00A623C0" w:rsidTr="00B71554">
        <w:trPr>
          <w:trHeight w:val="408"/>
        </w:trPr>
        <w:tc>
          <w:tcPr>
            <w:tcW w:w="576" w:type="dxa"/>
            <w:gridSpan w:val="2"/>
            <w:tcBorders>
              <w:top w:val="single" w:sz="4" w:space="0" w:color="auto"/>
              <w:left w:val="single" w:sz="4" w:space="0" w:color="auto"/>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w:t>
            </w:r>
            <w:proofErr w:type="gramStart"/>
            <w:r w:rsidRPr="00A623C0">
              <w:rPr>
                <w:rFonts w:ascii="Times New Roman" w:eastAsia="Times New Roman" w:hAnsi="Times New Roman" w:cs="Times New Roman"/>
                <w:color w:val="000000"/>
                <w:sz w:val="18"/>
                <w:szCs w:val="18"/>
              </w:rPr>
              <w:t>п</w:t>
            </w:r>
            <w:proofErr w:type="gramEnd"/>
            <w:r w:rsidRPr="00A623C0">
              <w:rPr>
                <w:rFonts w:ascii="Times New Roman" w:eastAsia="Times New Roman" w:hAnsi="Times New Roman" w:cs="Times New Roman"/>
                <w:color w:val="000000"/>
                <w:sz w:val="18"/>
                <w:szCs w:val="18"/>
              </w:rPr>
              <w:t>/п</w:t>
            </w:r>
          </w:p>
        </w:tc>
        <w:tc>
          <w:tcPr>
            <w:tcW w:w="4811" w:type="dxa"/>
            <w:gridSpan w:val="4"/>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Показатели производственной деятельности</w:t>
            </w:r>
          </w:p>
        </w:tc>
        <w:tc>
          <w:tcPr>
            <w:tcW w:w="239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Единицы измерения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Объем</w:t>
            </w:r>
          </w:p>
        </w:tc>
      </w:tr>
      <w:tr w:rsidR="00A623C0" w:rsidRPr="00A623C0" w:rsidTr="00B71554">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1.</w:t>
            </w:r>
          </w:p>
        </w:tc>
        <w:tc>
          <w:tcPr>
            <w:tcW w:w="4811" w:type="dxa"/>
            <w:gridSpan w:val="4"/>
            <w:tcBorders>
              <w:top w:val="nil"/>
              <w:left w:val="nil"/>
              <w:bottom w:val="single" w:sz="4" w:space="0" w:color="auto"/>
              <w:right w:val="single" w:sz="4" w:space="0" w:color="auto"/>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С 01.01.2017 по 31.12.2017</w:t>
            </w:r>
          </w:p>
        </w:tc>
        <w:tc>
          <w:tcPr>
            <w:tcW w:w="2394" w:type="dxa"/>
            <w:gridSpan w:val="6"/>
            <w:tcBorders>
              <w:top w:val="single" w:sz="4" w:space="0" w:color="auto"/>
              <w:left w:val="nil"/>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тыс. куб. м.</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23C0">
              <w:rPr>
                <w:rFonts w:ascii="Times New Roman" w:eastAsia="Times New Roman" w:hAnsi="Times New Roman" w:cs="Times New Roman"/>
                <w:sz w:val="18"/>
                <w:szCs w:val="18"/>
              </w:rPr>
              <w:t xml:space="preserve">                                                   36,9</w:t>
            </w:r>
          </w:p>
        </w:tc>
      </w:tr>
      <w:tr w:rsidR="00A623C0" w:rsidRPr="00A623C0" w:rsidTr="00B71554">
        <w:trPr>
          <w:trHeight w:val="288"/>
        </w:trPr>
        <w:tc>
          <w:tcPr>
            <w:tcW w:w="576"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4"/>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3"/>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r>
      <w:tr w:rsidR="00A623C0" w:rsidRPr="00A623C0" w:rsidTr="00B71554">
        <w:trPr>
          <w:trHeight w:val="1008"/>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lastRenderedPageBreak/>
              <w:t>Раздел IV</w:t>
            </w:r>
            <w:r w:rsidRPr="00A623C0">
              <w:rPr>
                <w:rFonts w:ascii="Times New Roman" w:eastAsia="Times New Roman" w:hAnsi="Times New Roman" w:cs="Times New Roman"/>
                <w:color w:val="000000"/>
                <w:sz w:val="24"/>
                <w:szCs w:val="24"/>
              </w:rPr>
              <w:br/>
              <w:t>Объем финансовых потребностей, необходимых для реализации производственной</w:t>
            </w:r>
            <w:r w:rsidRPr="00A623C0">
              <w:rPr>
                <w:rFonts w:ascii="Times New Roman" w:eastAsia="Times New Roman" w:hAnsi="Times New Roman" w:cs="Times New Roman"/>
                <w:color w:val="000000"/>
                <w:sz w:val="24"/>
                <w:szCs w:val="24"/>
              </w:rPr>
              <w:br/>
              <w:t>программы</w:t>
            </w:r>
          </w:p>
        </w:tc>
      </w:tr>
      <w:tr w:rsidR="00A623C0" w:rsidRPr="00A623C0" w:rsidTr="00B71554">
        <w:trPr>
          <w:trHeight w:val="540"/>
        </w:trPr>
        <w:tc>
          <w:tcPr>
            <w:tcW w:w="576" w:type="dxa"/>
            <w:gridSpan w:val="2"/>
            <w:tcBorders>
              <w:top w:val="single" w:sz="4" w:space="0" w:color="auto"/>
              <w:left w:val="single" w:sz="4" w:space="0" w:color="auto"/>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w:t>
            </w:r>
            <w:proofErr w:type="gramStart"/>
            <w:r w:rsidRPr="00A623C0">
              <w:rPr>
                <w:rFonts w:ascii="Times New Roman" w:eastAsia="Times New Roman" w:hAnsi="Times New Roman" w:cs="Times New Roman"/>
                <w:color w:val="000000"/>
                <w:sz w:val="18"/>
                <w:szCs w:val="18"/>
              </w:rPr>
              <w:t>п</w:t>
            </w:r>
            <w:proofErr w:type="gramEnd"/>
            <w:r w:rsidRPr="00A623C0">
              <w:rPr>
                <w:rFonts w:ascii="Times New Roman" w:eastAsia="Times New Roman" w:hAnsi="Times New Roman" w:cs="Times New Roman"/>
                <w:color w:val="000000"/>
                <w:sz w:val="18"/>
                <w:szCs w:val="18"/>
              </w:rPr>
              <w:t>/п</w:t>
            </w:r>
          </w:p>
        </w:tc>
        <w:tc>
          <w:tcPr>
            <w:tcW w:w="4811" w:type="dxa"/>
            <w:gridSpan w:val="4"/>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показателя</w:t>
            </w:r>
          </w:p>
        </w:tc>
        <w:tc>
          <w:tcPr>
            <w:tcW w:w="239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Единицы измерения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Сумма финансовых потребностей</w:t>
            </w:r>
          </w:p>
        </w:tc>
      </w:tr>
      <w:tr w:rsidR="00A623C0" w:rsidRPr="00A623C0" w:rsidTr="00B71554">
        <w:trPr>
          <w:trHeight w:val="240"/>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1.</w:t>
            </w:r>
          </w:p>
        </w:tc>
        <w:tc>
          <w:tcPr>
            <w:tcW w:w="4811" w:type="dxa"/>
            <w:gridSpan w:val="4"/>
            <w:tcBorders>
              <w:top w:val="nil"/>
              <w:left w:val="nil"/>
              <w:bottom w:val="single" w:sz="4" w:space="0" w:color="auto"/>
              <w:right w:val="single" w:sz="4" w:space="0" w:color="auto"/>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Объем финансовых потребностей в 2017 году</w:t>
            </w:r>
          </w:p>
        </w:tc>
        <w:tc>
          <w:tcPr>
            <w:tcW w:w="2394" w:type="dxa"/>
            <w:gridSpan w:val="6"/>
            <w:tcBorders>
              <w:top w:val="single" w:sz="4" w:space="0" w:color="auto"/>
              <w:left w:val="nil"/>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тыс. руб.</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288"/>
        </w:trPr>
        <w:tc>
          <w:tcPr>
            <w:tcW w:w="576"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4"/>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3"/>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r>
      <w:tr w:rsidR="00A623C0" w:rsidRPr="00A623C0" w:rsidTr="00B71554">
        <w:trPr>
          <w:trHeight w:val="1032"/>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Раздел V</w:t>
            </w:r>
            <w:r w:rsidRPr="00A623C0">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A623C0" w:rsidRPr="00A623C0" w:rsidTr="00B71554">
        <w:trPr>
          <w:trHeight w:val="324"/>
        </w:trPr>
        <w:tc>
          <w:tcPr>
            <w:tcW w:w="540" w:type="dxa"/>
            <w:tcBorders>
              <w:top w:val="single" w:sz="4" w:space="0" w:color="auto"/>
              <w:left w:val="single" w:sz="4" w:space="0" w:color="auto"/>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w:t>
            </w:r>
            <w:proofErr w:type="gramStart"/>
            <w:r w:rsidRPr="00A623C0">
              <w:rPr>
                <w:rFonts w:ascii="Times New Roman" w:eastAsia="Times New Roman" w:hAnsi="Times New Roman" w:cs="Times New Roman"/>
                <w:color w:val="000000"/>
                <w:sz w:val="18"/>
                <w:szCs w:val="18"/>
              </w:rPr>
              <w:t>п</w:t>
            </w:r>
            <w:proofErr w:type="gramEnd"/>
            <w:r w:rsidRPr="00A623C0">
              <w:rPr>
                <w:rFonts w:ascii="Times New Roman" w:eastAsia="Times New Roman" w:hAnsi="Times New Roman" w:cs="Times New Roman"/>
                <w:color w:val="000000"/>
                <w:sz w:val="18"/>
                <w:szCs w:val="18"/>
              </w:rPr>
              <w:t>/п</w:t>
            </w:r>
          </w:p>
        </w:tc>
        <w:tc>
          <w:tcPr>
            <w:tcW w:w="4837" w:type="dxa"/>
            <w:gridSpan w:val="4"/>
            <w:tcBorders>
              <w:top w:val="single" w:sz="4" w:space="0" w:color="auto"/>
              <w:left w:val="single" w:sz="4" w:space="0" w:color="auto"/>
              <w:bottom w:val="nil"/>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показателя</w:t>
            </w:r>
          </w:p>
        </w:tc>
        <w:tc>
          <w:tcPr>
            <w:tcW w:w="2404" w:type="dxa"/>
            <w:gridSpan w:val="7"/>
            <w:tcBorders>
              <w:top w:val="single" w:sz="4" w:space="0" w:color="auto"/>
              <w:left w:val="single" w:sz="4" w:space="0" w:color="auto"/>
              <w:bottom w:val="nil"/>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Единицы измерения</w:t>
            </w:r>
          </w:p>
        </w:tc>
        <w:tc>
          <w:tcPr>
            <w:tcW w:w="2404" w:type="dxa"/>
            <w:gridSpan w:val="4"/>
            <w:tcBorders>
              <w:top w:val="single" w:sz="4" w:space="0" w:color="auto"/>
              <w:left w:val="nil"/>
              <w:bottom w:val="nil"/>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Значение показателя</w:t>
            </w:r>
          </w:p>
        </w:tc>
      </w:tr>
      <w:tr w:rsidR="00A623C0" w:rsidRPr="00A623C0" w:rsidTr="00B71554">
        <w:trPr>
          <w:trHeight w:val="240"/>
        </w:trPr>
        <w:tc>
          <w:tcPr>
            <w:tcW w:w="540" w:type="dxa"/>
            <w:tcBorders>
              <w:top w:val="single" w:sz="4" w:space="0" w:color="auto"/>
              <w:left w:val="single" w:sz="4" w:space="0" w:color="auto"/>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37" w:type="dxa"/>
            <w:gridSpan w:val="4"/>
            <w:tcBorders>
              <w:top w:val="single" w:sz="4" w:space="0" w:color="auto"/>
              <w:left w:val="nil"/>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С 01.01.2017 по 31.12.2017</w:t>
            </w:r>
          </w:p>
        </w:tc>
        <w:tc>
          <w:tcPr>
            <w:tcW w:w="1200" w:type="dxa"/>
            <w:gridSpan w:val="3"/>
            <w:tcBorders>
              <w:top w:val="single" w:sz="4" w:space="0" w:color="auto"/>
              <w:left w:val="nil"/>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204" w:type="dxa"/>
            <w:gridSpan w:val="4"/>
            <w:tcBorders>
              <w:top w:val="single" w:sz="4" w:space="0" w:color="auto"/>
              <w:left w:val="nil"/>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199" w:type="dxa"/>
            <w:gridSpan w:val="2"/>
            <w:tcBorders>
              <w:top w:val="single" w:sz="4" w:space="0" w:color="auto"/>
              <w:left w:val="nil"/>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37" w:type="dxa"/>
            <w:gridSpan w:val="4"/>
            <w:tcBorders>
              <w:top w:val="nil"/>
              <w:left w:val="nil"/>
              <w:bottom w:val="single" w:sz="4" w:space="0" w:color="auto"/>
              <w:right w:val="single" w:sz="4" w:space="0" w:color="auto"/>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Не утверждены</w:t>
            </w:r>
          </w:p>
        </w:tc>
        <w:tc>
          <w:tcPr>
            <w:tcW w:w="2404" w:type="dxa"/>
            <w:gridSpan w:val="7"/>
            <w:tcBorders>
              <w:top w:val="single" w:sz="4" w:space="0" w:color="auto"/>
              <w:left w:val="nil"/>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тыс. куб. м.</w:t>
            </w:r>
          </w:p>
        </w:tc>
        <w:tc>
          <w:tcPr>
            <w:tcW w:w="2404" w:type="dxa"/>
            <w:gridSpan w:val="4"/>
            <w:tcBorders>
              <w:top w:val="single" w:sz="4" w:space="0" w:color="auto"/>
              <w:left w:val="nil"/>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r w:rsidR="00A623C0" w:rsidRPr="00A623C0" w:rsidTr="00B71554">
        <w:trPr>
          <w:trHeight w:val="379"/>
        </w:trPr>
        <w:tc>
          <w:tcPr>
            <w:tcW w:w="10185" w:type="dxa"/>
            <w:gridSpan w:val="16"/>
            <w:tcBorders>
              <w:top w:val="single" w:sz="4" w:space="0" w:color="auto"/>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r>
      <w:tr w:rsidR="00A623C0" w:rsidRPr="00A623C0" w:rsidTr="00B71554">
        <w:trPr>
          <w:trHeight w:val="2052"/>
        </w:trPr>
        <w:tc>
          <w:tcPr>
            <w:tcW w:w="10185" w:type="dxa"/>
            <w:gridSpan w:val="16"/>
            <w:tcBorders>
              <w:top w:val="nil"/>
              <w:left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Раздел VI</w:t>
            </w:r>
            <w:r w:rsidRPr="00A623C0">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A623C0" w:rsidRPr="00A623C0" w:rsidTr="00B71554">
        <w:trPr>
          <w:trHeight w:val="1020"/>
        </w:trPr>
        <w:tc>
          <w:tcPr>
            <w:tcW w:w="10185" w:type="dxa"/>
            <w:gridSpan w:val="16"/>
            <w:shd w:val="clear" w:color="auto" w:fill="auto"/>
            <w:hideMark/>
          </w:tcPr>
          <w:p w:rsidR="00A623C0" w:rsidRPr="00A623C0" w:rsidRDefault="00A623C0" w:rsidP="00A623C0">
            <w:pPr>
              <w:widowControl w:val="0"/>
              <w:autoSpaceDE w:val="0"/>
              <w:autoSpaceDN w:val="0"/>
              <w:adjustRightInd w:val="0"/>
              <w:spacing w:after="0" w:line="240" w:lineRule="auto"/>
              <w:ind w:firstLine="890"/>
              <w:jc w:val="both"/>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A623C0" w:rsidRPr="00A623C0" w:rsidTr="00B71554">
        <w:trPr>
          <w:trHeight w:val="288"/>
        </w:trPr>
        <w:tc>
          <w:tcPr>
            <w:tcW w:w="576" w:type="dxa"/>
            <w:gridSpan w:val="2"/>
            <w:tcBorders>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811" w:type="dxa"/>
            <w:gridSpan w:val="4"/>
            <w:tcBorders>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3"/>
            <w:tcBorders>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gridSpan w:val="3"/>
            <w:tcBorders>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2"/>
            <w:tcBorders>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5" w:type="dxa"/>
            <w:gridSpan w:val="2"/>
            <w:tcBorders>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A623C0" w:rsidRPr="00A623C0" w:rsidTr="00B71554">
        <w:trPr>
          <w:trHeight w:val="648"/>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Раздел VII</w:t>
            </w:r>
            <w:r w:rsidRPr="00A623C0">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tc>
      </w:tr>
      <w:tr w:rsidR="00A623C0" w:rsidRPr="00A623C0" w:rsidTr="00B71554">
        <w:trPr>
          <w:trHeight w:val="552"/>
        </w:trPr>
        <w:tc>
          <w:tcPr>
            <w:tcW w:w="576" w:type="dxa"/>
            <w:gridSpan w:val="2"/>
            <w:tcBorders>
              <w:top w:val="single" w:sz="4" w:space="0" w:color="auto"/>
              <w:left w:val="single" w:sz="4" w:space="0" w:color="auto"/>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w:t>
            </w:r>
            <w:proofErr w:type="gramStart"/>
            <w:r w:rsidRPr="00A623C0">
              <w:rPr>
                <w:rFonts w:ascii="Times New Roman" w:eastAsia="Times New Roman" w:hAnsi="Times New Roman" w:cs="Times New Roman"/>
                <w:color w:val="000000"/>
                <w:sz w:val="18"/>
                <w:szCs w:val="18"/>
              </w:rPr>
              <w:t>п</w:t>
            </w:r>
            <w:proofErr w:type="gramEnd"/>
            <w:r w:rsidRPr="00A623C0">
              <w:rPr>
                <w:rFonts w:ascii="Times New Roman" w:eastAsia="Times New Roman" w:hAnsi="Times New Roman" w:cs="Times New Roman"/>
                <w:color w:val="000000"/>
                <w:sz w:val="18"/>
                <w:szCs w:val="18"/>
              </w:rPr>
              <w:t>/п</w:t>
            </w:r>
          </w:p>
        </w:tc>
        <w:tc>
          <w:tcPr>
            <w:tcW w:w="4811" w:type="dxa"/>
            <w:gridSpan w:val="4"/>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мероприятия</w:t>
            </w:r>
          </w:p>
        </w:tc>
        <w:tc>
          <w:tcPr>
            <w:tcW w:w="1199" w:type="dxa"/>
            <w:gridSpan w:val="3"/>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Единицы измерения</w:t>
            </w:r>
          </w:p>
        </w:tc>
        <w:tc>
          <w:tcPr>
            <w:tcW w:w="1195" w:type="dxa"/>
            <w:gridSpan w:val="3"/>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План 2015 года</w:t>
            </w:r>
          </w:p>
        </w:tc>
        <w:tc>
          <w:tcPr>
            <w:tcW w:w="1199" w:type="dxa"/>
            <w:gridSpan w:val="2"/>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Факт 2015 года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Отклонение</w:t>
            </w:r>
          </w:p>
        </w:tc>
      </w:tr>
      <w:tr w:rsidR="00A623C0" w:rsidRPr="00A623C0" w:rsidTr="00B71554">
        <w:trPr>
          <w:trHeight w:val="28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1.</w:t>
            </w:r>
          </w:p>
        </w:tc>
        <w:tc>
          <w:tcPr>
            <w:tcW w:w="4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Объем горячего водоснабжения</w:t>
            </w:r>
          </w:p>
        </w:tc>
        <w:tc>
          <w:tcPr>
            <w:tcW w:w="1199" w:type="dxa"/>
            <w:gridSpan w:val="3"/>
            <w:tcBorders>
              <w:top w:val="nil"/>
              <w:left w:val="nil"/>
              <w:bottom w:val="single" w:sz="4" w:space="0" w:color="auto"/>
              <w:right w:val="single" w:sz="4" w:space="0" w:color="auto"/>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тыс. куб. м.</w:t>
            </w:r>
          </w:p>
        </w:tc>
        <w:tc>
          <w:tcPr>
            <w:tcW w:w="1195" w:type="dxa"/>
            <w:gridSpan w:val="3"/>
            <w:tcBorders>
              <w:top w:val="nil"/>
              <w:left w:val="nil"/>
              <w:bottom w:val="single" w:sz="4" w:space="0" w:color="auto"/>
              <w:right w:val="single" w:sz="4" w:space="0" w:color="auto"/>
            </w:tcBorders>
            <w:shd w:val="clear" w:color="auto" w:fill="auto"/>
            <w:vAlign w:val="center"/>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10,0</w:t>
            </w:r>
          </w:p>
        </w:tc>
        <w:tc>
          <w:tcPr>
            <w:tcW w:w="1199" w:type="dxa"/>
            <w:gridSpan w:val="2"/>
            <w:tcBorders>
              <w:top w:val="nil"/>
              <w:left w:val="nil"/>
              <w:bottom w:val="single" w:sz="4" w:space="0" w:color="auto"/>
              <w:right w:val="single" w:sz="4" w:space="0" w:color="auto"/>
            </w:tcBorders>
            <w:shd w:val="clear" w:color="auto" w:fill="auto"/>
            <w:vAlign w:val="center"/>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12,8</w:t>
            </w:r>
          </w:p>
        </w:tc>
        <w:tc>
          <w:tcPr>
            <w:tcW w:w="1205" w:type="dxa"/>
            <w:gridSpan w:val="2"/>
            <w:tcBorders>
              <w:top w:val="nil"/>
              <w:left w:val="nil"/>
              <w:bottom w:val="single" w:sz="4" w:space="0" w:color="auto"/>
              <w:right w:val="single" w:sz="4" w:space="0" w:color="auto"/>
            </w:tcBorders>
            <w:shd w:val="clear" w:color="auto" w:fill="auto"/>
            <w:vAlign w:val="center"/>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-2,8</w:t>
            </w:r>
          </w:p>
        </w:tc>
      </w:tr>
      <w:tr w:rsidR="00A623C0" w:rsidRPr="00A623C0" w:rsidTr="00B71554">
        <w:trPr>
          <w:trHeight w:val="633"/>
        </w:trPr>
        <w:tc>
          <w:tcPr>
            <w:tcW w:w="576"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811" w:type="dxa"/>
            <w:gridSpan w:val="4"/>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3"/>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5" w:type="dxa"/>
            <w:gridSpan w:val="2"/>
            <w:tcBorders>
              <w:top w:val="nil"/>
              <w:left w:val="nil"/>
              <w:bottom w:val="nil"/>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rPr>
            </w:pPr>
          </w:p>
        </w:tc>
      </w:tr>
      <w:tr w:rsidR="00A623C0" w:rsidRPr="00A623C0" w:rsidTr="00B71554">
        <w:trPr>
          <w:trHeight w:val="792"/>
        </w:trPr>
        <w:tc>
          <w:tcPr>
            <w:tcW w:w="10185" w:type="dxa"/>
            <w:gridSpan w:val="1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3C0">
              <w:rPr>
                <w:rFonts w:ascii="Times New Roman" w:eastAsia="Times New Roman" w:hAnsi="Times New Roman" w:cs="Times New Roman"/>
                <w:color w:val="000000"/>
                <w:sz w:val="24"/>
                <w:szCs w:val="24"/>
              </w:rPr>
              <w:t>Раздел VIII</w:t>
            </w:r>
            <w:r w:rsidRPr="00A623C0">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A623C0" w:rsidRPr="00A623C0" w:rsidTr="00B71554">
        <w:trPr>
          <w:trHeight w:val="732"/>
        </w:trPr>
        <w:tc>
          <w:tcPr>
            <w:tcW w:w="576" w:type="dxa"/>
            <w:gridSpan w:val="2"/>
            <w:tcBorders>
              <w:top w:val="single" w:sz="4" w:space="0" w:color="auto"/>
              <w:left w:val="single" w:sz="4" w:space="0" w:color="auto"/>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w:t>
            </w:r>
            <w:proofErr w:type="gramStart"/>
            <w:r w:rsidRPr="00A623C0">
              <w:rPr>
                <w:rFonts w:ascii="Times New Roman" w:eastAsia="Times New Roman" w:hAnsi="Times New Roman" w:cs="Times New Roman"/>
                <w:color w:val="000000"/>
                <w:sz w:val="18"/>
                <w:szCs w:val="18"/>
              </w:rPr>
              <w:t>п</w:t>
            </w:r>
            <w:proofErr w:type="gramEnd"/>
            <w:r w:rsidRPr="00A623C0">
              <w:rPr>
                <w:rFonts w:ascii="Times New Roman" w:eastAsia="Times New Roman" w:hAnsi="Times New Roman" w:cs="Times New Roman"/>
                <w:color w:val="000000"/>
                <w:sz w:val="18"/>
                <w:szCs w:val="18"/>
              </w:rPr>
              <w:t>/п</w:t>
            </w:r>
          </w:p>
        </w:tc>
        <w:tc>
          <w:tcPr>
            <w:tcW w:w="4811" w:type="dxa"/>
            <w:gridSpan w:val="4"/>
            <w:tcBorders>
              <w:top w:val="single" w:sz="4" w:space="0" w:color="auto"/>
              <w:left w:val="single" w:sz="4" w:space="0" w:color="auto"/>
              <w:bottom w:val="single" w:sz="4" w:space="0" w:color="auto"/>
              <w:right w:val="nil"/>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Наименование мероприятия</w:t>
            </w:r>
          </w:p>
        </w:tc>
        <w:tc>
          <w:tcPr>
            <w:tcW w:w="239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График реализации мероприятия</w:t>
            </w:r>
          </w:p>
        </w:tc>
        <w:tc>
          <w:tcPr>
            <w:tcW w:w="2404" w:type="dxa"/>
            <w:gridSpan w:val="4"/>
            <w:tcBorders>
              <w:top w:val="single" w:sz="4" w:space="0" w:color="auto"/>
              <w:left w:val="nil"/>
              <w:bottom w:val="single" w:sz="4" w:space="0" w:color="auto"/>
              <w:right w:val="single" w:sz="4" w:space="0" w:color="000000"/>
            </w:tcBorders>
            <w:shd w:val="clear" w:color="auto" w:fill="auto"/>
            <w:vAlign w:val="center"/>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A623C0" w:rsidRPr="00A623C0" w:rsidTr="00B71554">
        <w:trPr>
          <w:trHeight w:val="288"/>
        </w:trPr>
        <w:tc>
          <w:tcPr>
            <w:tcW w:w="576" w:type="dxa"/>
            <w:gridSpan w:val="2"/>
            <w:tcBorders>
              <w:top w:val="nil"/>
              <w:left w:val="single" w:sz="4" w:space="0" w:color="auto"/>
              <w:bottom w:val="nil"/>
              <w:right w:val="nil"/>
            </w:tcBorders>
            <w:shd w:val="clear" w:color="auto" w:fill="auto"/>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811" w:type="dxa"/>
            <w:gridSpan w:val="4"/>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С 01.01.2017 по 31.12.2017</w:t>
            </w:r>
          </w:p>
        </w:tc>
        <w:tc>
          <w:tcPr>
            <w:tcW w:w="1199" w:type="dxa"/>
            <w:gridSpan w:val="3"/>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195" w:type="dxa"/>
            <w:gridSpan w:val="3"/>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199" w:type="dxa"/>
            <w:gridSpan w:val="2"/>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1205" w:type="dxa"/>
            <w:gridSpan w:val="2"/>
            <w:tcBorders>
              <w:top w:val="nil"/>
              <w:left w:val="nil"/>
              <w:bottom w:val="nil"/>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60"/>
        </w:trPr>
        <w:tc>
          <w:tcPr>
            <w:tcW w:w="576" w:type="dxa"/>
            <w:gridSpan w:val="2"/>
            <w:tcBorders>
              <w:top w:val="nil"/>
              <w:left w:val="single" w:sz="4" w:space="0" w:color="auto"/>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2394" w:type="dxa"/>
            <w:gridSpan w:val="6"/>
            <w:tcBorders>
              <w:top w:val="nil"/>
              <w:left w:val="nil"/>
              <w:bottom w:val="single" w:sz="4" w:space="0" w:color="auto"/>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2404" w:type="dxa"/>
            <w:gridSpan w:val="4"/>
            <w:tcBorders>
              <w:top w:val="nil"/>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288"/>
        </w:trPr>
        <w:tc>
          <w:tcPr>
            <w:tcW w:w="576" w:type="dxa"/>
            <w:gridSpan w:val="2"/>
            <w:tcBorders>
              <w:top w:val="nil"/>
              <w:left w:val="single" w:sz="4" w:space="0" w:color="auto"/>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Мероприятия не планируются</w:t>
            </w:r>
          </w:p>
        </w:tc>
        <w:tc>
          <w:tcPr>
            <w:tcW w:w="2394" w:type="dxa"/>
            <w:gridSpan w:val="6"/>
            <w:tcBorders>
              <w:top w:val="single" w:sz="4" w:space="0" w:color="auto"/>
              <w:left w:val="nil"/>
              <w:bottom w:val="single" w:sz="4" w:space="0" w:color="auto"/>
              <w:right w:val="single" w:sz="4" w:space="0" w:color="auto"/>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w:t>
            </w:r>
          </w:p>
        </w:tc>
        <w:tc>
          <w:tcPr>
            <w:tcW w:w="2404" w:type="dxa"/>
            <w:gridSpan w:val="4"/>
            <w:tcBorders>
              <w:top w:val="single" w:sz="4" w:space="0" w:color="auto"/>
              <w:left w:val="nil"/>
              <w:bottom w:val="single" w:sz="4" w:space="0" w:color="auto"/>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r w:rsidR="00A623C0" w:rsidRPr="00A623C0" w:rsidTr="00B71554">
        <w:trPr>
          <w:trHeight w:val="60"/>
        </w:trPr>
        <w:tc>
          <w:tcPr>
            <w:tcW w:w="576" w:type="dxa"/>
            <w:gridSpan w:val="2"/>
            <w:tcBorders>
              <w:top w:val="nil"/>
              <w:left w:val="single" w:sz="4" w:space="0" w:color="auto"/>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c>
          <w:tcPr>
            <w:tcW w:w="4811" w:type="dxa"/>
            <w:gridSpan w:val="4"/>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4" w:type="dxa"/>
            <w:gridSpan w:val="6"/>
            <w:tcBorders>
              <w:top w:val="nil"/>
              <w:left w:val="nil"/>
              <w:bottom w:val="nil"/>
              <w:right w:val="nil"/>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04" w:type="dxa"/>
            <w:gridSpan w:val="4"/>
            <w:tcBorders>
              <w:top w:val="nil"/>
              <w:left w:val="single" w:sz="4" w:space="0" w:color="auto"/>
              <w:bottom w:val="nil"/>
              <w:right w:val="single" w:sz="4" w:space="0" w:color="000000"/>
            </w:tcBorders>
            <w:shd w:val="clear" w:color="auto" w:fill="auto"/>
            <w:hideMark/>
          </w:tcPr>
          <w:p w:rsidR="00A623C0" w:rsidRPr="00A623C0" w:rsidRDefault="00A623C0" w:rsidP="00A623C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w:t>
            </w:r>
          </w:p>
        </w:tc>
      </w:tr>
      <w:tr w:rsidR="00A623C0" w:rsidRPr="00A623C0" w:rsidTr="00B71554">
        <w:trPr>
          <w:trHeight w:val="288"/>
        </w:trPr>
        <w:tc>
          <w:tcPr>
            <w:tcW w:w="7781" w:type="dxa"/>
            <w:gridSpan w:val="12"/>
            <w:tcBorders>
              <w:top w:val="nil"/>
              <w:left w:val="single" w:sz="4" w:space="0" w:color="auto"/>
              <w:bottom w:val="single" w:sz="4" w:space="0" w:color="auto"/>
              <w:right w:val="nil"/>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Итого 2017 год:</w:t>
            </w:r>
          </w:p>
        </w:tc>
        <w:tc>
          <w:tcPr>
            <w:tcW w:w="2404" w:type="dxa"/>
            <w:gridSpan w:val="4"/>
            <w:tcBorders>
              <w:top w:val="nil"/>
              <w:left w:val="single" w:sz="4" w:space="0" w:color="auto"/>
              <w:bottom w:val="single" w:sz="4" w:space="0" w:color="auto"/>
              <w:right w:val="single" w:sz="4" w:space="0" w:color="000000"/>
            </w:tcBorders>
            <w:shd w:val="clear" w:color="auto" w:fill="auto"/>
            <w:vAlign w:val="bottom"/>
            <w:hideMark/>
          </w:tcPr>
          <w:p w:rsidR="00A623C0" w:rsidRPr="00A623C0" w:rsidRDefault="00A623C0" w:rsidP="00A623C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23C0">
              <w:rPr>
                <w:rFonts w:ascii="Times New Roman" w:eastAsia="Times New Roman" w:hAnsi="Times New Roman" w:cs="Times New Roman"/>
                <w:color w:val="000000"/>
                <w:sz w:val="18"/>
                <w:szCs w:val="18"/>
              </w:rPr>
              <w:t xml:space="preserve">                                                          -     </w:t>
            </w:r>
          </w:p>
        </w:tc>
      </w:tr>
    </w:tbl>
    <w:p w:rsidR="000537D8" w:rsidRDefault="000537D8" w:rsidP="00E70E1A">
      <w:pPr>
        <w:spacing w:after="0" w:line="240" w:lineRule="auto"/>
        <w:ind w:firstLine="709"/>
        <w:jc w:val="both"/>
        <w:rPr>
          <w:rFonts w:ascii="Times New Roman" w:eastAsia="Times New Roman" w:hAnsi="Times New Roman" w:cs="Times New Roman"/>
          <w:b/>
          <w:sz w:val="24"/>
          <w:szCs w:val="24"/>
        </w:rPr>
      </w:pPr>
    </w:p>
    <w:p w:rsidR="002E7B03" w:rsidRPr="0025573F" w:rsidRDefault="002E7B03" w:rsidP="00E70E1A">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2E7B03" w:rsidRPr="000537D8" w:rsidRDefault="002E7B03" w:rsidP="00E70E1A">
      <w:pPr>
        <w:spacing w:after="0" w:line="240" w:lineRule="auto"/>
        <w:ind w:firstLine="709"/>
        <w:jc w:val="both"/>
        <w:rPr>
          <w:rFonts w:ascii="Times New Roman" w:eastAsia="Times New Roman" w:hAnsi="Times New Roman" w:cs="Times New Roman"/>
          <w:sz w:val="24"/>
          <w:szCs w:val="24"/>
        </w:rPr>
      </w:pPr>
      <w:r w:rsidRPr="00094A2C">
        <w:rPr>
          <w:rFonts w:ascii="Times New Roman" w:eastAsia="Times New Roman" w:hAnsi="Times New Roman" w:cs="Times New Roman"/>
          <w:sz w:val="24"/>
          <w:szCs w:val="24"/>
        </w:rPr>
        <w:t>Утвердить</w:t>
      </w:r>
      <w:r w:rsidR="001A69C6">
        <w:rPr>
          <w:rFonts w:ascii="Times New Roman" w:eastAsia="Times New Roman" w:hAnsi="Times New Roman" w:cs="Times New Roman"/>
          <w:sz w:val="24"/>
          <w:szCs w:val="24"/>
        </w:rPr>
        <w:t xml:space="preserve"> предложенную</w:t>
      </w:r>
      <w:r w:rsidRPr="00094A2C">
        <w:rPr>
          <w:rFonts w:ascii="Times New Roman" w:eastAsia="Times New Roman" w:hAnsi="Times New Roman" w:cs="Times New Roman"/>
          <w:sz w:val="24"/>
          <w:szCs w:val="24"/>
        </w:rPr>
        <w:t xml:space="preserve"> производственную программу </w:t>
      </w:r>
      <w:r w:rsidR="00BD0611" w:rsidRPr="00BD0611">
        <w:rPr>
          <w:rFonts w:ascii="Times New Roman" w:eastAsia="Times New Roman" w:hAnsi="Times New Roman" w:cs="Times New Roman"/>
          <w:sz w:val="24"/>
          <w:szCs w:val="24"/>
        </w:rPr>
        <w:t>в сфере горячего водоснабжения             с использованием закрытых систем горячего водоснабжения общества с ограниченной ответственностью «ЖКУ Кабицыно» на 2017 год</w:t>
      </w:r>
      <w:r w:rsidRPr="0025573F">
        <w:rPr>
          <w:rFonts w:ascii="Times New Roman" w:eastAsia="Times New Roman" w:hAnsi="Times New Roman" w:cs="Times New Roman"/>
          <w:spacing w:val="7"/>
          <w:sz w:val="24"/>
          <w:szCs w:val="24"/>
        </w:rPr>
        <w:t xml:space="preserve">. </w:t>
      </w:r>
    </w:p>
    <w:p w:rsidR="00E70E1A" w:rsidRDefault="00E70E1A"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B43CF9" w:rsidRDefault="002E7B03" w:rsidP="00E70E1A">
      <w:pPr>
        <w:tabs>
          <w:tab w:val="left" w:pos="1792"/>
        </w:tabs>
        <w:spacing w:after="0" w:line="240" w:lineRule="auto"/>
        <w:ind w:firstLine="709"/>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Решение принято в соответстви</w:t>
      </w:r>
      <w:r>
        <w:rPr>
          <w:rFonts w:ascii="Times New Roman" w:eastAsia="Times New Roman" w:hAnsi="Times New Roman" w:cs="Times New Roman"/>
          <w:b/>
          <w:sz w:val="24"/>
          <w:szCs w:val="24"/>
        </w:rPr>
        <w:t>и с пояснительной запиской от 12.12</w:t>
      </w:r>
      <w:r w:rsidRPr="0025573F">
        <w:rPr>
          <w:rFonts w:ascii="Times New Roman" w:eastAsia="Times New Roman" w:hAnsi="Times New Roman" w:cs="Times New Roman"/>
          <w:b/>
          <w:sz w:val="24"/>
          <w:szCs w:val="24"/>
        </w:rPr>
        <w:t>.2016 в форме приказа (прилагается), голосовали единогласно.</w:t>
      </w:r>
    </w:p>
    <w:p w:rsidR="00B43CF9" w:rsidRDefault="00B43CF9"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D61EC2" w:rsidRPr="005C22D0" w:rsidRDefault="00D61EC2" w:rsidP="00E70E1A">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2</w:t>
      </w:r>
      <w:r w:rsidR="00187A70">
        <w:rPr>
          <w:rFonts w:ascii="Times New Roman" w:eastAsia="Times New Roman" w:hAnsi="Times New Roman" w:cs="Times New Roman"/>
          <w:b/>
          <w:sz w:val="24"/>
          <w:szCs w:val="24"/>
        </w:rPr>
        <w:t>4</w:t>
      </w:r>
      <w:r w:rsidRPr="00C02631">
        <w:rPr>
          <w:rFonts w:ascii="Times New Roman" w:eastAsia="Times New Roman" w:hAnsi="Times New Roman" w:cs="Times New Roman"/>
          <w:b/>
          <w:sz w:val="24"/>
          <w:szCs w:val="24"/>
        </w:rPr>
        <w:t>.</w:t>
      </w:r>
      <w:r w:rsidRPr="005C22D0">
        <w:rPr>
          <w:rFonts w:ascii="Times New Roman" w:eastAsia="Times New Roman" w:hAnsi="Times New Roman" w:cs="Times New Roman"/>
          <w:sz w:val="24"/>
          <w:szCs w:val="24"/>
        </w:rPr>
        <w:t xml:space="preserve"> </w:t>
      </w:r>
      <w:r w:rsidR="00E244CE" w:rsidRPr="00E244CE">
        <w:rPr>
          <w:rFonts w:ascii="Times New Roman" w:eastAsia="Times New Roman" w:hAnsi="Times New Roman" w:cs="Times New Roman"/>
          <w:b/>
          <w:sz w:val="24"/>
          <w:szCs w:val="24"/>
        </w:rPr>
        <w:t xml:space="preserve">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w:t>
      </w:r>
      <w:r w:rsidR="00E244CE">
        <w:rPr>
          <w:rFonts w:ascii="Times New Roman" w:eastAsia="Times New Roman" w:hAnsi="Times New Roman" w:cs="Times New Roman"/>
          <w:b/>
          <w:sz w:val="24"/>
          <w:szCs w:val="24"/>
        </w:rPr>
        <w:t xml:space="preserve">                          </w:t>
      </w:r>
      <w:r w:rsidR="00E244CE" w:rsidRPr="00E244CE">
        <w:rPr>
          <w:rFonts w:ascii="Times New Roman" w:eastAsia="Times New Roman" w:hAnsi="Times New Roman" w:cs="Times New Roman"/>
          <w:b/>
          <w:sz w:val="24"/>
          <w:szCs w:val="24"/>
        </w:rPr>
        <w:t>«ЖКУ Кабицыно» на 2017 год</w:t>
      </w:r>
      <w:r w:rsidRPr="005C22D0">
        <w:rPr>
          <w:rFonts w:ascii="Times New Roman" w:eastAsia="Times New Roman" w:hAnsi="Times New Roman" w:cs="Times New Roman"/>
          <w:b/>
          <w:sz w:val="24"/>
          <w:szCs w:val="24"/>
        </w:rPr>
        <w:t>.</w:t>
      </w:r>
    </w:p>
    <w:p w:rsidR="00D61EC2" w:rsidRPr="005C22D0" w:rsidRDefault="00D61EC2" w:rsidP="00E70E1A">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D61EC2" w:rsidRDefault="00D61EC2" w:rsidP="00E70E1A">
      <w:pPr>
        <w:tabs>
          <w:tab w:val="left" w:pos="1792"/>
        </w:tabs>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Ландухова</w:t>
      </w:r>
      <w:r w:rsidRPr="005C22D0">
        <w:rPr>
          <w:rFonts w:ascii="Times New Roman" w:eastAsia="Times New Roman" w:hAnsi="Times New Roman" w:cs="Times New Roman"/>
          <w:b/>
          <w:sz w:val="24"/>
          <w:szCs w:val="24"/>
        </w:rPr>
        <w:t>.</w:t>
      </w:r>
    </w:p>
    <w:p w:rsidR="00381F71" w:rsidRDefault="00381F71"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381F71" w:rsidRPr="00381F71" w:rsidRDefault="00381F71" w:rsidP="00381F71">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2017 год методом экономически обоснованных расходов открыто по материалам, представленным </w:t>
      </w:r>
      <w:r w:rsidRPr="00381F71">
        <w:rPr>
          <w:rFonts w:ascii="Times New Roman" w:eastAsia="Times New Roman" w:hAnsi="Times New Roman" w:cs="Times New Roman"/>
          <w:spacing w:val="7"/>
          <w:sz w:val="24"/>
          <w:szCs w:val="24"/>
        </w:rPr>
        <w:t>организацией</w:t>
      </w:r>
      <w:r w:rsidRPr="00381F71">
        <w:rPr>
          <w:rFonts w:ascii="Times New Roman" w:eastAsia="Times New Roman" w:hAnsi="Times New Roman" w:cs="Times New Roman"/>
          <w:sz w:val="24"/>
          <w:szCs w:val="24"/>
        </w:rPr>
        <w:t>.</w:t>
      </w:r>
    </w:p>
    <w:p w:rsidR="00381F71" w:rsidRPr="00381F71" w:rsidRDefault="00381F71" w:rsidP="00381F71">
      <w:pPr>
        <w:spacing w:after="0" w:line="240" w:lineRule="auto"/>
        <w:ind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1094025000838 от 06.03.2009, </w:t>
      </w:r>
      <w:r>
        <w:rPr>
          <w:rFonts w:ascii="Times New Roman" w:eastAsia="Times New Roman" w:hAnsi="Times New Roman" w:cs="Times New Roman"/>
          <w:sz w:val="24"/>
          <w:szCs w:val="24"/>
        </w:rPr>
        <w:t xml:space="preserve">                           </w:t>
      </w:r>
      <w:r w:rsidRPr="00381F71">
        <w:rPr>
          <w:rFonts w:ascii="Times New Roman" w:eastAsia="Times New Roman" w:hAnsi="Times New Roman" w:cs="Times New Roman"/>
          <w:sz w:val="24"/>
          <w:szCs w:val="24"/>
        </w:rPr>
        <w:t>с присвоением ИНН/КПП 4003029492/400301001.</w:t>
      </w:r>
    </w:p>
    <w:p w:rsidR="00381F71" w:rsidRPr="00381F71" w:rsidRDefault="00381F71" w:rsidP="00381F71">
      <w:pPr>
        <w:spacing w:after="0" w:line="240" w:lineRule="auto"/>
        <w:ind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 xml:space="preserve">Основные средства, относящиеся к регулируемой деятельности, находятся у организации </w:t>
      </w:r>
      <w:r>
        <w:rPr>
          <w:rFonts w:ascii="Times New Roman" w:eastAsia="Times New Roman" w:hAnsi="Times New Roman" w:cs="Times New Roman"/>
          <w:sz w:val="24"/>
          <w:szCs w:val="24"/>
        </w:rPr>
        <w:t xml:space="preserve">                </w:t>
      </w:r>
      <w:r w:rsidRPr="00381F71">
        <w:rPr>
          <w:rFonts w:ascii="Times New Roman" w:eastAsia="Times New Roman" w:hAnsi="Times New Roman" w:cs="Times New Roman"/>
          <w:sz w:val="24"/>
          <w:szCs w:val="24"/>
        </w:rPr>
        <w:t>в собственности (свидетельство о собственности на сети теплоснабжения от 10.03.2013 40КЛ№879268) и в аренде (договор аренды здания котельной от 12.08.2014 б/н).</w:t>
      </w:r>
    </w:p>
    <w:p w:rsidR="00381F71" w:rsidRPr="00381F71" w:rsidRDefault="00381F71" w:rsidP="00381F71">
      <w:pPr>
        <w:spacing w:after="0" w:line="240" w:lineRule="auto"/>
        <w:ind w:firstLine="709"/>
        <w:jc w:val="both"/>
        <w:rPr>
          <w:rFonts w:ascii="Times New Roman" w:eastAsia="Times New Roman" w:hAnsi="Times New Roman" w:cs="Times New Roman"/>
          <w:bCs/>
          <w:spacing w:val="-2"/>
          <w:sz w:val="24"/>
          <w:szCs w:val="24"/>
        </w:rPr>
      </w:pPr>
      <w:r w:rsidRPr="00381F71">
        <w:rPr>
          <w:rFonts w:ascii="Times New Roman" w:eastAsia="Times New Roman" w:hAnsi="Times New Roman" w:cs="Times New Roman"/>
          <w:sz w:val="24"/>
          <w:szCs w:val="24"/>
        </w:rPr>
        <w:t>Организация перешла на применение упрощенной системы налогообложения.</w:t>
      </w:r>
    </w:p>
    <w:p w:rsidR="00381F71" w:rsidRDefault="00381F71" w:rsidP="00381F71">
      <w:pPr>
        <w:spacing w:after="0" w:line="240" w:lineRule="auto"/>
        <w:ind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 xml:space="preserve">Ранее установленные для организации тарифы были утверждены приказом министерства тарифного регулирования Калужской области от 14.03.2016 № 34-РК в размере: </w:t>
      </w:r>
    </w:p>
    <w:p w:rsidR="00381F71" w:rsidRPr="00381F71" w:rsidRDefault="00381F71" w:rsidP="00381F71">
      <w:pPr>
        <w:spacing w:after="0" w:line="240" w:lineRule="auto"/>
        <w:ind w:firstLine="709"/>
        <w:jc w:val="both"/>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3"/>
        <w:gridCol w:w="3968"/>
        <w:gridCol w:w="3827"/>
      </w:tblGrid>
      <w:tr w:rsidR="00381F71" w:rsidRPr="00381F71" w:rsidTr="00B71554">
        <w:tc>
          <w:tcPr>
            <w:tcW w:w="1668" w:type="dxa"/>
            <w:vMerge w:val="restart"/>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Составная часть тарифа</w:t>
            </w:r>
          </w:p>
        </w:tc>
        <w:tc>
          <w:tcPr>
            <w:tcW w:w="993" w:type="dxa"/>
            <w:vMerge w:val="restart"/>
            <w:shd w:val="clear" w:color="auto" w:fill="auto"/>
          </w:tcPr>
          <w:p w:rsidR="00381F71" w:rsidRPr="00381F71" w:rsidRDefault="00381F71" w:rsidP="00381F71">
            <w:pPr>
              <w:tabs>
                <w:tab w:val="left" w:pos="315"/>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Ед. изм.</w:t>
            </w:r>
          </w:p>
        </w:tc>
        <w:tc>
          <w:tcPr>
            <w:tcW w:w="7795" w:type="dxa"/>
            <w:gridSpan w:val="2"/>
            <w:shd w:val="clear" w:color="auto" w:fill="auto"/>
          </w:tcPr>
          <w:p w:rsidR="00381F71" w:rsidRPr="00381F71" w:rsidRDefault="00381F71" w:rsidP="00381F71">
            <w:pPr>
              <w:autoSpaceDE w:val="0"/>
              <w:autoSpaceDN w:val="0"/>
              <w:adjustRightInd w:val="0"/>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Период действия тарифов</w:t>
            </w:r>
          </w:p>
        </w:tc>
      </w:tr>
      <w:tr w:rsidR="00381F71" w:rsidRPr="00381F71" w:rsidTr="00B71554">
        <w:tc>
          <w:tcPr>
            <w:tcW w:w="1668" w:type="dxa"/>
            <w:vMerge/>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p>
        </w:tc>
        <w:tc>
          <w:tcPr>
            <w:tcW w:w="993" w:type="dxa"/>
            <w:vMerge/>
            <w:shd w:val="clear" w:color="auto" w:fill="auto"/>
          </w:tcPr>
          <w:p w:rsidR="00381F71" w:rsidRPr="00381F71" w:rsidRDefault="00381F71" w:rsidP="00381F71">
            <w:pPr>
              <w:tabs>
                <w:tab w:val="left" w:pos="315"/>
              </w:tabs>
              <w:spacing w:after="0" w:line="240" w:lineRule="auto"/>
              <w:jc w:val="center"/>
              <w:rPr>
                <w:rFonts w:ascii="Times New Roman" w:eastAsia="Times New Roman" w:hAnsi="Times New Roman" w:cs="Times New Roman"/>
                <w:sz w:val="18"/>
                <w:szCs w:val="18"/>
              </w:rPr>
            </w:pPr>
          </w:p>
        </w:tc>
        <w:tc>
          <w:tcPr>
            <w:tcW w:w="3968"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с 01.04.2016</w:t>
            </w:r>
          </w:p>
          <w:p w:rsidR="00381F71" w:rsidRPr="00381F71" w:rsidRDefault="00381F71" w:rsidP="00381F71">
            <w:pPr>
              <w:spacing w:after="0" w:line="240" w:lineRule="auto"/>
              <w:jc w:val="center"/>
              <w:rPr>
                <w:rFonts w:ascii="Times New Roman" w:eastAsia="Times New Roman" w:hAnsi="Times New Roman" w:cs="Times New Roman"/>
                <w:b/>
                <w:sz w:val="18"/>
                <w:szCs w:val="18"/>
              </w:rPr>
            </w:pPr>
            <w:r w:rsidRPr="00381F71">
              <w:rPr>
                <w:rFonts w:ascii="Times New Roman" w:eastAsia="Times New Roman" w:hAnsi="Times New Roman" w:cs="Times New Roman"/>
                <w:sz w:val="18"/>
                <w:szCs w:val="18"/>
              </w:rPr>
              <w:t>по 30.06.2016</w:t>
            </w:r>
          </w:p>
        </w:tc>
        <w:tc>
          <w:tcPr>
            <w:tcW w:w="3827" w:type="dxa"/>
            <w:shd w:val="clear" w:color="auto" w:fill="auto"/>
          </w:tcPr>
          <w:p w:rsidR="00381F71" w:rsidRPr="00381F71" w:rsidRDefault="00381F71" w:rsidP="00381F71">
            <w:pPr>
              <w:autoSpaceDE w:val="0"/>
              <w:autoSpaceDN w:val="0"/>
              <w:adjustRightInd w:val="0"/>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с 01.07.2016</w:t>
            </w:r>
          </w:p>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по 31.12.2016</w:t>
            </w:r>
          </w:p>
        </w:tc>
      </w:tr>
      <w:tr w:rsidR="00381F71" w:rsidRPr="00381F71" w:rsidTr="00B71554">
        <w:tc>
          <w:tcPr>
            <w:tcW w:w="10456" w:type="dxa"/>
            <w:gridSpan w:val="4"/>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Тариф</w:t>
            </w:r>
          </w:p>
        </w:tc>
      </w:tr>
      <w:tr w:rsidR="00381F71" w:rsidRPr="00381F71" w:rsidTr="00B71554">
        <w:tc>
          <w:tcPr>
            <w:tcW w:w="1668" w:type="dxa"/>
            <w:shd w:val="clear" w:color="auto" w:fill="auto"/>
          </w:tcPr>
          <w:p w:rsidR="00381F71" w:rsidRPr="00381F71" w:rsidRDefault="00381F71" w:rsidP="00381F71">
            <w:pPr>
              <w:spacing w:after="0" w:line="240" w:lineRule="auto"/>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Компонент на холодную воду</w:t>
            </w:r>
          </w:p>
        </w:tc>
        <w:tc>
          <w:tcPr>
            <w:tcW w:w="993" w:type="dxa"/>
            <w:shd w:val="clear" w:color="auto" w:fill="auto"/>
          </w:tcPr>
          <w:p w:rsidR="00381F71" w:rsidRPr="00381F71" w:rsidRDefault="00381F71" w:rsidP="00381F71">
            <w:pPr>
              <w:tabs>
                <w:tab w:val="left" w:pos="315"/>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руб./м</w:t>
            </w:r>
            <w:r w:rsidRPr="00381F71">
              <w:rPr>
                <w:rFonts w:ascii="Times New Roman" w:eastAsia="Times New Roman" w:hAnsi="Times New Roman" w:cs="Times New Roman"/>
                <w:sz w:val="18"/>
                <w:szCs w:val="18"/>
                <w:vertAlign w:val="superscript"/>
              </w:rPr>
              <w:t>3</w:t>
            </w:r>
          </w:p>
        </w:tc>
        <w:tc>
          <w:tcPr>
            <w:tcW w:w="3968"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15,54</w:t>
            </w:r>
          </w:p>
        </w:tc>
        <w:tc>
          <w:tcPr>
            <w:tcW w:w="3827"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16,28</w:t>
            </w:r>
          </w:p>
        </w:tc>
      </w:tr>
      <w:tr w:rsidR="00381F71" w:rsidRPr="00381F71" w:rsidTr="00B71554">
        <w:tc>
          <w:tcPr>
            <w:tcW w:w="1668" w:type="dxa"/>
            <w:shd w:val="clear" w:color="auto" w:fill="auto"/>
          </w:tcPr>
          <w:p w:rsidR="00381F71" w:rsidRPr="00381F71" w:rsidRDefault="00381F71" w:rsidP="00381F71">
            <w:pPr>
              <w:spacing w:after="0" w:line="240" w:lineRule="auto"/>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81F71" w:rsidRPr="00381F71" w:rsidRDefault="00381F71" w:rsidP="00381F71">
            <w:pPr>
              <w:tabs>
                <w:tab w:val="left" w:pos="317"/>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руб./Гкал</w:t>
            </w:r>
          </w:p>
        </w:tc>
        <w:tc>
          <w:tcPr>
            <w:tcW w:w="3968"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1884,50</w:t>
            </w:r>
          </w:p>
        </w:tc>
        <w:tc>
          <w:tcPr>
            <w:tcW w:w="3827"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1921,93</w:t>
            </w:r>
          </w:p>
        </w:tc>
      </w:tr>
      <w:tr w:rsidR="00381F71" w:rsidRPr="00381F71" w:rsidTr="00B71554">
        <w:tc>
          <w:tcPr>
            <w:tcW w:w="10456" w:type="dxa"/>
            <w:gridSpan w:val="4"/>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Тариф для населения</w:t>
            </w:r>
          </w:p>
        </w:tc>
      </w:tr>
      <w:tr w:rsidR="00381F71" w:rsidRPr="00381F71" w:rsidTr="00B71554">
        <w:tc>
          <w:tcPr>
            <w:tcW w:w="1668" w:type="dxa"/>
            <w:shd w:val="clear" w:color="auto" w:fill="auto"/>
          </w:tcPr>
          <w:p w:rsidR="00381F71" w:rsidRPr="00381F71" w:rsidRDefault="00381F71" w:rsidP="00381F71">
            <w:pPr>
              <w:spacing w:after="0" w:line="240" w:lineRule="auto"/>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Компонент на холодную воду</w:t>
            </w:r>
          </w:p>
        </w:tc>
        <w:tc>
          <w:tcPr>
            <w:tcW w:w="993" w:type="dxa"/>
            <w:shd w:val="clear" w:color="auto" w:fill="auto"/>
          </w:tcPr>
          <w:p w:rsidR="00381F71" w:rsidRPr="00381F71" w:rsidRDefault="00381F71" w:rsidP="00381F71">
            <w:pPr>
              <w:tabs>
                <w:tab w:val="left" w:pos="315"/>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руб./м</w:t>
            </w:r>
            <w:r w:rsidRPr="00381F71">
              <w:rPr>
                <w:rFonts w:ascii="Times New Roman" w:eastAsia="Times New Roman" w:hAnsi="Times New Roman" w:cs="Times New Roman"/>
                <w:sz w:val="18"/>
                <w:szCs w:val="18"/>
                <w:vertAlign w:val="superscript"/>
              </w:rPr>
              <w:t>3</w:t>
            </w:r>
          </w:p>
        </w:tc>
        <w:tc>
          <w:tcPr>
            <w:tcW w:w="3968"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18,34</w:t>
            </w:r>
          </w:p>
        </w:tc>
        <w:tc>
          <w:tcPr>
            <w:tcW w:w="3827"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19,21</w:t>
            </w:r>
          </w:p>
        </w:tc>
      </w:tr>
      <w:tr w:rsidR="00381F71" w:rsidRPr="00381F71" w:rsidTr="00B71554">
        <w:tc>
          <w:tcPr>
            <w:tcW w:w="1668" w:type="dxa"/>
            <w:shd w:val="clear" w:color="auto" w:fill="auto"/>
          </w:tcPr>
          <w:p w:rsidR="00381F71" w:rsidRPr="00381F71" w:rsidRDefault="00381F71" w:rsidP="00381F71">
            <w:pPr>
              <w:spacing w:after="0" w:line="240" w:lineRule="auto"/>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381F71" w:rsidRPr="00381F71" w:rsidRDefault="00381F71" w:rsidP="00381F71">
            <w:pPr>
              <w:tabs>
                <w:tab w:val="left" w:pos="317"/>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руб./Гкал</w:t>
            </w:r>
          </w:p>
        </w:tc>
        <w:tc>
          <w:tcPr>
            <w:tcW w:w="3968"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2223,71</w:t>
            </w:r>
          </w:p>
        </w:tc>
        <w:tc>
          <w:tcPr>
            <w:tcW w:w="3827"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2267,88</w:t>
            </w:r>
          </w:p>
        </w:tc>
      </w:tr>
    </w:tbl>
    <w:p w:rsidR="00381F71" w:rsidRPr="00381F71" w:rsidRDefault="00381F71" w:rsidP="00381F71">
      <w:pPr>
        <w:spacing w:after="0" w:line="240" w:lineRule="auto"/>
        <w:ind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bCs/>
          <w:sz w:val="24"/>
          <w:szCs w:val="24"/>
        </w:rPr>
        <w:t xml:space="preserve">Организация оказывает услуги горячего водоснабжения на территории </w:t>
      </w:r>
      <w:r w:rsidRPr="00381F71">
        <w:rPr>
          <w:rFonts w:ascii="Times New Roman" w:eastAsia="Times New Roman" w:hAnsi="Times New Roman" w:cs="Times New Roman"/>
          <w:sz w:val="24"/>
          <w:szCs w:val="24"/>
        </w:rPr>
        <w:t>муниципального образования СП «Село Совхоз «Боровский» (д. Кабицыно) в объеме: 36,9 тыс</w:t>
      </w:r>
      <w:proofErr w:type="gramStart"/>
      <w:r w:rsidRPr="00381F71">
        <w:rPr>
          <w:rFonts w:ascii="Times New Roman" w:eastAsia="Times New Roman" w:hAnsi="Times New Roman" w:cs="Times New Roman"/>
          <w:sz w:val="24"/>
          <w:szCs w:val="24"/>
        </w:rPr>
        <w:t>.м</w:t>
      </w:r>
      <w:proofErr w:type="gramEnd"/>
      <w:r w:rsidRPr="00381F71">
        <w:rPr>
          <w:rFonts w:ascii="Times New Roman" w:eastAsia="Times New Roman" w:hAnsi="Times New Roman" w:cs="Times New Roman"/>
          <w:sz w:val="24"/>
          <w:szCs w:val="24"/>
          <w:vertAlign w:val="superscript"/>
        </w:rPr>
        <w:t>3</w:t>
      </w:r>
      <w:r w:rsidRPr="00381F71">
        <w:rPr>
          <w:rFonts w:ascii="Times New Roman" w:eastAsia="Times New Roman" w:hAnsi="Times New Roman" w:cs="Times New Roman"/>
          <w:sz w:val="24"/>
          <w:szCs w:val="24"/>
        </w:rPr>
        <w:t>/год, в том числе население – 23,4 тыс.м</w:t>
      </w:r>
      <w:r w:rsidRPr="00381F71">
        <w:rPr>
          <w:rFonts w:ascii="Times New Roman" w:eastAsia="Times New Roman" w:hAnsi="Times New Roman" w:cs="Times New Roman"/>
          <w:sz w:val="24"/>
          <w:szCs w:val="24"/>
          <w:vertAlign w:val="superscript"/>
        </w:rPr>
        <w:t>3</w:t>
      </w:r>
      <w:r w:rsidRPr="00381F71">
        <w:rPr>
          <w:rFonts w:ascii="Times New Roman" w:eastAsia="Times New Roman" w:hAnsi="Times New Roman" w:cs="Times New Roman"/>
          <w:sz w:val="24"/>
          <w:szCs w:val="24"/>
        </w:rPr>
        <w:t>/год, прочие – 0,6 тыс.м</w:t>
      </w:r>
      <w:r w:rsidRPr="00381F71">
        <w:rPr>
          <w:rFonts w:ascii="Times New Roman" w:eastAsia="Times New Roman" w:hAnsi="Times New Roman" w:cs="Times New Roman"/>
          <w:sz w:val="24"/>
          <w:szCs w:val="24"/>
          <w:vertAlign w:val="superscript"/>
        </w:rPr>
        <w:t>3</w:t>
      </w:r>
      <w:r w:rsidRPr="00381F71">
        <w:rPr>
          <w:rFonts w:ascii="Times New Roman" w:eastAsia="Times New Roman" w:hAnsi="Times New Roman" w:cs="Times New Roman"/>
          <w:sz w:val="24"/>
          <w:szCs w:val="24"/>
        </w:rPr>
        <w:t>/год.</w:t>
      </w:r>
    </w:p>
    <w:p w:rsidR="00381F71" w:rsidRPr="00381F71" w:rsidRDefault="00381F71" w:rsidP="00381F71">
      <w:pPr>
        <w:widowControl w:val="0"/>
        <w:autoSpaceDE w:val="0"/>
        <w:autoSpaceDN w:val="0"/>
        <w:adjustRightInd w:val="0"/>
        <w:spacing w:after="0" w:line="240" w:lineRule="auto"/>
        <w:ind w:right="44" w:firstLine="567"/>
        <w:jc w:val="both"/>
        <w:rPr>
          <w:rFonts w:ascii="Times New Roman" w:eastAsia="Times New Roman" w:hAnsi="Times New Roman" w:cs="Times New Roman"/>
          <w:sz w:val="24"/>
          <w:szCs w:val="24"/>
          <w:highlight w:val="yellow"/>
        </w:rPr>
      </w:pPr>
      <w:r w:rsidRPr="00381F71">
        <w:rPr>
          <w:rFonts w:ascii="Times New Roman" w:eastAsia="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36,9 тыс</w:t>
      </w:r>
      <w:proofErr w:type="gramStart"/>
      <w:r w:rsidRPr="00381F71">
        <w:rPr>
          <w:rFonts w:ascii="Times New Roman" w:eastAsia="Times New Roman" w:hAnsi="Times New Roman" w:cs="Times New Roman"/>
          <w:sz w:val="24"/>
          <w:szCs w:val="24"/>
        </w:rPr>
        <w:t>.м</w:t>
      </w:r>
      <w:proofErr w:type="gramEnd"/>
      <w:r w:rsidRPr="00381F71">
        <w:rPr>
          <w:rFonts w:ascii="Times New Roman" w:eastAsia="Times New Roman" w:hAnsi="Times New Roman" w:cs="Times New Roman"/>
          <w:sz w:val="24"/>
          <w:szCs w:val="24"/>
          <w:vertAlign w:val="superscript"/>
        </w:rPr>
        <w:t>3</w:t>
      </w:r>
      <w:r w:rsidRPr="00381F71">
        <w:rPr>
          <w:rFonts w:ascii="Times New Roman" w:eastAsia="Times New Roman" w:hAnsi="Times New Roman" w:cs="Times New Roman"/>
          <w:sz w:val="24"/>
          <w:szCs w:val="24"/>
        </w:rPr>
        <w:t xml:space="preserve"> на 2017 год.</w:t>
      </w:r>
    </w:p>
    <w:p w:rsidR="00381F71" w:rsidRPr="00381F71" w:rsidRDefault="00381F71" w:rsidP="00381F71">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Формирование тарифов на 2017 год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381F71" w:rsidRPr="00381F71" w:rsidRDefault="00381F71" w:rsidP="00381F71">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2017 год с учетом тарифов:</w:t>
      </w:r>
    </w:p>
    <w:p w:rsidR="00381F71" w:rsidRPr="00381F71" w:rsidRDefault="00381F71" w:rsidP="00381F71">
      <w:pPr>
        <w:spacing w:after="0" w:line="240" w:lineRule="auto"/>
        <w:ind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lastRenderedPageBreak/>
        <w:t xml:space="preserve">- на питьевую воду, </w:t>
      </w:r>
      <w:proofErr w:type="gramStart"/>
      <w:r w:rsidRPr="00381F71">
        <w:rPr>
          <w:rFonts w:ascii="Times New Roman" w:eastAsia="Times New Roman" w:hAnsi="Times New Roman" w:cs="Times New Roman"/>
          <w:sz w:val="24"/>
          <w:szCs w:val="24"/>
        </w:rPr>
        <w:t>установленных</w:t>
      </w:r>
      <w:proofErr w:type="gramEnd"/>
      <w:r w:rsidRPr="00381F71">
        <w:rPr>
          <w:rFonts w:ascii="Times New Roman" w:eastAsia="Times New Roman" w:hAnsi="Times New Roman" w:cs="Times New Roman"/>
          <w:sz w:val="24"/>
          <w:szCs w:val="24"/>
        </w:rPr>
        <w:t xml:space="preserve"> для общества с ограниченной ответственностью </w:t>
      </w:r>
      <w:r>
        <w:rPr>
          <w:rFonts w:ascii="Times New Roman" w:eastAsia="Times New Roman" w:hAnsi="Times New Roman" w:cs="Times New Roman"/>
          <w:sz w:val="24"/>
          <w:szCs w:val="24"/>
        </w:rPr>
        <w:t xml:space="preserve">               </w:t>
      </w:r>
      <w:r w:rsidRPr="00381F71">
        <w:rPr>
          <w:rFonts w:ascii="Times New Roman" w:eastAsia="Times New Roman" w:hAnsi="Times New Roman" w:cs="Times New Roman"/>
          <w:sz w:val="24"/>
          <w:szCs w:val="24"/>
        </w:rPr>
        <w:t xml:space="preserve">«ЖКУ Кабицыно» в размере: </w:t>
      </w:r>
    </w:p>
    <w:p w:rsidR="00381F71" w:rsidRPr="00381F71" w:rsidRDefault="00381F71" w:rsidP="00381F71">
      <w:pPr>
        <w:spacing w:after="0" w:line="240" w:lineRule="auto"/>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с 01.01.2017 по 30.06.2017 – 16,28 руб./м³ (НДС не облагается);</w:t>
      </w:r>
    </w:p>
    <w:p w:rsidR="00381F71" w:rsidRPr="00381F71" w:rsidRDefault="00381F71" w:rsidP="00381F71">
      <w:pPr>
        <w:spacing w:after="0" w:line="240" w:lineRule="auto"/>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с 01.07.2017 по 31.12.2017 – 16,83 руб./м³ (НДС не облагается);</w:t>
      </w:r>
    </w:p>
    <w:p w:rsidR="00381F71" w:rsidRPr="00381F71" w:rsidRDefault="00381F71" w:rsidP="00381F71">
      <w:pPr>
        <w:spacing w:after="0" w:line="240" w:lineRule="auto"/>
        <w:ind w:firstLine="709"/>
        <w:jc w:val="both"/>
        <w:rPr>
          <w:rFonts w:ascii="Times New Roman" w:eastAsia="Times New Roman" w:hAnsi="Times New Roman" w:cs="Times New Roman"/>
          <w:spacing w:val="7"/>
          <w:sz w:val="24"/>
          <w:szCs w:val="24"/>
        </w:rPr>
      </w:pPr>
      <w:r w:rsidRPr="00381F71">
        <w:rPr>
          <w:rFonts w:ascii="Times New Roman" w:eastAsia="Times New Roman" w:hAnsi="Times New Roman" w:cs="Times New Roman"/>
          <w:sz w:val="24"/>
          <w:szCs w:val="24"/>
        </w:rPr>
        <w:t xml:space="preserve">- на тепловую энергию, </w:t>
      </w:r>
      <w:proofErr w:type="gramStart"/>
      <w:r w:rsidRPr="00381F71">
        <w:rPr>
          <w:rFonts w:ascii="Times New Roman" w:eastAsia="Times New Roman" w:hAnsi="Times New Roman" w:cs="Times New Roman"/>
          <w:sz w:val="24"/>
          <w:szCs w:val="24"/>
        </w:rPr>
        <w:t>установленных</w:t>
      </w:r>
      <w:proofErr w:type="gramEnd"/>
      <w:r w:rsidRPr="00381F71">
        <w:rPr>
          <w:rFonts w:ascii="Times New Roman" w:eastAsia="Times New Roman" w:hAnsi="Times New Roman" w:cs="Times New Roman"/>
          <w:sz w:val="24"/>
          <w:szCs w:val="24"/>
        </w:rPr>
        <w:t xml:space="preserve"> для </w:t>
      </w:r>
      <w:r w:rsidRPr="00381F71">
        <w:rPr>
          <w:rFonts w:ascii="Times New Roman" w:eastAsia="Times New Roman" w:hAnsi="Times New Roman" w:cs="Times New Roman"/>
          <w:spacing w:val="7"/>
          <w:sz w:val="24"/>
          <w:szCs w:val="24"/>
        </w:rPr>
        <w:t>общества с ограниченной ответственностью «ЖКУ Кабицыно» в размере:</w:t>
      </w:r>
    </w:p>
    <w:p w:rsidR="00381F71" w:rsidRPr="00381F71" w:rsidRDefault="00381F71" w:rsidP="00381F71">
      <w:pPr>
        <w:spacing w:after="0" w:line="240" w:lineRule="auto"/>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с 01.01.2017 по 30.06.2017 – 1921,93 руб./Гкал (без НДС) или – 2267,88 руб./Гкал (с НДС);</w:t>
      </w:r>
    </w:p>
    <w:p w:rsidR="00381F71" w:rsidRPr="00381F71" w:rsidRDefault="00381F71" w:rsidP="00381F71">
      <w:pPr>
        <w:spacing w:after="0" w:line="240" w:lineRule="auto"/>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с 01.07.2017 по 31.12.2017 – 1959,48 руб./Гкал (без НДС) или – 2312,19 руб./Гкал (с НДС).</w:t>
      </w:r>
    </w:p>
    <w:p w:rsidR="00381F71" w:rsidRPr="00381F71" w:rsidRDefault="00381F71" w:rsidP="00381F71">
      <w:pPr>
        <w:spacing w:after="0" w:line="240" w:lineRule="auto"/>
        <w:ind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Таким образом,</w:t>
      </w:r>
      <w:r w:rsidRPr="00381F71">
        <w:rPr>
          <w:rFonts w:ascii="Times New Roman" w:eastAsia="Times New Roman" w:hAnsi="Times New Roman" w:cs="Times New Roman"/>
          <w:bCs/>
          <w:sz w:val="24"/>
          <w:szCs w:val="24"/>
        </w:rPr>
        <w:t xml:space="preserve"> по расчету экспертной группы </w:t>
      </w:r>
      <w:r w:rsidRPr="00381F71">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в 2017 году составят:</w:t>
      </w:r>
    </w:p>
    <w:p w:rsidR="00381F71" w:rsidRPr="00381F71" w:rsidRDefault="00381F71" w:rsidP="00381F71">
      <w:pPr>
        <w:spacing w:after="0" w:line="240" w:lineRule="auto"/>
        <w:jc w:val="both"/>
        <w:rPr>
          <w:rFonts w:ascii="Times New Roman" w:eastAsia="Times New Roman" w:hAnsi="Times New Roman" w:cs="Times New Roman"/>
          <w:sz w:val="26"/>
          <w:szCs w:val="2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2126"/>
        <w:gridCol w:w="2126"/>
      </w:tblGrid>
      <w:tr w:rsidR="00381F71" w:rsidRPr="00381F71" w:rsidTr="00B71554">
        <w:tc>
          <w:tcPr>
            <w:tcW w:w="4077" w:type="dxa"/>
            <w:vMerge w:val="restart"/>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Составная часть тарифа</w:t>
            </w:r>
          </w:p>
        </w:tc>
        <w:tc>
          <w:tcPr>
            <w:tcW w:w="1843" w:type="dxa"/>
            <w:vMerge w:val="restart"/>
            <w:shd w:val="clear" w:color="auto" w:fill="auto"/>
          </w:tcPr>
          <w:p w:rsidR="00381F71" w:rsidRPr="00381F71" w:rsidRDefault="00381F71" w:rsidP="00381F71">
            <w:pPr>
              <w:tabs>
                <w:tab w:val="left" w:pos="315"/>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Ед. изм.</w:t>
            </w:r>
          </w:p>
        </w:tc>
        <w:tc>
          <w:tcPr>
            <w:tcW w:w="4252" w:type="dxa"/>
            <w:gridSpan w:val="2"/>
            <w:shd w:val="clear" w:color="auto" w:fill="auto"/>
          </w:tcPr>
          <w:p w:rsidR="00381F71" w:rsidRPr="00381F71" w:rsidRDefault="00381F71" w:rsidP="00381F71">
            <w:pPr>
              <w:autoSpaceDE w:val="0"/>
              <w:autoSpaceDN w:val="0"/>
              <w:adjustRightInd w:val="0"/>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Период действия тарифов</w:t>
            </w:r>
          </w:p>
        </w:tc>
      </w:tr>
      <w:tr w:rsidR="00381F71" w:rsidRPr="00381F71" w:rsidTr="00B71554">
        <w:tc>
          <w:tcPr>
            <w:tcW w:w="4077" w:type="dxa"/>
            <w:vMerge/>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p>
        </w:tc>
        <w:tc>
          <w:tcPr>
            <w:tcW w:w="1843" w:type="dxa"/>
            <w:vMerge/>
            <w:shd w:val="clear" w:color="auto" w:fill="auto"/>
          </w:tcPr>
          <w:p w:rsidR="00381F71" w:rsidRPr="00381F71" w:rsidRDefault="00381F71" w:rsidP="00381F71">
            <w:pPr>
              <w:tabs>
                <w:tab w:val="left" w:pos="315"/>
              </w:tabs>
              <w:spacing w:after="0" w:line="240" w:lineRule="auto"/>
              <w:jc w:val="center"/>
              <w:rPr>
                <w:rFonts w:ascii="Times New Roman" w:eastAsia="Times New Roman" w:hAnsi="Times New Roman" w:cs="Times New Roman"/>
                <w:sz w:val="18"/>
                <w:szCs w:val="18"/>
              </w:rPr>
            </w:pPr>
          </w:p>
        </w:tc>
        <w:tc>
          <w:tcPr>
            <w:tcW w:w="2126" w:type="dxa"/>
            <w:shd w:val="clear" w:color="auto" w:fill="auto"/>
          </w:tcPr>
          <w:p w:rsidR="00381F71" w:rsidRPr="00381F71" w:rsidRDefault="00381F71" w:rsidP="00381F71">
            <w:pPr>
              <w:autoSpaceDE w:val="0"/>
              <w:autoSpaceDN w:val="0"/>
              <w:adjustRightInd w:val="0"/>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с 01.01.2017</w:t>
            </w:r>
          </w:p>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по 30.06.2017</w:t>
            </w:r>
          </w:p>
        </w:tc>
        <w:tc>
          <w:tcPr>
            <w:tcW w:w="2126" w:type="dxa"/>
            <w:shd w:val="clear" w:color="auto" w:fill="auto"/>
          </w:tcPr>
          <w:p w:rsidR="00381F71" w:rsidRPr="00381F71" w:rsidRDefault="00381F71" w:rsidP="00381F71">
            <w:pPr>
              <w:autoSpaceDE w:val="0"/>
              <w:autoSpaceDN w:val="0"/>
              <w:adjustRightInd w:val="0"/>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с 01.07.2017</w:t>
            </w:r>
          </w:p>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по 31.12.2017</w:t>
            </w:r>
          </w:p>
        </w:tc>
      </w:tr>
      <w:tr w:rsidR="00381F71" w:rsidRPr="00381F71" w:rsidTr="00B71554">
        <w:tc>
          <w:tcPr>
            <w:tcW w:w="10172" w:type="dxa"/>
            <w:gridSpan w:val="4"/>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Тариф</w:t>
            </w:r>
          </w:p>
        </w:tc>
      </w:tr>
      <w:tr w:rsidR="00381F71" w:rsidRPr="00381F71" w:rsidTr="00B71554">
        <w:tc>
          <w:tcPr>
            <w:tcW w:w="4077" w:type="dxa"/>
            <w:shd w:val="clear" w:color="auto" w:fill="auto"/>
          </w:tcPr>
          <w:p w:rsidR="00381F71" w:rsidRPr="00381F71" w:rsidRDefault="00381F71" w:rsidP="00381F71">
            <w:pPr>
              <w:spacing w:after="0" w:line="240" w:lineRule="auto"/>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Компонент на холодную воду</w:t>
            </w:r>
          </w:p>
        </w:tc>
        <w:tc>
          <w:tcPr>
            <w:tcW w:w="1843" w:type="dxa"/>
            <w:shd w:val="clear" w:color="auto" w:fill="auto"/>
          </w:tcPr>
          <w:p w:rsidR="00381F71" w:rsidRPr="00381F71" w:rsidRDefault="00381F71" w:rsidP="00381F71">
            <w:pPr>
              <w:tabs>
                <w:tab w:val="left" w:pos="315"/>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руб./м</w:t>
            </w:r>
            <w:r w:rsidRPr="00381F71">
              <w:rPr>
                <w:rFonts w:ascii="Times New Roman" w:eastAsia="Times New Roman" w:hAnsi="Times New Roman" w:cs="Times New Roman"/>
                <w:sz w:val="18"/>
                <w:szCs w:val="18"/>
                <w:vertAlign w:val="superscript"/>
              </w:rPr>
              <w:t>3</w:t>
            </w:r>
          </w:p>
        </w:tc>
        <w:tc>
          <w:tcPr>
            <w:tcW w:w="2126"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16,28</w:t>
            </w:r>
          </w:p>
        </w:tc>
        <w:tc>
          <w:tcPr>
            <w:tcW w:w="2126"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16,83</w:t>
            </w:r>
          </w:p>
        </w:tc>
      </w:tr>
      <w:tr w:rsidR="00381F71" w:rsidRPr="00381F71" w:rsidTr="00B71554">
        <w:tc>
          <w:tcPr>
            <w:tcW w:w="4077" w:type="dxa"/>
            <w:shd w:val="clear" w:color="auto" w:fill="auto"/>
          </w:tcPr>
          <w:p w:rsidR="00381F71" w:rsidRPr="00381F71" w:rsidRDefault="00381F71" w:rsidP="00381F71">
            <w:pPr>
              <w:spacing w:after="0" w:line="240" w:lineRule="auto"/>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381F71" w:rsidRPr="00381F71" w:rsidRDefault="00381F71" w:rsidP="00381F71">
            <w:pPr>
              <w:tabs>
                <w:tab w:val="left" w:pos="317"/>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руб./Гкал</w:t>
            </w:r>
          </w:p>
        </w:tc>
        <w:tc>
          <w:tcPr>
            <w:tcW w:w="2126"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2267,88</w:t>
            </w:r>
          </w:p>
        </w:tc>
        <w:tc>
          <w:tcPr>
            <w:tcW w:w="2126"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highlight w:val="yellow"/>
              </w:rPr>
            </w:pPr>
            <w:r w:rsidRPr="00381F71">
              <w:rPr>
                <w:rFonts w:ascii="Times New Roman" w:eastAsia="Times New Roman" w:hAnsi="Times New Roman" w:cs="Times New Roman"/>
                <w:sz w:val="18"/>
                <w:szCs w:val="18"/>
              </w:rPr>
              <w:t>2312,19</w:t>
            </w:r>
          </w:p>
        </w:tc>
      </w:tr>
      <w:tr w:rsidR="00381F71" w:rsidRPr="00381F71" w:rsidTr="00B71554">
        <w:tc>
          <w:tcPr>
            <w:tcW w:w="10172" w:type="dxa"/>
            <w:gridSpan w:val="4"/>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Тариф для населения</w:t>
            </w:r>
          </w:p>
        </w:tc>
      </w:tr>
      <w:tr w:rsidR="00381F71" w:rsidRPr="00381F71" w:rsidTr="00B71554">
        <w:tc>
          <w:tcPr>
            <w:tcW w:w="4077" w:type="dxa"/>
            <w:shd w:val="clear" w:color="auto" w:fill="auto"/>
          </w:tcPr>
          <w:p w:rsidR="00381F71" w:rsidRPr="00381F71" w:rsidRDefault="00381F71" w:rsidP="00381F71">
            <w:pPr>
              <w:spacing w:after="0" w:line="240" w:lineRule="auto"/>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Компонент на холодную воду</w:t>
            </w:r>
          </w:p>
        </w:tc>
        <w:tc>
          <w:tcPr>
            <w:tcW w:w="1843" w:type="dxa"/>
            <w:shd w:val="clear" w:color="auto" w:fill="auto"/>
          </w:tcPr>
          <w:p w:rsidR="00381F71" w:rsidRPr="00381F71" w:rsidRDefault="00381F71" w:rsidP="00381F71">
            <w:pPr>
              <w:tabs>
                <w:tab w:val="left" w:pos="315"/>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руб./м</w:t>
            </w:r>
            <w:r w:rsidRPr="00381F71">
              <w:rPr>
                <w:rFonts w:ascii="Times New Roman" w:eastAsia="Times New Roman" w:hAnsi="Times New Roman" w:cs="Times New Roman"/>
                <w:sz w:val="18"/>
                <w:szCs w:val="18"/>
                <w:vertAlign w:val="superscript"/>
              </w:rPr>
              <w:t>3</w:t>
            </w:r>
          </w:p>
        </w:tc>
        <w:tc>
          <w:tcPr>
            <w:tcW w:w="2126"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16,28</w:t>
            </w:r>
          </w:p>
        </w:tc>
        <w:tc>
          <w:tcPr>
            <w:tcW w:w="2126"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16,83</w:t>
            </w:r>
          </w:p>
        </w:tc>
      </w:tr>
      <w:tr w:rsidR="00381F71" w:rsidRPr="00381F71" w:rsidTr="00B71554">
        <w:tc>
          <w:tcPr>
            <w:tcW w:w="4077" w:type="dxa"/>
            <w:shd w:val="clear" w:color="auto" w:fill="auto"/>
          </w:tcPr>
          <w:p w:rsidR="00381F71" w:rsidRPr="00381F71" w:rsidRDefault="00381F71" w:rsidP="00381F71">
            <w:pPr>
              <w:spacing w:after="0" w:line="240" w:lineRule="auto"/>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Компонент на тепловую энергию</w:t>
            </w:r>
          </w:p>
        </w:tc>
        <w:tc>
          <w:tcPr>
            <w:tcW w:w="1843" w:type="dxa"/>
            <w:shd w:val="clear" w:color="auto" w:fill="auto"/>
          </w:tcPr>
          <w:p w:rsidR="00381F71" w:rsidRPr="00381F71" w:rsidRDefault="00381F71" w:rsidP="00381F71">
            <w:pPr>
              <w:tabs>
                <w:tab w:val="left" w:pos="317"/>
              </w:tabs>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руб./Гкал</w:t>
            </w:r>
          </w:p>
        </w:tc>
        <w:tc>
          <w:tcPr>
            <w:tcW w:w="2126"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rPr>
            </w:pPr>
            <w:r w:rsidRPr="00381F71">
              <w:rPr>
                <w:rFonts w:ascii="Times New Roman" w:eastAsia="Times New Roman" w:hAnsi="Times New Roman" w:cs="Times New Roman"/>
                <w:sz w:val="18"/>
                <w:szCs w:val="18"/>
              </w:rPr>
              <w:t>2267,88</w:t>
            </w:r>
          </w:p>
        </w:tc>
        <w:tc>
          <w:tcPr>
            <w:tcW w:w="2126" w:type="dxa"/>
            <w:shd w:val="clear" w:color="auto" w:fill="auto"/>
          </w:tcPr>
          <w:p w:rsidR="00381F71" w:rsidRPr="00381F71" w:rsidRDefault="00381F71" w:rsidP="00381F71">
            <w:pPr>
              <w:spacing w:after="0" w:line="240" w:lineRule="auto"/>
              <w:jc w:val="center"/>
              <w:rPr>
                <w:rFonts w:ascii="Times New Roman" w:eastAsia="Times New Roman" w:hAnsi="Times New Roman" w:cs="Times New Roman"/>
                <w:sz w:val="18"/>
                <w:szCs w:val="18"/>
                <w:highlight w:val="yellow"/>
              </w:rPr>
            </w:pPr>
            <w:r w:rsidRPr="00381F71">
              <w:rPr>
                <w:rFonts w:ascii="Times New Roman" w:eastAsia="Times New Roman" w:hAnsi="Times New Roman" w:cs="Times New Roman"/>
                <w:sz w:val="18"/>
                <w:szCs w:val="18"/>
              </w:rPr>
              <w:t>2312,19</w:t>
            </w:r>
          </w:p>
        </w:tc>
      </w:tr>
    </w:tbl>
    <w:p w:rsidR="00381F71" w:rsidRPr="00381F71" w:rsidRDefault="00381F71" w:rsidP="00381F71">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6"/>
          <w:szCs w:val="24"/>
        </w:rPr>
      </w:pPr>
    </w:p>
    <w:p w:rsidR="00381F71" w:rsidRPr="00381F71" w:rsidRDefault="00381F71" w:rsidP="00E70E1A">
      <w:pPr>
        <w:spacing w:after="0" w:line="240" w:lineRule="auto"/>
        <w:ind w:firstLine="709"/>
        <w:jc w:val="both"/>
        <w:rPr>
          <w:rFonts w:ascii="Times New Roman" w:eastAsia="Times New Roman" w:hAnsi="Times New Roman" w:cs="Times New Roman"/>
          <w:sz w:val="24"/>
          <w:szCs w:val="24"/>
        </w:rPr>
      </w:pPr>
      <w:r w:rsidRPr="00381F71">
        <w:rPr>
          <w:rFonts w:ascii="Times New Roman" w:eastAsia="Times New Roman" w:hAnsi="Times New Roman" w:cs="Times New Roman"/>
          <w:sz w:val="24"/>
          <w:szCs w:val="24"/>
        </w:rPr>
        <w:t xml:space="preserve">Экспертная оценка по установлению тарифов на горячую воду для организации изложена </w:t>
      </w:r>
      <w:r>
        <w:rPr>
          <w:rFonts w:ascii="Times New Roman" w:eastAsia="Times New Roman" w:hAnsi="Times New Roman" w:cs="Times New Roman"/>
          <w:sz w:val="24"/>
          <w:szCs w:val="24"/>
        </w:rPr>
        <w:t xml:space="preserve">                  </w:t>
      </w:r>
      <w:r w:rsidRPr="00381F71">
        <w:rPr>
          <w:rFonts w:ascii="Times New Roman" w:eastAsia="Times New Roman" w:hAnsi="Times New Roman" w:cs="Times New Roman"/>
          <w:sz w:val="24"/>
          <w:szCs w:val="24"/>
        </w:rPr>
        <w:t>в экспертных заключениях.</w:t>
      </w:r>
    </w:p>
    <w:p w:rsidR="00381F71" w:rsidRDefault="00381F71" w:rsidP="00E70E1A">
      <w:pPr>
        <w:tabs>
          <w:tab w:val="left" w:pos="179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381F71">
        <w:rPr>
          <w:rFonts w:ascii="Times New Roman" w:eastAsia="Times New Roman" w:hAnsi="Times New Roman" w:cs="Times New Roman"/>
          <w:sz w:val="24"/>
          <w:szCs w:val="24"/>
        </w:rPr>
        <w:t>омиссии</w:t>
      </w:r>
      <w:r>
        <w:rPr>
          <w:rFonts w:ascii="Times New Roman" w:eastAsia="Times New Roman" w:hAnsi="Times New Roman" w:cs="Times New Roman"/>
          <w:sz w:val="24"/>
          <w:szCs w:val="24"/>
        </w:rPr>
        <w:t xml:space="preserve"> предлагается</w:t>
      </w:r>
      <w:r w:rsidRPr="00381F71">
        <w:rPr>
          <w:rFonts w:ascii="Times New Roman" w:eastAsia="Times New Roman" w:hAnsi="Times New Roman" w:cs="Times New Roman"/>
          <w:sz w:val="24"/>
          <w:szCs w:val="24"/>
        </w:rPr>
        <w:t xml:space="preserve"> установить вышеуказанные тарифы для организаций.</w:t>
      </w:r>
    </w:p>
    <w:p w:rsidR="00381F71" w:rsidRDefault="00381F71" w:rsidP="00E70E1A">
      <w:pPr>
        <w:tabs>
          <w:tab w:val="left" w:pos="1792"/>
        </w:tabs>
        <w:spacing w:after="0" w:line="240" w:lineRule="auto"/>
        <w:ind w:firstLine="709"/>
        <w:jc w:val="both"/>
        <w:rPr>
          <w:rFonts w:ascii="Times New Roman" w:eastAsia="Times New Roman" w:hAnsi="Times New Roman" w:cs="Times New Roman"/>
          <w:sz w:val="24"/>
          <w:szCs w:val="24"/>
        </w:rPr>
      </w:pPr>
    </w:p>
    <w:p w:rsidR="00381F71" w:rsidRPr="002E2520" w:rsidRDefault="00381F71" w:rsidP="00E70E1A">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381F71" w:rsidRDefault="00381F71" w:rsidP="00E70E1A">
      <w:pPr>
        <w:tabs>
          <w:tab w:val="left" w:pos="1792"/>
        </w:tabs>
        <w:spacing w:after="0" w:line="240" w:lineRule="auto"/>
        <w:ind w:firstLine="709"/>
        <w:jc w:val="both"/>
        <w:rPr>
          <w:rFonts w:ascii="Times New Roman" w:eastAsia="Times New Roman" w:hAnsi="Times New Roman" w:cs="Times New Roman"/>
          <w:sz w:val="24"/>
          <w:szCs w:val="26"/>
        </w:rPr>
      </w:pPr>
      <w:r w:rsidRPr="002E2520">
        <w:rPr>
          <w:rFonts w:ascii="Times New Roman" w:eastAsia="Times New Roman" w:hAnsi="Times New Roman" w:cs="Times New Roman"/>
          <w:sz w:val="24"/>
          <w:szCs w:val="26"/>
        </w:rPr>
        <w:t>С 1 января 2017 года</w:t>
      </w:r>
      <w:r>
        <w:rPr>
          <w:rFonts w:ascii="Times New Roman" w:eastAsia="Times New Roman" w:hAnsi="Times New Roman" w:cs="Times New Roman"/>
          <w:sz w:val="24"/>
          <w:szCs w:val="26"/>
        </w:rPr>
        <w:t xml:space="preserve"> установить предложенные </w:t>
      </w:r>
      <w:r w:rsidRPr="00381F71">
        <w:rPr>
          <w:rFonts w:ascii="Times New Roman" w:eastAsia="Times New Roman" w:hAnsi="Times New Roman" w:cs="Times New Roman"/>
          <w:sz w:val="24"/>
          <w:szCs w:val="26"/>
        </w:rPr>
        <w:t>тарифы на горячую воду (горячее водоснабжение) в закрытой системе горячего водоснабжения для применяющего упрощенную систему налогообложения общества с ограниченной ответственностью «ЖКУ Кабицыно» на 2017 год</w:t>
      </w:r>
      <w:r>
        <w:rPr>
          <w:rFonts w:ascii="Times New Roman" w:eastAsia="Times New Roman" w:hAnsi="Times New Roman" w:cs="Times New Roman"/>
          <w:sz w:val="24"/>
          <w:szCs w:val="26"/>
        </w:rPr>
        <w:t>.</w:t>
      </w:r>
    </w:p>
    <w:p w:rsidR="00E70E1A" w:rsidRDefault="00381F71" w:rsidP="00E70E1A">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81F71" w:rsidRDefault="00381F71" w:rsidP="00E70E1A">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2E2520">
        <w:rPr>
          <w:rFonts w:ascii="Times New Roman" w:eastAsia="Times New Roman" w:hAnsi="Times New Roman" w:cs="Times New Roman"/>
          <w:b/>
          <w:sz w:val="24"/>
          <w:szCs w:val="24"/>
        </w:rPr>
        <w:t>Решение принято в со</w:t>
      </w:r>
      <w:r>
        <w:rPr>
          <w:rFonts w:ascii="Times New Roman" w:eastAsia="Times New Roman" w:hAnsi="Times New Roman" w:cs="Times New Roman"/>
          <w:b/>
          <w:sz w:val="24"/>
          <w:szCs w:val="24"/>
        </w:rPr>
        <w:t>ответствии с экспертным заключением</w:t>
      </w:r>
      <w:r w:rsidRPr="002E2520">
        <w:rPr>
          <w:rFonts w:ascii="Times New Roman" w:eastAsia="Times New Roman" w:hAnsi="Times New Roman" w:cs="Times New Roman"/>
          <w:b/>
          <w:sz w:val="24"/>
          <w:szCs w:val="24"/>
        </w:rPr>
        <w:t xml:space="preserve"> от 12.12.2016 г.</w:t>
      </w:r>
      <w:proofErr w:type="gramEnd"/>
      <w:r w:rsidRPr="002E25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w:t>
      </w:r>
      <w:r w:rsidR="006D29B0">
        <w:rPr>
          <w:rFonts w:ascii="Times New Roman" w:eastAsia="Times New Roman" w:hAnsi="Times New Roman" w:cs="Times New Roman"/>
          <w:b/>
          <w:sz w:val="24"/>
          <w:szCs w:val="24"/>
        </w:rPr>
        <w:t>198</w:t>
      </w:r>
      <w:r>
        <w:rPr>
          <w:rFonts w:ascii="Times New Roman" w:eastAsia="Times New Roman" w:hAnsi="Times New Roman" w:cs="Times New Roman"/>
          <w:b/>
          <w:sz w:val="24"/>
          <w:szCs w:val="24"/>
        </w:rPr>
        <w:t>/В-02/</w:t>
      </w:r>
      <w:r w:rsidR="006D29B0">
        <w:rPr>
          <w:rFonts w:ascii="Times New Roman" w:eastAsia="Times New Roman" w:hAnsi="Times New Roman" w:cs="Times New Roman"/>
          <w:b/>
          <w:sz w:val="24"/>
          <w:szCs w:val="24"/>
        </w:rPr>
        <w:t>580</w:t>
      </w:r>
      <w:r w:rsidRPr="006701C0">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и пояснител</w:t>
      </w:r>
      <w:r>
        <w:rPr>
          <w:rFonts w:ascii="Times New Roman" w:eastAsia="Times New Roman" w:hAnsi="Times New Roman" w:cs="Times New Roman"/>
          <w:b/>
          <w:sz w:val="24"/>
          <w:szCs w:val="24"/>
        </w:rPr>
        <w:t xml:space="preserve">ьной запиской от 12.12.2016 г. по делу № </w:t>
      </w:r>
      <w:r w:rsidR="006D29B0">
        <w:rPr>
          <w:rFonts w:ascii="Times New Roman" w:eastAsia="Times New Roman" w:hAnsi="Times New Roman" w:cs="Times New Roman"/>
          <w:b/>
          <w:sz w:val="24"/>
          <w:szCs w:val="24"/>
        </w:rPr>
        <w:t>198</w:t>
      </w:r>
      <w:r>
        <w:rPr>
          <w:rFonts w:ascii="Times New Roman" w:eastAsia="Times New Roman" w:hAnsi="Times New Roman" w:cs="Times New Roman"/>
          <w:b/>
          <w:sz w:val="24"/>
          <w:szCs w:val="24"/>
        </w:rPr>
        <w:t>/В-02/</w:t>
      </w:r>
      <w:r w:rsidR="006D29B0">
        <w:rPr>
          <w:rFonts w:ascii="Times New Roman" w:eastAsia="Times New Roman" w:hAnsi="Times New Roman" w:cs="Times New Roman"/>
          <w:b/>
          <w:sz w:val="24"/>
          <w:szCs w:val="24"/>
        </w:rPr>
        <w:t>580</w:t>
      </w:r>
      <w:r>
        <w:rPr>
          <w:rFonts w:ascii="Times New Roman" w:eastAsia="Times New Roman" w:hAnsi="Times New Roman" w:cs="Times New Roman"/>
          <w:b/>
          <w:sz w:val="24"/>
          <w:szCs w:val="24"/>
        </w:rPr>
        <w:t>-16</w:t>
      </w:r>
      <w:r w:rsidRPr="006701C0">
        <w:rPr>
          <w:rFonts w:ascii="Times New Roman" w:eastAsia="Times New Roman" w:hAnsi="Times New Roman" w:cs="Times New Roman"/>
          <w:b/>
          <w:sz w:val="24"/>
          <w:szCs w:val="24"/>
        </w:rPr>
        <w:t xml:space="preserve"> </w:t>
      </w:r>
      <w:r w:rsidR="006D29B0">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в форме приказа (прилагается), голосовали единогласно.</w:t>
      </w:r>
    </w:p>
    <w:p w:rsidR="00E554E0" w:rsidRDefault="00E554E0"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E554E0" w:rsidRPr="005C22D0" w:rsidRDefault="00E554E0" w:rsidP="00E70E1A">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2</w:t>
      </w:r>
      <w:r w:rsidR="00187A70">
        <w:rPr>
          <w:rFonts w:ascii="Times New Roman" w:eastAsia="Times New Roman" w:hAnsi="Times New Roman" w:cs="Times New Roman"/>
          <w:b/>
          <w:sz w:val="24"/>
          <w:szCs w:val="24"/>
        </w:rPr>
        <w:t>5</w:t>
      </w:r>
      <w:r w:rsidRPr="00C02631">
        <w:rPr>
          <w:rFonts w:ascii="Times New Roman" w:eastAsia="Times New Roman" w:hAnsi="Times New Roman" w:cs="Times New Roman"/>
          <w:b/>
          <w:sz w:val="24"/>
          <w:szCs w:val="24"/>
        </w:rPr>
        <w:t>.</w:t>
      </w:r>
      <w:r w:rsidRPr="005C22D0">
        <w:rPr>
          <w:rFonts w:ascii="Times New Roman" w:eastAsia="Times New Roman" w:hAnsi="Times New Roman" w:cs="Times New Roman"/>
          <w:sz w:val="24"/>
          <w:szCs w:val="24"/>
        </w:rPr>
        <w:t xml:space="preserve"> </w:t>
      </w:r>
      <w:r w:rsidRPr="00E554E0">
        <w:rPr>
          <w:rFonts w:ascii="Times New Roman" w:eastAsia="Times New Roman" w:hAnsi="Times New Roman" w:cs="Times New Roman"/>
          <w:b/>
          <w:sz w:val="24"/>
          <w:szCs w:val="24"/>
        </w:rPr>
        <w:t>Об утверждении производс</w:t>
      </w:r>
      <w:r>
        <w:rPr>
          <w:rFonts w:ascii="Times New Roman" w:eastAsia="Times New Roman" w:hAnsi="Times New Roman" w:cs="Times New Roman"/>
          <w:b/>
          <w:sz w:val="24"/>
          <w:szCs w:val="24"/>
        </w:rPr>
        <w:t xml:space="preserve">твенной программы </w:t>
      </w:r>
      <w:r w:rsidRPr="00E554E0">
        <w:rPr>
          <w:rFonts w:ascii="Times New Roman" w:eastAsia="Times New Roman" w:hAnsi="Times New Roman" w:cs="Times New Roman"/>
          <w:b/>
          <w:sz w:val="24"/>
          <w:szCs w:val="24"/>
        </w:rPr>
        <w:t>в сфере горячего водоснабжения</w:t>
      </w:r>
      <w:r>
        <w:rPr>
          <w:rFonts w:ascii="Times New Roman" w:eastAsia="Times New Roman" w:hAnsi="Times New Roman" w:cs="Times New Roman"/>
          <w:b/>
          <w:sz w:val="24"/>
          <w:szCs w:val="24"/>
        </w:rPr>
        <w:t xml:space="preserve">               </w:t>
      </w:r>
      <w:r w:rsidRPr="00E554E0">
        <w:rPr>
          <w:rFonts w:ascii="Times New Roman" w:eastAsia="Times New Roman" w:hAnsi="Times New Roman" w:cs="Times New Roman"/>
          <w:b/>
          <w:sz w:val="24"/>
          <w:szCs w:val="24"/>
        </w:rPr>
        <w:t>с использованием закрытых систем горячего водоснабжения муниципального унитарного предприятия «Тарусское коммунальное предприятие» на 2017 – 2019 годы</w:t>
      </w:r>
      <w:r w:rsidRPr="005C22D0">
        <w:rPr>
          <w:rFonts w:ascii="Times New Roman" w:eastAsia="Times New Roman" w:hAnsi="Times New Roman" w:cs="Times New Roman"/>
          <w:b/>
          <w:sz w:val="24"/>
          <w:szCs w:val="24"/>
        </w:rPr>
        <w:t>.</w:t>
      </w:r>
    </w:p>
    <w:p w:rsidR="00E554E0" w:rsidRPr="005C22D0" w:rsidRDefault="00E554E0" w:rsidP="00E70E1A">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B43CF9" w:rsidRDefault="00E554E0" w:rsidP="00E70E1A">
      <w:pPr>
        <w:tabs>
          <w:tab w:val="left" w:pos="1792"/>
        </w:tabs>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Ландухова</w:t>
      </w:r>
      <w:r w:rsidRPr="005C22D0">
        <w:rPr>
          <w:rFonts w:ascii="Times New Roman" w:eastAsia="Times New Roman" w:hAnsi="Times New Roman" w:cs="Times New Roman"/>
          <w:b/>
          <w:sz w:val="24"/>
          <w:szCs w:val="24"/>
        </w:rPr>
        <w:t>.</w:t>
      </w:r>
    </w:p>
    <w:p w:rsidR="00E554E0" w:rsidRDefault="00E554E0"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E554E0" w:rsidRPr="00E554E0" w:rsidRDefault="00E554E0" w:rsidP="00E70E1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54E0">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w:t>
      </w:r>
      <w:r>
        <w:rPr>
          <w:rFonts w:ascii="Times New Roman" w:eastAsia="Times New Roman" w:hAnsi="Times New Roman" w:cs="Times New Roman"/>
          <w:sz w:val="24"/>
          <w:szCs w:val="24"/>
        </w:rPr>
        <w:t xml:space="preserve">                      </w:t>
      </w:r>
      <w:r w:rsidRPr="00E554E0">
        <w:rPr>
          <w:rFonts w:ascii="Times New Roman" w:eastAsia="Times New Roman" w:hAnsi="Times New Roman" w:cs="Times New Roman"/>
          <w:sz w:val="24"/>
          <w:szCs w:val="24"/>
        </w:rPr>
        <w:t xml:space="preserve">«О водоснабжении и водоотведении»,  постановлением Правительства Российской Федерации </w:t>
      </w:r>
      <w:r>
        <w:rPr>
          <w:rFonts w:ascii="Times New Roman" w:eastAsia="Times New Roman" w:hAnsi="Times New Roman" w:cs="Times New Roman"/>
          <w:sz w:val="24"/>
          <w:szCs w:val="24"/>
        </w:rPr>
        <w:t xml:space="preserve">                   </w:t>
      </w:r>
      <w:r w:rsidRPr="00E554E0">
        <w:rPr>
          <w:rFonts w:ascii="Times New Roman" w:eastAsia="Times New Roman" w:hAnsi="Times New Roman" w:cs="Times New Roman"/>
          <w:sz w:val="24"/>
          <w:szCs w:val="24"/>
        </w:rPr>
        <w:t>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w:t>
      </w:r>
      <w:proofErr w:type="gramEnd"/>
      <w:r w:rsidRPr="00E554E0">
        <w:rPr>
          <w:rFonts w:ascii="Times New Roman" w:eastAsia="Times New Roman" w:hAnsi="Times New Roman" w:cs="Times New Roman"/>
          <w:sz w:val="24"/>
          <w:szCs w:val="24"/>
        </w:rPr>
        <w:t xml:space="preserve"> с использованием закрытых систем горячего водоснабжения </w:t>
      </w:r>
      <w:r w:rsidRPr="00E554E0">
        <w:rPr>
          <w:rFonts w:ascii="Times New Roman" w:eastAsia="Times New Roman" w:hAnsi="Times New Roman" w:cs="Times New Roman"/>
          <w:color w:val="000000"/>
          <w:spacing w:val="7"/>
          <w:sz w:val="24"/>
          <w:szCs w:val="24"/>
        </w:rPr>
        <w:t>муниципального унитарного предприятия «Тарусское коммунальное предприятие» на 2017 – 2019 годы</w:t>
      </w:r>
      <w:r w:rsidRPr="00E554E0">
        <w:rPr>
          <w:rFonts w:ascii="Times New Roman" w:eastAsia="Times New Roman" w:hAnsi="Times New Roman" w:cs="Times New Roman"/>
          <w:sz w:val="24"/>
          <w:szCs w:val="24"/>
        </w:rPr>
        <w:t xml:space="preserve">: </w:t>
      </w:r>
    </w:p>
    <w:p w:rsidR="00E554E0" w:rsidRPr="00E554E0" w:rsidRDefault="00E554E0" w:rsidP="00E554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E554E0" w:rsidRPr="00E554E0" w:rsidRDefault="00E554E0" w:rsidP="00E554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185" w:type="dxa"/>
        <w:tblInd w:w="103" w:type="dxa"/>
        <w:tblLook w:val="04A0" w:firstRow="1" w:lastRow="0" w:firstColumn="1" w:lastColumn="0" w:noHBand="0" w:noVBand="1"/>
      </w:tblPr>
      <w:tblGrid>
        <w:gridCol w:w="539"/>
        <w:gridCol w:w="36"/>
        <w:gridCol w:w="4385"/>
        <w:gridCol w:w="404"/>
        <w:gridCol w:w="10"/>
        <w:gridCol w:w="784"/>
        <w:gridCol w:w="406"/>
        <w:gridCol w:w="9"/>
        <w:gridCol w:w="780"/>
        <w:gridCol w:w="413"/>
        <w:gridCol w:w="781"/>
        <w:gridCol w:w="416"/>
        <w:gridCol w:w="793"/>
        <w:gridCol w:w="429"/>
      </w:tblGrid>
      <w:tr w:rsidR="00E554E0" w:rsidRPr="00E554E0" w:rsidTr="00764BF6">
        <w:trPr>
          <w:trHeight w:val="1404"/>
        </w:trPr>
        <w:tc>
          <w:tcPr>
            <w:tcW w:w="10185" w:type="dxa"/>
            <w:gridSpan w:val="14"/>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lastRenderedPageBreak/>
              <w:t xml:space="preserve">ПРОИЗВОДСТВЕННАЯ ПРОГРАММА В СФЕРЕ ГОРЯЧЕГО ВОДОСНАБЖЕНИЯ      </w:t>
            </w:r>
            <w:r>
              <w:rPr>
                <w:rFonts w:ascii="Times New Roman" w:eastAsia="Times New Roman" w:hAnsi="Times New Roman" w:cs="Times New Roman"/>
                <w:color w:val="000000"/>
                <w:sz w:val="24"/>
                <w:szCs w:val="24"/>
              </w:rPr>
              <w:t xml:space="preserve">                        </w:t>
            </w:r>
            <w:r w:rsidRPr="00E554E0">
              <w:rPr>
                <w:rFonts w:ascii="Times New Roman" w:eastAsia="Times New Roman" w:hAnsi="Times New Roman" w:cs="Times New Roman"/>
                <w:color w:val="000000"/>
                <w:sz w:val="24"/>
                <w:szCs w:val="24"/>
              </w:rPr>
              <w:t xml:space="preserve">С ИСПОЛЬЗОВАНИЕМ </w:t>
            </w:r>
            <w:proofErr w:type="gramStart"/>
            <w:r w:rsidRPr="00E554E0">
              <w:rPr>
                <w:rFonts w:ascii="Times New Roman" w:eastAsia="Times New Roman" w:hAnsi="Times New Roman" w:cs="Times New Roman"/>
                <w:color w:val="000000"/>
                <w:sz w:val="24"/>
                <w:szCs w:val="24"/>
              </w:rPr>
              <w:t>ЗАКРЫТЫХ</w:t>
            </w:r>
            <w:proofErr w:type="gramEnd"/>
            <w:r w:rsidRPr="00E554E0">
              <w:rPr>
                <w:rFonts w:ascii="Times New Roman" w:eastAsia="Times New Roman" w:hAnsi="Times New Roman" w:cs="Times New Roman"/>
                <w:color w:val="000000"/>
                <w:sz w:val="24"/>
                <w:szCs w:val="24"/>
              </w:rPr>
              <w:t xml:space="preserve"> СИТЕМ ГОРЯЧЕГО ВОДОСНАБЖЕНИЯ МУНИЦИПАЛЬНОГО УНИТАРНОГО ПРЕДПРИЯТИЯ «ТАРУССКОЕ КОММУНАЛЬНОЕ ПРЕДПРИЯТИЕ» НА 2017 – 2019 ГОДЫ</w:t>
            </w:r>
          </w:p>
        </w:tc>
      </w:tr>
      <w:tr w:rsidR="00E554E0" w:rsidRPr="00E554E0" w:rsidTr="00764BF6">
        <w:trPr>
          <w:gridAfter w:val="1"/>
          <w:wAfter w:w="429" w:type="dxa"/>
          <w:trHeight w:val="780"/>
        </w:trPr>
        <w:tc>
          <w:tcPr>
            <w:tcW w:w="9756" w:type="dxa"/>
            <w:gridSpan w:val="1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 xml:space="preserve">Раздел I </w:t>
            </w:r>
            <w:r w:rsidRPr="00E554E0">
              <w:rPr>
                <w:rFonts w:ascii="Times New Roman" w:eastAsia="Times New Roman" w:hAnsi="Times New Roman" w:cs="Times New Roman"/>
                <w:color w:val="000000"/>
                <w:sz w:val="24"/>
                <w:szCs w:val="24"/>
              </w:rPr>
              <w:br/>
              <w:t>Паспорт производственной программы</w:t>
            </w:r>
          </w:p>
        </w:tc>
      </w:tr>
      <w:tr w:rsidR="00E554E0" w:rsidRPr="00E554E0" w:rsidTr="00E70E1A">
        <w:trPr>
          <w:trHeight w:val="421"/>
        </w:trPr>
        <w:tc>
          <w:tcPr>
            <w:tcW w:w="4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регулируемой организации</w:t>
            </w:r>
          </w:p>
        </w:tc>
        <w:tc>
          <w:tcPr>
            <w:tcW w:w="5225" w:type="dxa"/>
            <w:gridSpan w:val="11"/>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Муниципальное унитарное предприятие «Тарусское коммунальное предприятие»</w:t>
            </w:r>
          </w:p>
        </w:tc>
      </w:tr>
      <w:tr w:rsidR="00E554E0" w:rsidRPr="00E554E0" w:rsidTr="00764BF6">
        <w:trPr>
          <w:trHeight w:val="540"/>
        </w:trPr>
        <w:tc>
          <w:tcPr>
            <w:tcW w:w="49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Ее местонахождение</w:t>
            </w:r>
          </w:p>
        </w:tc>
        <w:tc>
          <w:tcPr>
            <w:tcW w:w="5225" w:type="dxa"/>
            <w:gridSpan w:val="11"/>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ул. М. Цветаевой, д. 25, Калужская обл., г. Таруса, 249101</w:t>
            </w:r>
          </w:p>
        </w:tc>
      </w:tr>
      <w:tr w:rsidR="00E554E0" w:rsidRPr="00E554E0" w:rsidTr="00E70E1A">
        <w:trPr>
          <w:trHeight w:val="577"/>
        </w:trPr>
        <w:tc>
          <w:tcPr>
            <w:tcW w:w="49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225" w:type="dxa"/>
            <w:gridSpan w:val="11"/>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Министерство конкурентной политики Калужской области, </w:t>
            </w:r>
            <w:r w:rsidRPr="00E554E0">
              <w:rPr>
                <w:rFonts w:ascii="Times New Roman" w:eastAsia="Times New Roman" w:hAnsi="Times New Roman" w:cs="Times New Roman"/>
                <w:color w:val="000000"/>
                <w:sz w:val="18"/>
                <w:szCs w:val="18"/>
              </w:rPr>
              <w:br/>
              <w:t>ул. Плеханова, д. 45, г. Калуга, 248001</w:t>
            </w:r>
          </w:p>
        </w:tc>
      </w:tr>
      <w:tr w:rsidR="00E554E0" w:rsidRPr="00E554E0" w:rsidTr="00764BF6">
        <w:trPr>
          <w:trHeight w:val="324"/>
        </w:trPr>
        <w:tc>
          <w:tcPr>
            <w:tcW w:w="49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Период реализации производственной программы</w:t>
            </w:r>
          </w:p>
        </w:tc>
        <w:tc>
          <w:tcPr>
            <w:tcW w:w="5225" w:type="dxa"/>
            <w:gridSpan w:val="11"/>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С 01.01.2017 по 31.12.2019</w:t>
            </w:r>
          </w:p>
        </w:tc>
      </w:tr>
      <w:tr w:rsidR="00E554E0" w:rsidRPr="00E554E0" w:rsidTr="00764BF6">
        <w:trPr>
          <w:gridAfter w:val="1"/>
          <w:wAfter w:w="429" w:type="dxa"/>
          <w:trHeight w:val="288"/>
        </w:trPr>
        <w:tc>
          <w:tcPr>
            <w:tcW w:w="575"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385" w:type="dxa"/>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8"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5"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4"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09"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r>
      <w:tr w:rsidR="00E554E0" w:rsidRPr="00E554E0" w:rsidTr="00764BF6">
        <w:trPr>
          <w:trHeight w:val="1059"/>
        </w:trPr>
        <w:tc>
          <w:tcPr>
            <w:tcW w:w="10185" w:type="dxa"/>
            <w:gridSpan w:val="14"/>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Раздел II</w:t>
            </w:r>
            <w:r w:rsidRPr="00E554E0">
              <w:rPr>
                <w:rFonts w:ascii="Times New Roman" w:eastAsia="Times New Roman" w:hAnsi="Times New Roman" w:cs="Times New Roman"/>
                <w:color w:val="000000"/>
                <w:sz w:val="24"/>
                <w:szCs w:val="24"/>
              </w:rPr>
              <w:br/>
              <w:t>2.1. Перечень плановых мероприятий по ремонту объектов</w:t>
            </w:r>
            <w:r w:rsidRPr="00E554E0">
              <w:rPr>
                <w:rFonts w:ascii="Times New Roman" w:eastAsia="Times New Roman" w:hAnsi="Times New Roman" w:cs="Times New Roman"/>
                <w:color w:val="000000"/>
                <w:sz w:val="24"/>
                <w:szCs w:val="24"/>
              </w:rPr>
              <w:br/>
              <w:t>централизованных систем горячего водоснабжения</w:t>
            </w:r>
          </w:p>
        </w:tc>
      </w:tr>
      <w:tr w:rsidR="00E554E0" w:rsidRPr="00E554E0" w:rsidTr="00764BF6">
        <w:trPr>
          <w:trHeight w:val="792"/>
        </w:trPr>
        <w:tc>
          <w:tcPr>
            <w:tcW w:w="575" w:type="dxa"/>
            <w:gridSpan w:val="2"/>
            <w:tcBorders>
              <w:top w:val="single" w:sz="4" w:space="0" w:color="auto"/>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w:t>
            </w:r>
            <w:proofErr w:type="gramStart"/>
            <w:r w:rsidRPr="00E554E0">
              <w:rPr>
                <w:rFonts w:ascii="Times New Roman" w:eastAsia="Times New Roman" w:hAnsi="Times New Roman" w:cs="Times New Roman"/>
                <w:color w:val="000000"/>
                <w:sz w:val="18"/>
                <w:szCs w:val="18"/>
              </w:rPr>
              <w:t>п</w:t>
            </w:r>
            <w:proofErr w:type="gramEnd"/>
            <w:r w:rsidRPr="00E554E0">
              <w:rPr>
                <w:rFonts w:ascii="Times New Roman" w:eastAsia="Times New Roman" w:hAnsi="Times New Roman" w:cs="Times New Roman"/>
                <w:color w:val="000000"/>
                <w:sz w:val="18"/>
                <w:szCs w:val="18"/>
              </w:rPr>
              <w:t>/п</w:t>
            </w:r>
          </w:p>
        </w:tc>
        <w:tc>
          <w:tcPr>
            <w:tcW w:w="4799" w:type="dxa"/>
            <w:gridSpan w:val="3"/>
            <w:tcBorders>
              <w:top w:val="single" w:sz="4" w:space="0" w:color="auto"/>
              <w:left w:val="single" w:sz="4" w:space="0" w:color="auto"/>
              <w:bottom w:val="nil"/>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мероприятия</w:t>
            </w:r>
          </w:p>
        </w:tc>
        <w:tc>
          <w:tcPr>
            <w:tcW w:w="2392" w:type="dxa"/>
            <w:gridSpan w:val="5"/>
            <w:tcBorders>
              <w:top w:val="single" w:sz="4" w:space="0" w:color="auto"/>
              <w:left w:val="single" w:sz="4" w:space="0" w:color="auto"/>
              <w:bottom w:val="nil"/>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График реализации мероприятия</w:t>
            </w:r>
          </w:p>
        </w:tc>
        <w:tc>
          <w:tcPr>
            <w:tcW w:w="2419" w:type="dxa"/>
            <w:gridSpan w:val="4"/>
            <w:tcBorders>
              <w:top w:val="single" w:sz="4" w:space="0" w:color="auto"/>
              <w:left w:val="nil"/>
              <w:bottom w:val="nil"/>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E554E0" w:rsidRPr="00E554E0" w:rsidTr="00764BF6">
        <w:trPr>
          <w:trHeight w:val="288"/>
        </w:trPr>
        <w:tc>
          <w:tcPr>
            <w:tcW w:w="575" w:type="dxa"/>
            <w:gridSpan w:val="2"/>
            <w:tcBorders>
              <w:top w:val="single" w:sz="4" w:space="0" w:color="auto"/>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single" w:sz="4" w:space="0" w:color="auto"/>
              <w:left w:val="nil"/>
              <w:bottom w:val="nil"/>
              <w:right w:val="nil"/>
            </w:tcBorders>
            <w:shd w:val="clear" w:color="auto" w:fill="auto"/>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01.01.2017 по 31.12.2017</w:t>
            </w:r>
          </w:p>
        </w:tc>
        <w:tc>
          <w:tcPr>
            <w:tcW w:w="11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single" w:sz="4" w:space="0" w:color="auto"/>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48"/>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764BF6">
        <w:trPr>
          <w:trHeight w:val="48"/>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single" w:sz="4" w:space="0" w:color="auto"/>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360"/>
        </w:trPr>
        <w:tc>
          <w:tcPr>
            <w:tcW w:w="7766" w:type="dxa"/>
            <w:gridSpan w:val="10"/>
            <w:tcBorders>
              <w:top w:val="nil"/>
              <w:left w:val="single" w:sz="4" w:space="0" w:color="auto"/>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2017 год:</w:t>
            </w:r>
          </w:p>
        </w:tc>
        <w:tc>
          <w:tcPr>
            <w:tcW w:w="2419" w:type="dxa"/>
            <w:gridSpan w:val="4"/>
            <w:tcBorders>
              <w:top w:val="nil"/>
              <w:left w:val="single" w:sz="4" w:space="0" w:color="auto"/>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764BF6">
        <w:trPr>
          <w:trHeight w:val="24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01.01.2018 по 31.12.2018</w:t>
            </w:r>
          </w:p>
        </w:tc>
        <w:tc>
          <w:tcPr>
            <w:tcW w:w="11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22" w:type="dxa"/>
            <w:gridSpan w:val="2"/>
            <w:tcBorders>
              <w:top w:val="nil"/>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392" w:type="dxa"/>
            <w:gridSpan w:val="5"/>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419" w:type="dxa"/>
            <w:gridSpan w:val="4"/>
            <w:tcBorders>
              <w:top w:val="nil"/>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360"/>
        </w:trPr>
        <w:tc>
          <w:tcPr>
            <w:tcW w:w="7766" w:type="dxa"/>
            <w:gridSpan w:val="10"/>
            <w:tcBorders>
              <w:top w:val="nil"/>
              <w:left w:val="single" w:sz="4" w:space="0" w:color="auto"/>
              <w:bottom w:val="nil"/>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2018 год:</w:t>
            </w:r>
          </w:p>
        </w:tc>
        <w:tc>
          <w:tcPr>
            <w:tcW w:w="2419" w:type="dxa"/>
            <w:gridSpan w:val="4"/>
            <w:tcBorders>
              <w:top w:val="nil"/>
              <w:left w:val="nil"/>
              <w:bottom w:val="nil"/>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764BF6">
        <w:trPr>
          <w:trHeight w:val="240"/>
        </w:trPr>
        <w:tc>
          <w:tcPr>
            <w:tcW w:w="575" w:type="dxa"/>
            <w:gridSpan w:val="2"/>
            <w:tcBorders>
              <w:top w:val="single" w:sz="4" w:space="0" w:color="auto"/>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01.01.2019 по 31.12.2019</w:t>
            </w:r>
          </w:p>
        </w:tc>
        <w:tc>
          <w:tcPr>
            <w:tcW w:w="11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single" w:sz="4" w:space="0" w:color="auto"/>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392" w:type="dxa"/>
            <w:gridSpan w:val="5"/>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419" w:type="dxa"/>
            <w:gridSpan w:val="4"/>
            <w:tcBorders>
              <w:top w:val="single" w:sz="4" w:space="0" w:color="auto"/>
              <w:left w:val="single" w:sz="4" w:space="0" w:color="auto"/>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288"/>
        </w:trPr>
        <w:tc>
          <w:tcPr>
            <w:tcW w:w="7766" w:type="dxa"/>
            <w:gridSpan w:val="10"/>
            <w:tcBorders>
              <w:top w:val="nil"/>
              <w:left w:val="single" w:sz="4" w:space="0" w:color="auto"/>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2019 год:</w:t>
            </w:r>
          </w:p>
        </w:tc>
        <w:tc>
          <w:tcPr>
            <w:tcW w:w="2419" w:type="dxa"/>
            <w:gridSpan w:val="4"/>
            <w:tcBorders>
              <w:top w:val="nil"/>
              <w:left w:val="single" w:sz="4" w:space="0" w:color="auto"/>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E70E1A">
        <w:trPr>
          <w:trHeight w:val="443"/>
        </w:trPr>
        <w:tc>
          <w:tcPr>
            <w:tcW w:w="575"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3"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r>
      <w:tr w:rsidR="00E554E0" w:rsidRPr="00E554E0" w:rsidTr="00764BF6">
        <w:trPr>
          <w:trHeight w:val="336"/>
        </w:trPr>
        <w:tc>
          <w:tcPr>
            <w:tcW w:w="10185" w:type="dxa"/>
            <w:gridSpan w:val="14"/>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E554E0" w:rsidRPr="00E554E0" w:rsidTr="00764BF6">
        <w:trPr>
          <w:trHeight w:val="756"/>
        </w:trPr>
        <w:tc>
          <w:tcPr>
            <w:tcW w:w="575" w:type="dxa"/>
            <w:gridSpan w:val="2"/>
            <w:tcBorders>
              <w:top w:val="single" w:sz="4" w:space="0" w:color="auto"/>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w:t>
            </w:r>
            <w:proofErr w:type="gramStart"/>
            <w:r w:rsidRPr="00E554E0">
              <w:rPr>
                <w:rFonts w:ascii="Times New Roman" w:eastAsia="Times New Roman" w:hAnsi="Times New Roman" w:cs="Times New Roman"/>
                <w:color w:val="000000"/>
                <w:sz w:val="18"/>
                <w:szCs w:val="18"/>
              </w:rPr>
              <w:t>п</w:t>
            </w:r>
            <w:proofErr w:type="gramEnd"/>
            <w:r w:rsidRPr="00E554E0">
              <w:rPr>
                <w:rFonts w:ascii="Times New Roman" w:eastAsia="Times New Roman" w:hAnsi="Times New Roman" w:cs="Times New Roman"/>
                <w:color w:val="000000"/>
                <w:sz w:val="18"/>
                <w:szCs w:val="18"/>
              </w:rPr>
              <w:t>/п</w:t>
            </w:r>
          </w:p>
        </w:tc>
        <w:tc>
          <w:tcPr>
            <w:tcW w:w="4799" w:type="dxa"/>
            <w:gridSpan w:val="3"/>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мероприятия</w:t>
            </w:r>
          </w:p>
        </w:tc>
        <w:tc>
          <w:tcPr>
            <w:tcW w:w="23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График реализации мероприятия</w:t>
            </w:r>
          </w:p>
        </w:tc>
        <w:tc>
          <w:tcPr>
            <w:tcW w:w="2419" w:type="dxa"/>
            <w:gridSpan w:val="4"/>
            <w:tcBorders>
              <w:top w:val="single" w:sz="4" w:space="0" w:color="auto"/>
              <w:left w:val="nil"/>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E554E0" w:rsidRPr="00E554E0" w:rsidTr="00764BF6">
        <w:trPr>
          <w:trHeight w:val="24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01.01.2017 по 31.12.2017</w:t>
            </w:r>
          </w:p>
        </w:tc>
        <w:tc>
          <w:tcPr>
            <w:tcW w:w="11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nil"/>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single" w:sz="4" w:space="0" w:color="auto"/>
              <w:left w:val="single" w:sz="4" w:space="0" w:color="auto"/>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2017 год:</w:t>
            </w:r>
          </w:p>
        </w:tc>
        <w:tc>
          <w:tcPr>
            <w:tcW w:w="2419" w:type="dxa"/>
            <w:gridSpan w:val="4"/>
            <w:tcBorders>
              <w:top w:val="nil"/>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24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01.01.2018 по 31.12.2018</w:t>
            </w:r>
          </w:p>
        </w:tc>
        <w:tc>
          <w:tcPr>
            <w:tcW w:w="11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22" w:type="dxa"/>
            <w:gridSpan w:val="2"/>
            <w:tcBorders>
              <w:top w:val="nil"/>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392" w:type="dxa"/>
            <w:gridSpan w:val="5"/>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419" w:type="dxa"/>
            <w:gridSpan w:val="4"/>
            <w:tcBorders>
              <w:top w:val="nil"/>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nil"/>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lastRenderedPageBreak/>
              <w:t>Итого 2018 год:</w:t>
            </w: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240"/>
        </w:trPr>
        <w:tc>
          <w:tcPr>
            <w:tcW w:w="575" w:type="dxa"/>
            <w:gridSpan w:val="2"/>
            <w:tcBorders>
              <w:top w:val="single" w:sz="4" w:space="0" w:color="auto"/>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01.01.2019 по 31.12.2019</w:t>
            </w:r>
          </w:p>
        </w:tc>
        <w:tc>
          <w:tcPr>
            <w:tcW w:w="11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single" w:sz="4" w:space="0" w:color="auto"/>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392" w:type="dxa"/>
            <w:gridSpan w:val="5"/>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419" w:type="dxa"/>
            <w:gridSpan w:val="4"/>
            <w:tcBorders>
              <w:top w:val="single" w:sz="4" w:space="0" w:color="auto"/>
              <w:left w:val="single" w:sz="4" w:space="0" w:color="auto"/>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2019 год:</w:t>
            </w:r>
          </w:p>
        </w:tc>
        <w:tc>
          <w:tcPr>
            <w:tcW w:w="2419" w:type="dxa"/>
            <w:gridSpan w:val="4"/>
            <w:tcBorders>
              <w:top w:val="nil"/>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E70E1A">
        <w:trPr>
          <w:trHeight w:val="152"/>
        </w:trPr>
        <w:tc>
          <w:tcPr>
            <w:tcW w:w="575"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3"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r>
      <w:tr w:rsidR="00E554E0" w:rsidRPr="00E554E0" w:rsidTr="00764BF6">
        <w:trPr>
          <w:trHeight w:val="336"/>
        </w:trPr>
        <w:tc>
          <w:tcPr>
            <w:tcW w:w="10185" w:type="dxa"/>
            <w:gridSpan w:val="14"/>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2.3. Перечень мероприятий по энергосбережению и повышению</w:t>
            </w:r>
            <w:r w:rsidRPr="00E554E0">
              <w:rPr>
                <w:rFonts w:ascii="Times New Roman" w:eastAsia="Times New Roman" w:hAnsi="Times New Roman" w:cs="Times New Roman"/>
                <w:color w:val="000000"/>
                <w:sz w:val="24"/>
                <w:szCs w:val="24"/>
              </w:rPr>
              <w:br/>
              <w:t>энергетической эффективности</w:t>
            </w:r>
          </w:p>
        </w:tc>
      </w:tr>
      <w:tr w:rsidR="00E554E0" w:rsidRPr="00E554E0" w:rsidTr="00764BF6">
        <w:trPr>
          <w:trHeight w:val="744"/>
        </w:trPr>
        <w:tc>
          <w:tcPr>
            <w:tcW w:w="575" w:type="dxa"/>
            <w:gridSpan w:val="2"/>
            <w:tcBorders>
              <w:top w:val="single" w:sz="4" w:space="0" w:color="auto"/>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w:t>
            </w:r>
            <w:proofErr w:type="gramStart"/>
            <w:r w:rsidRPr="00E554E0">
              <w:rPr>
                <w:rFonts w:ascii="Times New Roman" w:eastAsia="Times New Roman" w:hAnsi="Times New Roman" w:cs="Times New Roman"/>
                <w:color w:val="000000"/>
                <w:sz w:val="18"/>
                <w:szCs w:val="18"/>
              </w:rPr>
              <w:t>п</w:t>
            </w:r>
            <w:proofErr w:type="gramEnd"/>
            <w:r w:rsidRPr="00E554E0">
              <w:rPr>
                <w:rFonts w:ascii="Times New Roman" w:eastAsia="Times New Roman" w:hAnsi="Times New Roman" w:cs="Times New Roman"/>
                <w:color w:val="000000"/>
                <w:sz w:val="18"/>
                <w:szCs w:val="18"/>
              </w:rPr>
              <w:t>/п</w:t>
            </w:r>
          </w:p>
        </w:tc>
        <w:tc>
          <w:tcPr>
            <w:tcW w:w="4799" w:type="dxa"/>
            <w:gridSpan w:val="3"/>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мероприятия</w:t>
            </w:r>
          </w:p>
        </w:tc>
        <w:tc>
          <w:tcPr>
            <w:tcW w:w="23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График реализации мероприятия</w:t>
            </w:r>
          </w:p>
        </w:tc>
        <w:tc>
          <w:tcPr>
            <w:tcW w:w="2419" w:type="dxa"/>
            <w:gridSpan w:val="4"/>
            <w:tcBorders>
              <w:top w:val="single" w:sz="4" w:space="0" w:color="auto"/>
              <w:left w:val="nil"/>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E554E0" w:rsidRPr="00E554E0" w:rsidTr="00764BF6">
        <w:trPr>
          <w:trHeight w:val="24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01.01.2017 по 31.12.2017</w:t>
            </w:r>
          </w:p>
        </w:tc>
        <w:tc>
          <w:tcPr>
            <w:tcW w:w="11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nil"/>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single" w:sz="4" w:space="0" w:color="auto"/>
              <w:left w:val="single" w:sz="4" w:space="0" w:color="auto"/>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2017 год:</w:t>
            </w:r>
          </w:p>
        </w:tc>
        <w:tc>
          <w:tcPr>
            <w:tcW w:w="2419" w:type="dxa"/>
            <w:gridSpan w:val="4"/>
            <w:tcBorders>
              <w:top w:val="nil"/>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24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01.01.2018 по 31.12.2018</w:t>
            </w:r>
          </w:p>
        </w:tc>
        <w:tc>
          <w:tcPr>
            <w:tcW w:w="11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22" w:type="dxa"/>
            <w:gridSpan w:val="2"/>
            <w:tcBorders>
              <w:top w:val="nil"/>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392" w:type="dxa"/>
            <w:gridSpan w:val="5"/>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419" w:type="dxa"/>
            <w:gridSpan w:val="4"/>
            <w:tcBorders>
              <w:top w:val="nil"/>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nil"/>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2018 год:</w:t>
            </w: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240"/>
        </w:trPr>
        <w:tc>
          <w:tcPr>
            <w:tcW w:w="575" w:type="dxa"/>
            <w:gridSpan w:val="2"/>
            <w:tcBorders>
              <w:top w:val="single" w:sz="4" w:space="0" w:color="auto"/>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01.01.2019 по 31.12.2019</w:t>
            </w:r>
          </w:p>
        </w:tc>
        <w:tc>
          <w:tcPr>
            <w:tcW w:w="11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single" w:sz="4" w:space="0" w:color="auto"/>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392" w:type="dxa"/>
            <w:gridSpan w:val="5"/>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419" w:type="dxa"/>
            <w:gridSpan w:val="4"/>
            <w:tcBorders>
              <w:top w:val="single" w:sz="4" w:space="0" w:color="auto"/>
              <w:left w:val="single" w:sz="4" w:space="0" w:color="auto"/>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2019 год:</w:t>
            </w:r>
          </w:p>
        </w:tc>
        <w:tc>
          <w:tcPr>
            <w:tcW w:w="2419" w:type="dxa"/>
            <w:gridSpan w:val="4"/>
            <w:tcBorders>
              <w:top w:val="nil"/>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E70E1A">
        <w:trPr>
          <w:trHeight w:val="297"/>
        </w:trPr>
        <w:tc>
          <w:tcPr>
            <w:tcW w:w="575"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3"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r>
      <w:tr w:rsidR="00E554E0" w:rsidRPr="00E554E0" w:rsidTr="00764BF6">
        <w:trPr>
          <w:trHeight w:val="720"/>
        </w:trPr>
        <w:tc>
          <w:tcPr>
            <w:tcW w:w="10185" w:type="dxa"/>
            <w:gridSpan w:val="14"/>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Раздел III</w:t>
            </w:r>
            <w:r w:rsidRPr="00E554E0">
              <w:rPr>
                <w:rFonts w:ascii="Times New Roman" w:eastAsia="Times New Roman" w:hAnsi="Times New Roman" w:cs="Times New Roman"/>
                <w:color w:val="000000"/>
                <w:sz w:val="24"/>
                <w:szCs w:val="24"/>
              </w:rPr>
              <w:br/>
              <w:t xml:space="preserve"> Планируемый объем горячего водоснабжения</w:t>
            </w:r>
          </w:p>
        </w:tc>
      </w:tr>
      <w:tr w:rsidR="00E554E0" w:rsidRPr="00E554E0" w:rsidTr="00764BF6">
        <w:trPr>
          <w:trHeight w:val="408"/>
        </w:trPr>
        <w:tc>
          <w:tcPr>
            <w:tcW w:w="575" w:type="dxa"/>
            <w:gridSpan w:val="2"/>
            <w:tcBorders>
              <w:top w:val="single" w:sz="4" w:space="0" w:color="auto"/>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w:t>
            </w:r>
            <w:proofErr w:type="gramStart"/>
            <w:r w:rsidRPr="00E554E0">
              <w:rPr>
                <w:rFonts w:ascii="Times New Roman" w:eastAsia="Times New Roman" w:hAnsi="Times New Roman" w:cs="Times New Roman"/>
                <w:color w:val="000000"/>
                <w:sz w:val="18"/>
                <w:szCs w:val="18"/>
              </w:rPr>
              <w:t>п</w:t>
            </w:r>
            <w:proofErr w:type="gramEnd"/>
            <w:r w:rsidRPr="00E554E0">
              <w:rPr>
                <w:rFonts w:ascii="Times New Roman" w:eastAsia="Times New Roman" w:hAnsi="Times New Roman" w:cs="Times New Roman"/>
                <w:color w:val="000000"/>
                <w:sz w:val="18"/>
                <w:szCs w:val="18"/>
              </w:rPr>
              <w:t>/п</w:t>
            </w:r>
          </w:p>
        </w:tc>
        <w:tc>
          <w:tcPr>
            <w:tcW w:w="4799" w:type="dxa"/>
            <w:gridSpan w:val="3"/>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Показатели производственной деятельности</w:t>
            </w:r>
          </w:p>
        </w:tc>
        <w:tc>
          <w:tcPr>
            <w:tcW w:w="23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Единицы измерения</w:t>
            </w:r>
          </w:p>
        </w:tc>
        <w:tc>
          <w:tcPr>
            <w:tcW w:w="2419" w:type="dxa"/>
            <w:gridSpan w:val="4"/>
            <w:tcBorders>
              <w:top w:val="single" w:sz="4" w:space="0" w:color="auto"/>
              <w:left w:val="nil"/>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Объем</w:t>
            </w:r>
          </w:p>
        </w:tc>
      </w:tr>
      <w:tr w:rsidR="00E554E0" w:rsidRPr="00E554E0" w:rsidTr="00764BF6">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1.</w:t>
            </w:r>
          </w:p>
        </w:tc>
        <w:tc>
          <w:tcPr>
            <w:tcW w:w="4799"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с  01.01.2017 по 31.12.2017</w:t>
            </w:r>
          </w:p>
        </w:tc>
        <w:tc>
          <w:tcPr>
            <w:tcW w:w="2392" w:type="dxa"/>
            <w:gridSpan w:val="5"/>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куб. м.</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80,0</w:t>
            </w:r>
          </w:p>
        </w:tc>
      </w:tr>
      <w:tr w:rsidR="00E554E0" w:rsidRPr="00E554E0" w:rsidTr="00764BF6">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2.</w:t>
            </w:r>
          </w:p>
        </w:tc>
        <w:tc>
          <w:tcPr>
            <w:tcW w:w="4799"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с  01.01.2018 по 31.12.2018</w:t>
            </w:r>
          </w:p>
        </w:tc>
        <w:tc>
          <w:tcPr>
            <w:tcW w:w="2392" w:type="dxa"/>
            <w:gridSpan w:val="5"/>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куб. м.</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80,0</w:t>
            </w:r>
          </w:p>
        </w:tc>
      </w:tr>
      <w:tr w:rsidR="00E554E0" w:rsidRPr="00E554E0" w:rsidTr="00764BF6">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3.</w:t>
            </w:r>
          </w:p>
        </w:tc>
        <w:tc>
          <w:tcPr>
            <w:tcW w:w="4799"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с  01.01.2019 по 31.12.2019</w:t>
            </w:r>
          </w:p>
        </w:tc>
        <w:tc>
          <w:tcPr>
            <w:tcW w:w="2392" w:type="dxa"/>
            <w:gridSpan w:val="5"/>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куб. м.</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80,0</w:t>
            </w:r>
          </w:p>
        </w:tc>
      </w:tr>
      <w:tr w:rsidR="00E554E0" w:rsidRPr="00E554E0" w:rsidTr="00E554E0">
        <w:trPr>
          <w:trHeight w:val="410"/>
        </w:trPr>
        <w:tc>
          <w:tcPr>
            <w:tcW w:w="575"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3"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r>
      <w:tr w:rsidR="00E554E0" w:rsidRPr="00E554E0" w:rsidTr="00764BF6">
        <w:trPr>
          <w:trHeight w:val="1008"/>
        </w:trPr>
        <w:tc>
          <w:tcPr>
            <w:tcW w:w="10185" w:type="dxa"/>
            <w:gridSpan w:val="14"/>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Раздел IV</w:t>
            </w:r>
            <w:r w:rsidRPr="00E554E0">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E554E0">
              <w:rPr>
                <w:rFonts w:ascii="Times New Roman" w:eastAsia="Times New Roman" w:hAnsi="Times New Roman" w:cs="Times New Roman"/>
                <w:color w:val="000000"/>
                <w:sz w:val="24"/>
                <w:szCs w:val="24"/>
              </w:rPr>
              <w:br/>
              <w:t>программы</w:t>
            </w:r>
          </w:p>
        </w:tc>
      </w:tr>
      <w:tr w:rsidR="00E554E0" w:rsidRPr="00E554E0" w:rsidTr="00764BF6">
        <w:trPr>
          <w:trHeight w:val="540"/>
        </w:trPr>
        <w:tc>
          <w:tcPr>
            <w:tcW w:w="575" w:type="dxa"/>
            <w:gridSpan w:val="2"/>
            <w:tcBorders>
              <w:top w:val="single" w:sz="4" w:space="0" w:color="auto"/>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w:t>
            </w:r>
            <w:proofErr w:type="gramStart"/>
            <w:r w:rsidRPr="00E554E0">
              <w:rPr>
                <w:rFonts w:ascii="Times New Roman" w:eastAsia="Times New Roman" w:hAnsi="Times New Roman" w:cs="Times New Roman"/>
                <w:color w:val="000000"/>
                <w:sz w:val="18"/>
                <w:szCs w:val="18"/>
              </w:rPr>
              <w:t>п</w:t>
            </w:r>
            <w:proofErr w:type="gramEnd"/>
            <w:r w:rsidRPr="00E554E0">
              <w:rPr>
                <w:rFonts w:ascii="Times New Roman" w:eastAsia="Times New Roman" w:hAnsi="Times New Roman" w:cs="Times New Roman"/>
                <w:color w:val="000000"/>
                <w:sz w:val="18"/>
                <w:szCs w:val="18"/>
              </w:rPr>
              <w:t>/п</w:t>
            </w:r>
          </w:p>
        </w:tc>
        <w:tc>
          <w:tcPr>
            <w:tcW w:w="4799" w:type="dxa"/>
            <w:gridSpan w:val="3"/>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показателя</w:t>
            </w:r>
          </w:p>
        </w:tc>
        <w:tc>
          <w:tcPr>
            <w:tcW w:w="23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Единицы измерения</w:t>
            </w:r>
          </w:p>
        </w:tc>
        <w:tc>
          <w:tcPr>
            <w:tcW w:w="2419" w:type="dxa"/>
            <w:gridSpan w:val="4"/>
            <w:tcBorders>
              <w:top w:val="single" w:sz="4" w:space="0" w:color="auto"/>
              <w:left w:val="nil"/>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Сумма финансовых потребностей</w:t>
            </w:r>
          </w:p>
        </w:tc>
      </w:tr>
      <w:tr w:rsidR="00E554E0" w:rsidRPr="00E554E0" w:rsidTr="00764BF6">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1.</w:t>
            </w:r>
          </w:p>
        </w:tc>
        <w:tc>
          <w:tcPr>
            <w:tcW w:w="4799"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Объем финансовых потребностей в 2017 году</w:t>
            </w:r>
          </w:p>
        </w:tc>
        <w:tc>
          <w:tcPr>
            <w:tcW w:w="2392" w:type="dxa"/>
            <w:gridSpan w:val="5"/>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руб.</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2.</w:t>
            </w:r>
          </w:p>
        </w:tc>
        <w:tc>
          <w:tcPr>
            <w:tcW w:w="4799"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Объем финансовых потребностей в 2018 году</w:t>
            </w:r>
          </w:p>
        </w:tc>
        <w:tc>
          <w:tcPr>
            <w:tcW w:w="2392" w:type="dxa"/>
            <w:gridSpan w:val="5"/>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руб.</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240"/>
        </w:trPr>
        <w:tc>
          <w:tcPr>
            <w:tcW w:w="575" w:type="dxa"/>
            <w:gridSpan w:val="2"/>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3.</w:t>
            </w:r>
          </w:p>
        </w:tc>
        <w:tc>
          <w:tcPr>
            <w:tcW w:w="4799"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Объем финансовых потребностей в 2019 году</w:t>
            </w:r>
          </w:p>
        </w:tc>
        <w:tc>
          <w:tcPr>
            <w:tcW w:w="2392" w:type="dxa"/>
            <w:gridSpan w:val="5"/>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руб.</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288"/>
        </w:trPr>
        <w:tc>
          <w:tcPr>
            <w:tcW w:w="575"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3"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r>
      <w:tr w:rsidR="00E554E0" w:rsidRPr="00E554E0" w:rsidTr="00764BF6">
        <w:trPr>
          <w:trHeight w:val="1032"/>
        </w:trPr>
        <w:tc>
          <w:tcPr>
            <w:tcW w:w="10185" w:type="dxa"/>
            <w:gridSpan w:val="14"/>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Раздел V</w:t>
            </w:r>
            <w:r w:rsidRPr="00E554E0">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E554E0" w:rsidRPr="00E554E0" w:rsidTr="00764BF6">
        <w:trPr>
          <w:trHeight w:val="324"/>
        </w:trPr>
        <w:tc>
          <w:tcPr>
            <w:tcW w:w="539" w:type="dxa"/>
            <w:tcBorders>
              <w:top w:val="single" w:sz="4" w:space="0" w:color="auto"/>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lastRenderedPageBreak/>
              <w:t xml:space="preserve">№ </w:t>
            </w:r>
            <w:proofErr w:type="gramStart"/>
            <w:r w:rsidRPr="00E554E0">
              <w:rPr>
                <w:rFonts w:ascii="Times New Roman" w:eastAsia="Times New Roman" w:hAnsi="Times New Roman" w:cs="Times New Roman"/>
                <w:color w:val="000000"/>
                <w:sz w:val="18"/>
                <w:szCs w:val="18"/>
              </w:rPr>
              <w:t>п</w:t>
            </w:r>
            <w:proofErr w:type="gramEnd"/>
            <w:r w:rsidRPr="00E554E0">
              <w:rPr>
                <w:rFonts w:ascii="Times New Roman" w:eastAsia="Times New Roman" w:hAnsi="Times New Roman" w:cs="Times New Roman"/>
                <w:color w:val="000000"/>
                <w:sz w:val="18"/>
                <w:szCs w:val="18"/>
              </w:rPr>
              <w:t>/п</w:t>
            </w:r>
          </w:p>
        </w:tc>
        <w:tc>
          <w:tcPr>
            <w:tcW w:w="4825" w:type="dxa"/>
            <w:gridSpan w:val="3"/>
            <w:tcBorders>
              <w:top w:val="single" w:sz="4" w:space="0" w:color="auto"/>
              <w:left w:val="single" w:sz="4" w:space="0" w:color="auto"/>
              <w:bottom w:val="nil"/>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показателя</w:t>
            </w:r>
          </w:p>
        </w:tc>
        <w:tc>
          <w:tcPr>
            <w:tcW w:w="2402" w:type="dxa"/>
            <w:gridSpan w:val="6"/>
            <w:tcBorders>
              <w:top w:val="single" w:sz="4" w:space="0" w:color="auto"/>
              <w:left w:val="single" w:sz="4" w:space="0" w:color="auto"/>
              <w:bottom w:val="nil"/>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Единицы измерения</w:t>
            </w:r>
          </w:p>
        </w:tc>
        <w:tc>
          <w:tcPr>
            <w:tcW w:w="2419" w:type="dxa"/>
            <w:gridSpan w:val="4"/>
            <w:tcBorders>
              <w:top w:val="single" w:sz="4" w:space="0" w:color="auto"/>
              <w:left w:val="nil"/>
              <w:bottom w:val="nil"/>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Значение показателя</w:t>
            </w:r>
          </w:p>
        </w:tc>
      </w:tr>
      <w:tr w:rsidR="00E554E0" w:rsidRPr="00E554E0" w:rsidTr="00764BF6">
        <w:trPr>
          <w:trHeight w:val="240"/>
        </w:trPr>
        <w:tc>
          <w:tcPr>
            <w:tcW w:w="539" w:type="dxa"/>
            <w:tcBorders>
              <w:top w:val="single" w:sz="4" w:space="0" w:color="auto"/>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825" w:type="dxa"/>
            <w:gridSpan w:val="3"/>
            <w:tcBorders>
              <w:top w:val="single" w:sz="4" w:space="0" w:color="auto"/>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01.01.2017 по 31.12.2017</w:t>
            </w:r>
          </w:p>
        </w:tc>
        <w:tc>
          <w:tcPr>
            <w:tcW w:w="1200" w:type="dxa"/>
            <w:gridSpan w:val="3"/>
            <w:tcBorders>
              <w:top w:val="single" w:sz="4" w:space="0" w:color="auto"/>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02" w:type="dxa"/>
            <w:gridSpan w:val="3"/>
            <w:tcBorders>
              <w:top w:val="single" w:sz="4" w:space="0" w:color="auto"/>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single" w:sz="4" w:space="0" w:color="auto"/>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single" w:sz="4" w:space="0" w:color="auto"/>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240"/>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825"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Не утверждены</w:t>
            </w:r>
          </w:p>
        </w:tc>
        <w:tc>
          <w:tcPr>
            <w:tcW w:w="2402" w:type="dxa"/>
            <w:gridSpan w:val="6"/>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куб. м.</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764BF6">
        <w:trPr>
          <w:trHeight w:val="240"/>
        </w:trPr>
        <w:tc>
          <w:tcPr>
            <w:tcW w:w="539" w:type="dxa"/>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825"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01.01.2018 по 31.12.2018</w:t>
            </w:r>
          </w:p>
        </w:tc>
        <w:tc>
          <w:tcPr>
            <w:tcW w:w="1200" w:type="dxa"/>
            <w:gridSpan w:val="3"/>
            <w:tcBorders>
              <w:top w:val="nil"/>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02" w:type="dxa"/>
            <w:gridSpan w:val="3"/>
            <w:tcBorders>
              <w:top w:val="nil"/>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240"/>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825"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Не утверждены</w:t>
            </w:r>
          </w:p>
        </w:tc>
        <w:tc>
          <w:tcPr>
            <w:tcW w:w="2402" w:type="dxa"/>
            <w:gridSpan w:val="6"/>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куб. м.</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764BF6">
        <w:trPr>
          <w:trHeight w:val="240"/>
        </w:trPr>
        <w:tc>
          <w:tcPr>
            <w:tcW w:w="539" w:type="dxa"/>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825"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01.01.2019 по 31.12.2019</w:t>
            </w:r>
          </w:p>
        </w:tc>
        <w:tc>
          <w:tcPr>
            <w:tcW w:w="1200" w:type="dxa"/>
            <w:gridSpan w:val="3"/>
            <w:tcBorders>
              <w:top w:val="nil"/>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02" w:type="dxa"/>
            <w:gridSpan w:val="3"/>
            <w:tcBorders>
              <w:top w:val="nil"/>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240"/>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825" w:type="dxa"/>
            <w:gridSpan w:val="3"/>
            <w:tcBorders>
              <w:top w:val="nil"/>
              <w:left w:val="nil"/>
              <w:bottom w:val="single" w:sz="4" w:space="0" w:color="auto"/>
              <w:right w:val="single" w:sz="4" w:space="0" w:color="auto"/>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Не утверждены</w:t>
            </w:r>
          </w:p>
        </w:tc>
        <w:tc>
          <w:tcPr>
            <w:tcW w:w="2402" w:type="dxa"/>
            <w:gridSpan w:val="6"/>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тыс. куб. м.</w:t>
            </w:r>
          </w:p>
        </w:tc>
        <w:tc>
          <w:tcPr>
            <w:tcW w:w="2419" w:type="dxa"/>
            <w:gridSpan w:val="4"/>
            <w:tcBorders>
              <w:top w:val="single" w:sz="4" w:space="0" w:color="auto"/>
              <w:left w:val="nil"/>
              <w:bottom w:val="single" w:sz="4" w:space="0" w:color="auto"/>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 </w:t>
            </w:r>
          </w:p>
        </w:tc>
      </w:tr>
      <w:tr w:rsidR="00E554E0" w:rsidRPr="00E554E0" w:rsidTr="00E70E1A">
        <w:trPr>
          <w:trHeight w:val="655"/>
        </w:trPr>
        <w:tc>
          <w:tcPr>
            <w:tcW w:w="10185" w:type="dxa"/>
            <w:gridSpan w:val="14"/>
            <w:tcBorders>
              <w:top w:val="single" w:sz="4" w:space="0" w:color="auto"/>
              <w:left w:val="nil"/>
              <w:bottom w:val="nil"/>
              <w:right w:val="nil"/>
            </w:tcBorders>
            <w:shd w:val="clear" w:color="auto" w:fill="auto"/>
            <w:hideMark/>
          </w:tcPr>
          <w:p w:rsidR="00E554E0" w:rsidRPr="00E554E0" w:rsidRDefault="00E554E0" w:rsidP="00E70E1A">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E554E0">
              <w:rPr>
                <w:rFonts w:ascii="Times New Roman" w:eastAsia="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tc>
      </w:tr>
      <w:tr w:rsidR="00E70E1A" w:rsidRPr="00E554E0" w:rsidTr="00E70E1A">
        <w:trPr>
          <w:trHeight w:val="3260"/>
        </w:trPr>
        <w:tc>
          <w:tcPr>
            <w:tcW w:w="10185" w:type="dxa"/>
            <w:gridSpan w:val="14"/>
            <w:tcBorders>
              <w:top w:val="nil"/>
              <w:left w:val="nil"/>
              <w:right w:val="nil"/>
            </w:tcBorders>
            <w:shd w:val="clear" w:color="auto" w:fill="auto"/>
            <w:hideMark/>
          </w:tcPr>
          <w:p w:rsidR="00E70E1A" w:rsidRPr="00E554E0" w:rsidRDefault="00E70E1A"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Раздел VI</w:t>
            </w:r>
            <w:r w:rsidRPr="00E554E0">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p w:rsidR="00E70E1A" w:rsidRDefault="00E70E1A" w:rsidP="00E554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70E1A" w:rsidRPr="00E554E0" w:rsidRDefault="00E70E1A" w:rsidP="00E70E1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E554E0" w:rsidRPr="00E554E0" w:rsidTr="00E70E1A">
        <w:trPr>
          <w:trHeight w:val="118"/>
        </w:trPr>
        <w:tc>
          <w:tcPr>
            <w:tcW w:w="575" w:type="dxa"/>
            <w:gridSpan w:val="2"/>
            <w:tcBorders>
              <w:left w:val="nil"/>
              <w:bottom w:val="nil"/>
              <w:right w:val="nil"/>
            </w:tcBorders>
            <w:shd w:val="clear" w:color="auto" w:fill="auto"/>
            <w:vAlign w:val="bottom"/>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799" w:type="dxa"/>
            <w:gridSpan w:val="3"/>
            <w:tcBorders>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9" w:type="dxa"/>
            <w:gridSpan w:val="3"/>
            <w:tcBorders>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3" w:type="dxa"/>
            <w:gridSpan w:val="2"/>
            <w:tcBorders>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7" w:type="dxa"/>
            <w:gridSpan w:val="2"/>
            <w:tcBorders>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22" w:type="dxa"/>
            <w:gridSpan w:val="2"/>
            <w:tcBorders>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E554E0" w:rsidRPr="00E554E0" w:rsidTr="00764BF6">
        <w:trPr>
          <w:trHeight w:val="648"/>
        </w:trPr>
        <w:tc>
          <w:tcPr>
            <w:tcW w:w="10185" w:type="dxa"/>
            <w:gridSpan w:val="14"/>
            <w:tcBorders>
              <w:top w:val="nil"/>
              <w:left w:val="nil"/>
              <w:bottom w:val="nil"/>
              <w:right w:val="nil"/>
            </w:tcBorders>
            <w:shd w:val="clear" w:color="auto" w:fill="auto"/>
            <w:hideMark/>
          </w:tcPr>
          <w:p w:rsid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Раздел VII</w:t>
            </w:r>
            <w:r w:rsidRPr="00E554E0">
              <w:rPr>
                <w:rFonts w:ascii="Times New Roman" w:eastAsia="Times New Roman" w:hAnsi="Times New Roman" w:cs="Times New Roman"/>
                <w:color w:val="000000"/>
                <w:sz w:val="24"/>
                <w:szCs w:val="24"/>
              </w:rPr>
              <w:br/>
              <w:t xml:space="preserve"> Отчет об исполнении производственной программы за 2015 год</w:t>
            </w:r>
          </w:p>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54E0" w:rsidRPr="00E554E0" w:rsidTr="00764BF6">
        <w:trPr>
          <w:trHeight w:val="552"/>
        </w:trPr>
        <w:tc>
          <w:tcPr>
            <w:tcW w:w="575" w:type="dxa"/>
            <w:gridSpan w:val="2"/>
            <w:tcBorders>
              <w:top w:val="single" w:sz="4" w:space="0" w:color="auto"/>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w:t>
            </w:r>
            <w:proofErr w:type="gramStart"/>
            <w:r w:rsidRPr="00E554E0">
              <w:rPr>
                <w:rFonts w:ascii="Times New Roman" w:eastAsia="Times New Roman" w:hAnsi="Times New Roman" w:cs="Times New Roman"/>
                <w:color w:val="000000"/>
                <w:sz w:val="18"/>
                <w:szCs w:val="18"/>
              </w:rPr>
              <w:t>п</w:t>
            </w:r>
            <w:proofErr w:type="gramEnd"/>
            <w:r w:rsidRPr="00E554E0">
              <w:rPr>
                <w:rFonts w:ascii="Times New Roman" w:eastAsia="Times New Roman" w:hAnsi="Times New Roman" w:cs="Times New Roman"/>
                <w:color w:val="000000"/>
                <w:sz w:val="18"/>
                <w:szCs w:val="18"/>
              </w:rPr>
              <w:t>/п</w:t>
            </w:r>
          </w:p>
        </w:tc>
        <w:tc>
          <w:tcPr>
            <w:tcW w:w="4799" w:type="dxa"/>
            <w:gridSpan w:val="3"/>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мероприятия</w:t>
            </w:r>
          </w:p>
        </w:tc>
        <w:tc>
          <w:tcPr>
            <w:tcW w:w="1199" w:type="dxa"/>
            <w:gridSpan w:val="3"/>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Единицы измерения</w:t>
            </w:r>
          </w:p>
        </w:tc>
        <w:tc>
          <w:tcPr>
            <w:tcW w:w="1193" w:type="dxa"/>
            <w:gridSpan w:val="2"/>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План 2015 года</w:t>
            </w:r>
          </w:p>
        </w:tc>
        <w:tc>
          <w:tcPr>
            <w:tcW w:w="1197" w:type="dxa"/>
            <w:gridSpan w:val="2"/>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Факт 2015 года</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Отклонение</w:t>
            </w:r>
          </w:p>
        </w:tc>
      </w:tr>
      <w:tr w:rsidR="00E554E0" w:rsidRPr="00E554E0" w:rsidTr="00764BF6">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1.</w:t>
            </w:r>
          </w:p>
        </w:tc>
        <w:tc>
          <w:tcPr>
            <w:tcW w:w="47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Ранее организация не осуществляла регулируемую деятельность</w:t>
            </w:r>
          </w:p>
        </w:tc>
        <w:tc>
          <w:tcPr>
            <w:tcW w:w="1199" w:type="dxa"/>
            <w:gridSpan w:val="3"/>
            <w:tcBorders>
              <w:top w:val="nil"/>
              <w:left w:val="nil"/>
              <w:bottom w:val="single" w:sz="4" w:space="0" w:color="auto"/>
              <w:right w:val="single" w:sz="4" w:space="0" w:color="auto"/>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1193" w:type="dxa"/>
            <w:gridSpan w:val="2"/>
            <w:tcBorders>
              <w:top w:val="nil"/>
              <w:left w:val="nil"/>
              <w:bottom w:val="single" w:sz="4" w:space="0" w:color="auto"/>
              <w:right w:val="single" w:sz="4" w:space="0" w:color="auto"/>
            </w:tcBorders>
            <w:shd w:val="clear" w:color="auto" w:fill="auto"/>
            <w:vAlign w:val="center"/>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1197" w:type="dxa"/>
            <w:gridSpan w:val="2"/>
            <w:tcBorders>
              <w:top w:val="nil"/>
              <w:left w:val="nil"/>
              <w:bottom w:val="single" w:sz="4" w:space="0" w:color="auto"/>
              <w:right w:val="single" w:sz="4" w:space="0" w:color="auto"/>
            </w:tcBorders>
            <w:shd w:val="clear" w:color="auto" w:fill="auto"/>
            <w:vAlign w:val="center"/>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1222" w:type="dxa"/>
            <w:gridSpan w:val="2"/>
            <w:tcBorders>
              <w:top w:val="nil"/>
              <w:left w:val="nil"/>
              <w:bottom w:val="single" w:sz="4" w:space="0" w:color="auto"/>
              <w:right w:val="single" w:sz="4" w:space="0" w:color="auto"/>
            </w:tcBorders>
            <w:shd w:val="clear" w:color="auto" w:fill="auto"/>
            <w:vAlign w:val="center"/>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r>
      <w:tr w:rsidR="00E554E0" w:rsidRPr="00E554E0" w:rsidTr="00E70E1A">
        <w:trPr>
          <w:trHeight w:val="123"/>
        </w:trPr>
        <w:tc>
          <w:tcPr>
            <w:tcW w:w="575" w:type="dxa"/>
            <w:gridSpan w:val="2"/>
            <w:tcBorders>
              <w:top w:val="nil"/>
              <w:left w:val="nil"/>
              <w:bottom w:val="nil"/>
              <w:right w:val="nil"/>
            </w:tcBorders>
            <w:shd w:val="clear" w:color="auto" w:fill="auto"/>
            <w:vAlign w:val="bottom"/>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7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9" w:type="dxa"/>
            <w:gridSpan w:val="3"/>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3"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97"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222" w:type="dxa"/>
            <w:gridSpan w:val="2"/>
            <w:tcBorders>
              <w:top w:val="nil"/>
              <w:left w:val="nil"/>
              <w:bottom w:val="nil"/>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rPr>
            </w:pPr>
          </w:p>
        </w:tc>
      </w:tr>
      <w:tr w:rsidR="00E554E0" w:rsidRPr="00E554E0" w:rsidTr="00764BF6">
        <w:trPr>
          <w:trHeight w:val="792"/>
        </w:trPr>
        <w:tc>
          <w:tcPr>
            <w:tcW w:w="10185" w:type="dxa"/>
            <w:gridSpan w:val="14"/>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554E0">
              <w:rPr>
                <w:rFonts w:ascii="Times New Roman" w:eastAsia="Times New Roman" w:hAnsi="Times New Roman" w:cs="Times New Roman"/>
                <w:color w:val="000000"/>
                <w:sz w:val="24"/>
                <w:szCs w:val="24"/>
              </w:rPr>
              <w:t>Раздел VIII</w:t>
            </w:r>
            <w:r w:rsidRPr="00E554E0">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E554E0" w:rsidRPr="00E554E0" w:rsidTr="00764BF6">
        <w:trPr>
          <w:trHeight w:val="732"/>
        </w:trPr>
        <w:tc>
          <w:tcPr>
            <w:tcW w:w="575" w:type="dxa"/>
            <w:gridSpan w:val="2"/>
            <w:tcBorders>
              <w:top w:val="single" w:sz="4" w:space="0" w:color="auto"/>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w:t>
            </w:r>
            <w:proofErr w:type="gramStart"/>
            <w:r w:rsidRPr="00E554E0">
              <w:rPr>
                <w:rFonts w:ascii="Times New Roman" w:eastAsia="Times New Roman" w:hAnsi="Times New Roman" w:cs="Times New Roman"/>
                <w:color w:val="000000"/>
                <w:sz w:val="18"/>
                <w:szCs w:val="18"/>
              </w:rPr>
              <w:t>п</w:t>
            </w:r>
            <w:proofErr w:type="gramEnd"/>
            <w:r w:rsidRPr="00E554E0">
              <w:rPr>
                <w:rFonts w:ascii="Times New Roman" w:eastAsia="Times New Roman" w:hAnsi="Times New Roman" w:cs="Times New Roman"/>
                <w:color w:val="000000"/>
                <w:sz w:val="18"/>
                <w:szCs w:val="18"/>
              </w:rPr>
              <w:t>/п</w:t>
            </w:r>
          </w:p>
        </w:tc>
        <w:tc>
          <w:tcPr>
            <w:tcW w:w="4799" w:type="dxa"/>
            <w:gridSpan w:val="3"/>
            <w:tcBorders>
              <w:top w:val="single" w:sz="4" w:space="0" w:color="auto"/>
              <w:left w:val="single" w:sz="4" w:space="0" w:color="auto"/>
              <w:bottom w:val="single" w:sz="4" w:space="0" w:color="auto"/>
              <w:right w:val="nil"/>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Наименование мероприятия</w:t>
            </w:r>
          </w:p>
        </w:tc>
        <w:tc>
          <w:tcPr>
            <w:tcW w:w="23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График реализации мероприятия</w:t>
            </w:r>
          </w:p>
        </w:tc>
        <w:tc>
          <w:tcPr>
            <w:tcW w:w="2419" w:type="dxa"/>
            <w:gridSpan w:val="4"/>
            <w:tcBorders>
              <w:top w:val="single" w:sz="4" w:space="0" w:color="auto"/>
              <w:left w:val="nil"/>
              <w:bottom w:val="single" w:sz="4" w:space="0" w:color="auto"/>
              <w:right w:val="single" w:sz="4" w:space="0" w:color="000000"/>
            </w:tcBorders>
            <w:shd w:val="clear" w:color="auto" w:fill="auto"/>
            <w:vAlign w:val="center"/>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E554E0" w:rsidRPr="00E554E0" w:rsidTr="00764BF6">
        <w:trPr>
          <w:trHeight w:val="288"/>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01.01.2017 по 31.12.2017</w:t>
            </w:r>
          </w:p>
        </w:tc>
        <w:tc>
          <w:tcPr>
            <w:tcW w:w="11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nil"/>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single" w:sz="4" w:space="0" w:color="auto"/>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2017 год:</w:t>
            </w:r>
          </w:p>
        </w:tc>
        <w:tc>
          <w:tcPr>
            <w:tcW w:w="2419" w:type="dxa"/>
            <w:gridSpan w:val="4"/>
            <w:tcBorders>
              <w:top w:val="nil"/>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01.01.2018 по 31.12.2018</w:t>
            </w:r>
          </w:p>
        </w:tc>
        <w:tc>
          <w:tcPr>
            <w:tcW w:w="11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1222" w:type="dxa"/>
            <w:gridSpan w:val="2"/>
            <w:tcBorders>
              <w:top w:val="nil"/>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392" w:type="dxa"/>
            <w:gridSpan w:val="5"/>
            <w:tcBorders>
              <w:top w:val="nil"/>
              <w:left w:val="nil"/>
              <w:bottom w:val="single" w:sz="4" w:space="0" w:color="auto"/>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419" w:type="dxa"/>
            <w:gridSpan w:val="4"/>
            <w:tcBorders>
              <w:top w:val="nil"/>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nil"/>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nil"/>
              <w:right w:val="single" w:sz="4" w:space="0" w:color="000000"/>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2018 год:</w:t>
            </w: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single" w:sz="4" w:space="0" w:color="auto"/>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right="-99"/>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с </w:t>
            </w:r>
          </w:p>
        </w:tc>
        <w:tc>
          <w:tcPr>
            <w:tcW w:w="47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ind w:hanging="117"/>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xml:space="preserve"> 01.01.2019 по 31.12.2019</w:t>
            </w:r>
          </w:p>
        </w:tc>
        <w:tc>
          <w:tcPr>
            <w:tcW w:w="1199" w:type="dxa"/>
            <w:gridSpan w:val="3"/>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3"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197" w:type="dxa"/>
            <w:gridSpan w:val="2"/>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1222" w:type="dxa"/>
            <w:gridSpan w:val="2"/>
            <w:tcBorders>
              <w:top w:val="single" w:sz="4" w:space="0" w:color="auto"/>
              <w:left w:val="nil"/>
              <w:bottom w:val="nil"/>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392" w:type="dxa"/>
            <w:gridSpan w:val="5"/>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419" w:type="dxa"/>
            <w:gridSpan w:val="4"/>
            <w:tcBorders>
              <w:top w:val="nil"/>
              <w:left w:val="nil"/>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single" w:sz="4" w:space="0" w:color="auto"/>
              <w:left w:val="nil"/>
              <w:bottom w:val="single" w:sz="4" w:space="0" w:color="auto"/>
              <w:right w:val="single" w:sz="4" w:space="0" w:color="auto"/>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Мероприятия не планируются</w:t>
            </w:r>
          </w:p>
        </w:tc>
        <w:tc>
          <w:tcPr>
            <w:tcW w:w="2392" w:type="dxa"/>
            <w:gridSpan w:val="5"/>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w:t>
            </w:r>
          </w:p>
        </w:tc>
        <w:tc>
          <w:tcPr>
            <w:tcW w:w="2419" w:type="dxa"/>
            <w:gridSpan w:val="4"/>
            <w:tcBorders>
              <w:top w:val="single" w:sz="4" w:space="0" w:color="auto"/>
              <w:left w:val="nil"/>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E554E0" w:rsidRPr="00E554E0" w:rsidTr="00764BF6">
        <w:trPr>
          <w:trHeight w:val="60"/>
        </w:trPr>
        <w:tc>
          <w:tcPr>
            <w:tcW w:w="575" w:type="dxa"/>
            <w:gridSpan w:val="2"/>
            <w:tcBorders>
              <w:top w:val="nil"/>
              <w:left w:val="single" w:sz="4" w:space="0" w:color="auto"/>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4799" w:type="dxa"/>
            <w:gridSpan w:val="3"/>
            <w:tcBorders>
              <w:top w:val="nil"/>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392" w:type="dxa"/>
            <w:gridSpan w:val="5"/>
            <w:tcBorders>
              <w:top w:val="single" w:sz="4" w:space="0" w:color="auto"/>
              <w:left w:val="nil"/>
              <w:bottom w:val="nil"/>
              <w:right w:val="nil"/>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 </w:t>
            </w:r>
          </w:p>
        </w:tc>
        <w:tc>
          <w:tcPr>
            <w:tcW w:w="2419" w:type="dxa"/>
            <w:gridSpan w:val="4"/>
            <w:tcBorders>
              <w:top w:val="single" w:sz="4" w:space="0" w:color="auto"/>
              <w:left w:val="single" w:sz="4" w:space="0" w:color="auto"/>
              <w:bottom w:val="nil"/>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E554E0" w:rsidRPr="00E554E0" w:rsidTr="00764BF6">
        <w:trPr>
          <w:trHeight w:val="288"/>
        </w:trPr>
        <w:tc>
          <w:tcPr>
            <w:tcW w:w="7766" w:type="dxa"/>
            <w:gridSpan w:val="10"/>
            <w:tcBorders>
              <w:top w:val="nil"/>
              <w:left w:val="single" w:sz="4" w:space="0" w:color="auto"/>
              <w:bottom w:val="single" w:sz="4" w:space="0" w:color="auto"/>
              <w:right w:val="nil"/>
            </w:tcBorders>
            <w:shd w:val="clear" w:color="auto" w:fill="auto"/>
            <w:vAlign w:val="bottom"/>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554E0">
              <w:rPr>
                <w:rFonts w:ascii="Times New Roman" w:eastAsia="Times New Roman" w:hAnsi="Times New Roman" w:cs="Times New Roman"/>
                <w:color w:val="000000"/>
                <w:sz w:val="18"/>
                <w:szCs w:val="18"/>
              </w:rPr>
              <w:t>Итого 2019 год:</w:t>
            </w:r>
          </w:p>
        </w:tc>
        <w:tc>
          <w:tcPr>
            <w:tcW w:w="2419" w:type="dxa"/>
            <w:gridSpan w:val="4"/>
            <w:tcBorders>
              <w:top w:val="nil"/>
              <w:left w:val="single" w:sz="4" w:space="0" w:color="auto"/>
              <w:bottom w:val="single" w:sz="4" w:space="0" w:color="auto"/>
              <w:right w:val="single" w:sz="4" w:space="0" w:color="000000"/>
            </w:tcBorders>
            <w:shd w:val="clear" w:color="auto" w:fill="auto"/>
            <w:hideMark/>
          </w:tcPr>
          <w:p w:rsidR="00E554E0" w:rsidRPr="00E554E0" w:rsidRDefault="00E554E0" w:rsidP="00E554E0">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bl>
    <w:p w:rsidR="00E554E0" w:rsidRDefault="00E554E0"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E554E0" w:rsidRPr="0025573F" w:rsidRDefault="00E554E0" w:rsidP="00E70E1A">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5573F">
        <w:rPr>
          <w:rFonts w:ascii="Times New Roman" w:eastAsia="Times New Roman" w:hAnsi="Times New Roman" w:cs="Times New Roman"/>
          <w:sz w:val="24"/>
          <w:szCs w:val="24"/>
        </w:rPr>
        <w:lastRenderedPageBreak/>
        <w:t>Комиссия по тарифам и ценам министерства конкурентной политики Калужской области РЕШИЛА:</w:t>
      </w:r>
    </w:p>
    <w:p w:rsidR="00E554E0" w:rsidRPr="000537D8" w:rsidRDefault="00E554E0" w:rsidP="00E70E1A">
      <w:pPr>
        <w:spacing w:after="0" w:line="240" w:lineRule="auto"/>
        <w:ind w:firstLine="709"/>
        <w:jc w:val="both"/>
        <w:rPr>
          <w:rFonts w:ascii="Times New Roman" w:eastAsia="Times New Roman" w:hAnsi="Times New Roman" w:cs="Times New Roman"/>
          <w:sz w:val="24"/>
          <w:szCs w:val="24"/>
        </w:rPr>
      </w:pPr>
      <w:r w:rsidRPr="00E554E0">
        <w:rPr>
          <w:rFonts w:ascii="Times New Roman" w:eastAsia="Times New Roman" w:hAnsi="Times New Roman" w:cs="Times New Roman"/>
          <w:sz w:val="24"/>
          <w:szCs w:val="24"/>
        </w:rPr>
        <w:t xml:space="preserve">Утвердить </w:t>
      </w:r>
      <w:r>
        <w:rPr>
          <w:rFonts w:ascii="Times New Roman" w:eastAsia="Times New Roman" w:hAnsi="Times New Roman" w:cs="Times New Roman"/>
          <w:sz w:val="24"/>
          <w:szCs w:val="24"/>
        </w:rPr>
        <w:t xml:space="preserve">предложенную </w:t>
      </w:r>
      <w:r w:rsidRPr="00E554E0">
        <w:rPr>
          <w:rFonts w:ascii="Times New Roman" w:eastAsia="Times New Roman" w:hAnsi="Times New Roman" w:cs="Times New Roman"/>
          <w:sz w:val="24"/>
          <w:szCs w:val="24"/>
        </w:rPr>
        <w:t>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«Тарусское коммунальное предприятие» на 2017 – 2019 годы</w:t>
      </w:r>
      <w:r w:rsidRPr="0025573F">
        <w:rPr>
          <w:rFonts w:ascii="Times New Roman" w:eastAsia="Times New Roman" w:hAnsi="Times New Roman" w:cs="Times New Roman"/>
          <w:spacing w:val="7"/>
          <w:sz w:val="24"/>
          <w:szCs w:val="24"/>
        </w:rPr>
        <w:t xml:space="preserve">. </w:t>
      </w:r>
    </w:p>
    <w:p w:rsidR="00E70E1A" w:rsidRDefault="00E70E1A"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E554E0" w:rsidRDefault="00E554E0" w:rsidP="00E70E1A">
      <w:pPr>
        <w:tabs>
          <w:tab w:val="left" w:pos="1792"/>
        </w:tabs>
        <w:spacing w:after="0" w:line="240" w:lineRule="auto"/>
        <w:ind w:firstLine="709"/>
        <w:jc w:val="both"/>
        <w:rPr>
          <w:rFonts w:ascii="Times New Roman" w:eastAsia="Times New Roman" w:hAnsi="Times New Roman" w:cs="Times New Roman"/>
          <w:b/>
          <w:sz w:val="24"/>
          <w:szCs w:val="24"/>
        </w:rPr>
      </w:pPr>
      <w:r w:rsidRPr="0025573F">
        <w:rPr>
          <w:rFonts w:ascii="Times New Roman" w:eastAsia="Times New Roman" w:hAnsi="Times New Roman" w:cs="Times New Roman"/>
          <w:b/>
          <w:sz w:val="24"/>
          <w:szCs w:val="24"/>
        </w:rPr>
        <w:t>Решение принято в соответстви</w:t>
      </w:r>
      <w:r>
        <w:rPr>
          <w:rFonts w:ascii="Times New Roman" w:eastAsia="Times New Roman" w:hAnsi="Times New Roman" w:cs="Times New Roman"/>
          <w:b/>
          <w:sz w:val="24"/>
          <w:szCs w:val="24"/>
        </w:rPr>
        <w:t>и с пояснительной запиской от 12.12</w:t>
      </w:r>
      <w:r w:rsidRPr="0025573F">
        <w:rPr>
          <w:rFonts w:ascii="Times New Roman" w:eastAsia="Times New Roman" w:hAnsi="Times New Roman" w:cs="Times New Roman"/>
          <w:b/>
          <w:sz w:val="24"/>
          <w:szCs w:val="24"/>
        </w:rPr>
        <w:t>.2016 в форме приказа (прилагается), голосовали единогласно.</w:t>
      </w:r>
    </w:p>
    <w:p w:rsidR="00E554E0" w:rsidRDefault="00E554E0"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8F3635" w:rsidRPr="005C22D0" w:rsidRDefault="008F3635" w:rsidP="00E70E1A">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2</w:t>
      </w:r>
      <w:r w:rsidR="00187A70">
        <w:rPr>
          <w:rFonts w:ascii="Times New Roman" w:eastAsia="Times New Roman" w:hAnsi="Times New Roman" w:cs="Times New Roman"/>
          <w:b/>
          <w:sz w:val="24"/>
          <w:szCs w:val="24"/>
        </w:rPr>
        <w:t>6</w:t>
      </w:r>
      <w:r w:rsidRPr="00C02631">
        <w:rPr>
          <w:rFonts w:ascii="Times New Roman" w:eastAsia="Times New Roman" w:hAnsi="Times New Roman" w:cs="Times New Roman"/>
          <w:b/>
          <w:sz w:val="24"/>
          <w:szCs w:val="24"/>
        </w:rPr>
        <w:t>.</w:t>
      </w:r>
      <w:r w:rsidRPr="005C22D0">
        <w:rPr>
          <w:rFonts w:ascii="Times New Roman" w:eastAsia="Times New Roman" w:hAnsi="Times New Roman" w:cs="Times New Roman"/>
          <w:sz w:val="24"/>
          <w:szCs w:val="24"/>
        </w:rPr>
        <w:t xml:space="preserve"> </w:t>
      </w:r>
      <w:r w:rsidRPr="00E554E0">
        <w:rPr>
          <w:rFonts w:ascii="Times New Roman" w:eastAsia="Times New Roman" w:hAnsi="Times New Roman" w:cs="Times New Roman"/>
          <w:b/>
          <w:sz w:val="24"/>
          <w:szCs w:val="24"/>
        </w:rPr>
        <w:t>Об утверждении производс</w:t>
      </w:r>
      <w:r>
        <w:rPr>
          <w:rFonts w:ascii="Times New Roman" w:eastAsia="Times New Roman" w:hAnsi="Times New Roman" w:cs="Times New Roman"/>
          <w:b/>
          <w:sz w:val="24"/>
          <w:szCs w:val="24"/>
        </w:rPr>
        <w:t xml:space="preserve">твенной программы </w:t>
      </w:r>
      <w:r w:rsidRPr="00E554E0">
        <w:rPr>
          <w:rFonts w:ascii="Times New Roman" w:eastAsia="Times New Roman" w:hAnsi="Times New Roman" w:cs="Times New Roman"/>
          <w:b/>
          <w:sz w:val="24"/>
          <w:szCs w:val="24"/>
        </w:rPr>
        <w:t>в сфере горячего водоснабжения</w:t>
      </w:r>
      <w:r>
        <w:rPr>
          <w:rFonts w:ascii="Times New Roman" w:eastAsia="Times New Roman" w:hAnsi="Times New Roman" w:cs="Times New Roman"/>
          <w:b/>
          <w:sz w:val="24"/>
          <w:szCs w:val="24"/>
        </w:rPr>
        <w:t xml:space="preserve">               </w:t>
      </w:r>
      <w:r w:rsidRPr="00E554E0">
        <w:rPr>
          <w:rFonts w:ascii="Times New Roman" w:eastAsia="Times New Roman" w:hAnsi="Times New Roman" w:cs="Times New Roman"/>
          <w:b/>
          <w:sz w:val="24"/>
          <w:szCs w:val="24"/>
        </w:rPr>
        <w:t>с использованием закрытых систем горячего водоснабжения муниципального унитарного предприятия «Тарусское коммунальное предприятие» на 2017 – 2019 годы</w:t>
      </w:r>
      <w:r w:rsidRPr="005C22D0">
        <w:rPr>
          <w:rFonts w:ascii="Times New Roman" w:eastAsia="Times New Roman" w:hAnsi="Times New Roman" w:cs="Times New Roman"/>
          <w:b/>
          <w:sz w:val="24"/>
          <w:szCs w:val="24"/>
        </w:rPr>
        <w:t>.</w:t>
      </w:r>
    </w:p>
    <w:p w:rsidR="008F3635" w:rsidRPr="005C22D0" w:rsidRDefault="008F3635" w:rsidP="00E70E1A">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8F3635" w:rsidRDefault="008F3635" w:rsidP="00E70E1A">
      <w:pPr>
        <w:tabs>
          <w:tab w:val="left" w:pos="1792"/>
        </w:tabs>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Ландухова</w:t>
      </w:r>
      <w:r w:rsidRPr="005C22D0">
        <w:rPr>
          <w:rFonts w:ascii="Times New Roman" w:eastAsia="Times New Roman" w:hAnsi="Times New Roman" w:cs="Times New Roman"/>
          <w:b/>
          <w:sz w:val="24"/>
          <w:szCs w:val="24"/>
        </w:rPr>
        <w:t>.</w:t>
      </w:r>
    </w:p>
    <w:p w:rsidR="008F3635" w:rsidRDefault="008F3635"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8F3635" w:rsidRPr="008F3635" w:rsidRDefault="008F3635" w:rsidP="008F3635">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2017 год методом экономически обоснованных расходов открыто по материалам, представленным </w:t>
      </w:r>
      <w:r w:rsidRPr="008F3635">
        <w:rPr>
          <w:rFonts w:ascii="Times New Roman" w:eastAsia="Times New Roman" w:hAnsi="Times New Roman" w:cs="Times New Roman"/>
          <w:spacing w:val="7"/>
          <w:sz w:val="24"/>
          <w:szCs w:val="24"/>
        </w:rPr>
        <w:t>организацией</w:t>
      </w:r>
      <w:r w:rsidRPr="008F3635">
        <w:rPr>
          <w:rFonts w:ascii="Times New Roman" w:eastAsia="Times New Roman" w:hAnsi="Times New Roman" w:cs="Times New Roman"/>
          <w:sz w:val="24"/>
          <w:szCs w:val="24"/>
        </w:rPr>
        <w:t>.</w:t>
      </w:r>
    </w:p>
    <w:p w:rsidR="008F3635" w:rsidRPr="008F3635" w:rsidRDefault="008F3635" w:rsidP="008F3635">
      <w:pPr>
        <w:spacing w:after="0" w:line="240" w:lineRule="auto"/>
        <w:ind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1164027057270 от 03.06.2016, </w:t>
      </w:r>
      <w:r>
        <w:rPr>
          <w:rFonts w:ascii="Times New Roman" w:eastAsia="Times New Roman" w:hAnsi="Times New Roman" w:cs="Times New Roman"/>
          <w:sz w:val="24"/>
          <w:szCs w:val="24"/>
        </w:rPr>
        <w:t xml:space="preserve">                                 </w:t>
      </w:r>
      <w:r w:rsidRPr="008F3635">
        <w:rPr>
          <w:rFonts w:ascii="Times New Roman" w:eastAsia="Times New Roman" w:hAnsi="Times New Roman" w:cs="Times New Roman"/>
          <w:sz w:val="24"/>
          <w:szCs w:val="24"/>
        </w:rPr>
        <w:t>с присвоением ИНН/КПП 4018011071/401801001.</w:t>
      </w:r>
    </w:p>
    <w:p w:rsidR="008F3635" w:rsidRPr="008F3635" w:rsidRDefault="008F3635" w:rsidP="008F363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Основные средства, относящиеся к регулируемой деятельн</w:t>
      </w:r>
      <w:r>
        <w:rPr>
          <w:rFonts w:ascii="Times New Roman" w:eastAsia="Times New Roman" w:hAnsi="Times New Roman" w:cs="Times New Roman"/>
          <w:sz w:val="24"/>
          <w:szCs w:val="24"/>
        </w:rPr>
        <w:t xml:space="preserve">ости, находятся  </w:t>
      </w:r>
      <w:r w:rsidRPr="008F3635">
        <w:rPr>
          <w:rFonts w:ascii="Times New Roman" w:eastAsia="Times New Roman" w:hAnsi="Times New Roman" w:cs="Times New Roman"/>
          <w:sz w:val="24"/>
          <w:szCs w:val="24"/>
        </w:rPr>
        <w:t xml:space="preserve">у организации </w:t>
      </w:r>
      <w:r>
        <w:rPr>
          <w:rFonts w:ascii="Times New Roman" w:eastAsia="Times New Roman" w:hAnsi="Times New Roman" w:cs="Times New Roman"/>
          <w:sz w:val="24"/>
          <w:szCs w:val="24"/>
        </w:rPr>
        <w:t xml:space="preserve">           </w:t>
      </w:r>
      <w:r w:rsidRPr="008F3635">
        <w:rPr>
          <w:rFonts w:ascii="Times New Roman" w:eastAsia="Times New Roman" w:hAnsi="Times New Roman" w:cs="Times New Roman"/>
          <w:sz w:val="24"/>
          <w:szCs w:val="24"/>
        </w:rPr>
        <w:t xml:space="preserve">в хозяйственном ведении (постановление администрации МО ГП «Город Таруса» от 03.08.2016 </w:t>
      </w:r>
      <w:r>
        <w:rPr>
          <w:rFonts w:ascii="Times New Roman" w:eastAsia="Times New Roman" w:hAnsi="Times New Roman" w:cs="Times New Roman"/>
          <w:sz w:val="24"/>
          <w:szCs w:val="24"/>
        </w:rPr>
        <w:t xml:space="preserve">               </w:t>
      </w:r>
      <w:r w:rsidRPr="008F3635">
        <w:rPr>
          <w:rFonts w:ascii="Times New Roman" w:eastAsia="Times New Roman" w:hAnsi="Times New Roman" w:cs="Times New Roman"/>
          <w:sz w:val="24"/>
          <w:szCs w:val="24"/>
        </w:rPr>
        <w:t>№ 328/1-П, акт приема-передачи имущества от 03.08.2016).</w:t>
      </w:r>
    </w:p>
    <w:p w:rsidR="008F3635" w:rsidRPr="008F3635" w:rsidRDefault="008F3635" w:rsidP="008F363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Организация с 01.01.2017 переходит на применение упрощенной системы налогообложения.</w:t>
      </w:r>
    </w:p>
    <w:p w:rsidR="008F3635" w:rsidRDefault="008F3635" w:rsidP="008F3635">
      <w:pPr>
        <w:spacing w:after="0" w:line="240" w:lineRule="auto"/>
        <w:ind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 xml:space="preserve">Ранее установленные для организации тарифы были утверждены приказом министерства тарифного регулирования Калужской области от 10.10.2016 № 110-РК в размере: </w:t>
      </w:r>
    </w:p>
    <w:p w:rsidR="008F3635" w:rsidRPr="008F3635" w:rsidRDefault="008F3635" w:rsidP="008F3635">
      <w:pPr>
        <w:spacing w:after="0" w:line="240" w:lineRule="auto"/>
        <w:ind w:firstLine="709"/>
        <w:jc w:val="both"/>
        <w:rPr>
          <w:rFonts w:ascii="Times New Roman" w:eastAsia="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3"/>
        <w:gridCol w:w="7653"/>
      </w:tblGrid>
      <w:tr w:rsidR="008F3635" w:rsidRPr="008F3635" w:rsidTr="00764BF6">
        <w:tc>
          <w:tcPr>
            <w:tcW w:w="1668" w:type="dxa"/>
            <w:vMerge w:val="restart"/>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Составная часть тарифа</w:t>
            </w:r>
          </w:p>
        </w:tc>
        <w:tc>
          <w:tcPr>
            <w:tcW w:w="993" w:type="dxa"/>
            <w:vMerge w:val="restart"/>
            <w:shd w:val="clear" w:color="auto" w:fill="auto"/>
          </w:tcPr>
          <w:p w:rsidR="008F3635" w:rsidRPr="008F3635" w:rsidRDefault="008F3635" w:rsidP="008F3635">
            <w:pPr>
              <w:tabs>
                <w:tab w:val="left" w:pos="315"/>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Ед. изм.</w:t>
            </w:r>
          </w:p>
        </w:tc>
        <w:tc>
          <w:tcPr>
            <w:tcW w:w="7653" w:type="dxa"/>
            <w:shd w:val="clear" w:color="auto" w:fill="auto"/>
          </w:tcPr>
          <w:p w:rsidR="008F3635" w:rsidRPr="008F3635" w:rsidRDefault="008F3635" w:rsidP="008F3635">
            <w:pPr>
              <w:autoSpaceDE w:val="0"/>
              <w:autoSpaceDN w:val="0"/>
              <w:adjustRightInd w:val="0"/>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Период действия тарифов</w:t>
            </w:r>
          </w:p>
        </w:tc>
      </w:tr>
      <w:tr w:rsidR="008F3635" w:rsidRPr="008F3635" w:rsidTr="00764BF6">
        <w:tc>
          <w:tcPr>
            <w:tcW w:w="1668" w:type="dxa"/>
            <w:vMerge/>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p>
        </w:tc>
        <w:tc>
          <w:tcPr>
            <w:tcW w:w="993" w:type="dxa"/>
            <w:vMerge/>
            <w:shd w:val="clear" w:color="auto" w:fill="auto"/>
          </w:tcPr>
          <w:p w:rsidR="008F3635" w:rsidRPr="008F3635" w:rsidRDefault="008F3635" w:rsidP="008F3635">
            <w:pPr>
              <w:tabs>
                <w:tab w:val="left" w:pos="315"/>
              </w:tabs>
              <w:spacing w:after="0" w:line="240" w:lineRule="auto"/>
              <w:jc w:val="center"/>
              <w:rPr>
                <w:rFonts w:ascii="Times New Roman" w:eastAsia="Times New Roman" w:hAnsi="Times New Roman" w:cs="Times New Roman"/>
                <w:sz w:val="18"/>
                <w:szCs w:val="18"/>
              </w:rPr>
            </w:pPr>
          </w:p>
        </w:tc>
        <w:tc>
          <w:tcPr>
            <w:tcW w:w="7653" w:type="dxa"/>
            <w:shd w:val="clear" w:color="auto" w:fill="auto"/>
          </w:tcPr>
          <w:p w:rsidR="008F3635" w:rsidRPr="008F3635" w:rsidRDefault="008F3635" w:rsidP="008F3635">
            <w:pPr>
              <w:autoSpaceDE w:val="0"/>
              <w:autoSpaceDN w:val="0"/>
              <w:adjustRightInd w:val="0"/>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 24.10.2016 по 31.12.2016</w:t>
            </w:r>
          </w:p>
        </w:tc>
      </w:tr>
      <w:tr w:rsidR="008F3635" w:rsidRPr="008F3635" w:rsidTr="00764BF6">
        <w:tc>
          <w:tcPr>
            <w:tcW w:w="10314" w:type="dxa"/>
            <w:gridSpan w:val="3"/>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Тариф</w:t>
            </w:r>
          </w:p>
        </w:tc>
      </w:tr>
      <w:tr w:rsidR="008F3635" w:rsidRPr="008F3635" w:rsidTr="00764BF6">
        <w:tc>
          <w:tcPr>
            <w:tcW w:w="1668" w:type="dxa"/>
            <w:shd w:val="clear" w:color="auto" w:fill="auto"/>
          </w:tcPr>
          <w:p w:rsidR="008F3635" w:rsidRPr="008F3635" w:rsidRDefault="008F3635" w:rsidP="008F3635">
            <w:pPr>
              <w:spacing w:after="0" w:line="240" w:lineRule="auto"/>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Компонент на холодную воду</w:t>
            </w:r>
          </w:p>
        </w:tc>
        <w:tc>
          <w:tcPr>
            <w:tcW w:w="993" w:type="dxa"/>
            <w:shd w:val="clear" w:color="auto" w:fill="auto"/>
          </w:tcPr>
          <w:p w:rsidR="008F3635" w:rsidRPr="008F3635" w:rsidRDefault="008F3635" w:rsidP="008F3635">
            <w:pPr>
              <w:tabs>
                <w:tab w:val="left" w:pos="315"/>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руб./м</w:t>
            </w:r>
            <w:r w:rsidRPr="008F3635">
              <w:rPr>
                <w:rFonts w:ascii="Times New Roman" w:eastAsia="Times New Roman" w:hAnsi="Times New Roman" w:cs="Times New Roman"/>
                <w:sz w:val="18"/>
                <w:szCs w:val="18"/>
                <w:vertAlign w:val="superscript"/>
              </w:rPr>
              <w:t>3</w:t>
            </w:r>
          </w:p>
        </w:tc>
        <w:tc>
          <w:tcPr>
            <w:tcW w:w="7653"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18,49</w:t>
            </w:r>
          </w:p>
        </w:tc>
      </w:tr>
      <w:tr w:rsidR="008F3635" w:rsidRPr="008F3635" w:rsidTr="00764BF6">
        <w:tc>
          <w:tcPr>
            <w:tcW w:w="1668" w:type="dxa"/>
            <w:shd w:val="clear" w:color="auto" w:fill="auto"/>
          </w:tcPr>
          <w:p w:rsidR="008F3635" w:rsidRPr="008F3635" w:rsidRDefault="008F3635" w:rsidP="008F3635">
            <w:pPr>
              <w:spacing w:after="0" w:line="240" w:lineRule="auto"/>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8F3635" w:rsidRPr="008F3635" w:rsidRDefault="008F3635" w:rsidP="008F3635">
            <w:pPr>
              <w:tabs>
                <w:tab w:val="left" w:pos="317"/>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руб./Гкал</w:t>
            </w:r>
          </w:p>
        </w:tc>
        <w:tc>
          <w:tcPr>
            <w:tcW w:w="7653"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1441,17</w:t>
            </w:r>
          </w:p>
        </w:tc>
      </w:tr>
      <w:tr w:rsidR="008F3635" w:rsidRPr="008F3635" w:rsidTr="00764BF6">
        <w:tc>
          <w:tcPr>
            <w:tcW w:w="10314" w:type="dxa"/>
            <w:gridSpan w:val="3"/>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Тариф для населения</w:t>
            </w:r>
          </w:p>
        </w:tc>
      </w:tr>
      <w:tr w:rsidR="008F3635" w:rsidRPr="008F3635" w:rsidTr="00764BF6">
        <w:tc>
          <w:tcPr>
            <w:tcW w:w="1668" w:type="dxa"/>
            <w:shd w:val="clear" w:color="auto" w:fill="auto"/>
          </w:tcPr>
          <w:p w:rsidR="008F3635" w:rsidRPr="008F3635" w:rsidRDefault="008F3635" w:rsidP="008F3635">
            <w:pPr>
              <w:spacing w:after="0" w:line="240" w:lineRule="auto"/>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Компонент на холодную воду</w:t>
            </w:r>
          </w:p>
        </w:tc>
        <w:tc>
          <w:tcPr>
            <w:tcW w:w="993" w:type="dxa"/>
            <w:shd w:val="clear" w:color="auto" w:fill="auto"/>
          </w:tcPr>
          <w:p w:rsidR="008F3635" w:rsidRPr="008F3635" w:rsidRDefault="008F3635" w:rsidP="008F3635">
            <w:pPr>
              <w:tabs>
                <w:tab w:val="left" w:pos="315"/>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руб./м</w:t>
            </w:r>
            <w:r w:rsidRPr="008F3635">
              <w:rPr>
                <w:rFonts w:ascii="Times New Roman" w:eastAsia="Times New Roman" w:hAnsi="Times New Roman" w:cs="Times New Roman"/>
                <w:sz w:val="18"/>
                <w:szCs w:val="18"/>
                <w:vertAlign w:val="superscript"/>
              </w:rPr>
              <w:t>3</w:t>
            </w:r>
          </w:p>
        </w:tc>
        <w:tc>
          <w:tcPr>
            <w:tcW w:w="7653"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21,82</w:t>
            </w:r>
          </w:p>
        </w:tc>
      </w:tr>
      <w:tr w:rsidR="008F3635" w:rsidRPr="008F3635" w:rsidTr="00764BF6">
        <w:tc>
          <w:tcPr>
            <w:tcW w:w="1668" w:type="dxa"/>
            <w:shd w:val="clear" w:color="auto" w:fill="auto"/>
          </w:tcPr>
          <w:p w:rsidR="008F3635" w:rsidRPr="008F3635" w:rsidRDefault="008F3635" w:rsidP="008F3635">
            <w:pPr>
              <w:spacing w:after="0" w:line="240" w:lineRule="auto"/>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8F3635" w:rsidRPr="008F3635" w:rsidRDefault="008F3635" w:rsidP="008F3635">
            <w:pPr>
              <w:tabs>
                <w:tab w:val="left" w:pos="317"/>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руб./Гкал</w:t>
            </w:r>
          </w:p>
        </w:tc>
        <w:tc>
          <w:tcPr>
            <w:tcW w:w="7653"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1700,58</w:t>
            </w:r>
          </w:p>
        </w:tc>
      </w:tr>
    </w:tbl>
    <w:p w:rsidR="008F3635" w:rsidRPr="008F3635" w:rsidRDefault="008F3635" w:rsidP="008F3635">
      <w:pPr>
        <w:spacing w:after="0" w:line="240" w:lineRule="auto"/>
        <w:ind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bCs/>
          <w:sz w:val="24"/>
          <w:szCs w:val="24"/>
        </w:rPr>
        <w:t xml:space="preserve">Организация оказывает услуги горячего водоснабжения на территории </w:t>
      </w:r>
      <w:r w:rsidRPr="008F3635">
        <w:rPr>
          <w:rFonts w:ascii="Times New Roman" w:eastAsia="Times New Roman" w:hAnsi="Times New Roman" w:cs="Times New Roman"/>
          <w:sz w:val="24"/>
          <w:szCs w:val="24"/>
        </w:rPr>
        <w:t>муниципального образования ГП «Город Таруса» в объеме 80,0 тыс</w:t>
      </w:r>
      <w:proofErr w:type="gramStart"/>
      <w:r w:rsidRPr="008F3635">
        <w:rPr>
          <w:rFonts w:ascii="Times New Roman" w:eastAsia="Times New Roman" w:hAnsi="Times New Roman" w:cs="Times New Roman"/>
          <w:sz w:val="24"/>
          <w:szCs w:val="24"/>
        </w:rPr>
        <w:t>.м</w:t>
      </w:r>
      <w:proofErr w:type="gramEnd"/>
      <w:r w:rsidRPr="008F3635">
        <w:rPr>
          <w:rFonts w:ascii="Times New Roman" w:eastAsia="Times New Roman" w:hAnsi="Times New Roman" w:cs="Times New Roman"/>
          <w:sz w:val="24"/>
          <w:szCs w:val="24"/>
          <w:vertAlign w:val="superscript"/>
        </w:rPr>
        <w:t>3</w:t>
      </w:r>
      <w:r w:rsidRPr="008F3635">
        <w:rPr>
          <w:rFonts w:ascii="Times New Roman" w:eastAsia="Times New Roman" w:hAnsi="Times New Roman" w:cs="Times New Roman"/>
          <w:sz w:val="24"/>
          <w:szCs w:val="24"/>
        </w:rPr>
        <w:t>/год, в том числе: население – 78,0 тыс.м</w:t>
      </w:r>
      <w:r w:rsidRPr="008F3635">
        <w:rPr>
          <w:rFonts w:ascii="Times New Roman" w:eastAsia="Times New Roman" w:hAnsi="Times New Roman" w:cs="Times New Roman"/>
          <w:sz w:val="24"/>
          <w:szCs w:val="24"/>
          <w:vertAlign w:val="superscript"/>
        </w:rPr>
        <w:t>3</w:t>
      </w:r>
      <w:r w:rsidRPr="008F3635">
        <w:rPr>
          <w:rFonts w:ascii="Times New Roman" w:eastAsia="Times New Roman" w:hAnsi="Times New Roman" w:cs="Times New Roman"/>
          <w:sz w:val="24"/>
          <w:szCs w:val="24"/>
        </w:rPr>
        <w:t>/год, бюджет – 2,0 тыс.м</w:t>
      </w:r>
      <w:r w:rsidRPr="008F3635">
        <w:rPr>
          <w:rFonts w:ascii="Times New Roman" w:eastAsia="Times New Roman" w:hAnsi="Times New Roman" w:cs="Times New Roman"/>
          <w:sz w:val="24"/>
          <w:szCs w:val="24"/>
          <w:vertAlign w:val="superscript"/>
        </w:rPr>
        <w:t>3</w:t>
      </w:r>
      <w:r w:rsidRPr="008F3635">
        <w:rPr>
          <w:rFonts w:ascii="Times New Roman" w:eastAsia="Times New Roman" w:hAnsi="Times New Roman" w:cs="Times New Roman"/>
          <w:sz w:val="24"/>
          <w:szCs w:val="24"/>
        </w:rPr>
        <w:t>/год.</w:t>
      </w:r>
    </w:p>
    <w:p w:rsidR="008F3635" w:rsidRPr="008F3635" w:rsidRDefault="008F3635" w:rsidP="008F3635">
      <w:pPr>
        <w:widowControl w:val="0"/>
        <w:autoSpaceDE w:val="0"/>
        <w:autoSpaceDN w:val="0"/>
        <w:adjustRightInd w:val="0"/>
        <w:spacing w:after="0" w:line="240" w:lineRule="auto"/>
        <w:ind w:right="44" w:firstLine="567"/>
        <w:jc w:val="both"/>
        <w:rPr>
          <w:rFonts w:ascii="Times New Roman" w:eastAsia="Times New Roman" w:hAnsi="Times New Roman" w:cs="Times New Roman"/>
          <w:sz w:val="24"/>
          <w:szCs w:val="24"/>
          <w:highlight w:val="yellow"/>
        </w:rPr>
      </w:pPr>
      <w:r w:rsidRPr="008F3635">
        <w:rPr>
          <w:rFonts w:ascii="Times New Roman" w:eastAsia="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80,0 тыс</w:t>
      </w:r>
      <w:proofErr w:type="gramStart"/>
      <w:r w:rsidRPr="008F3635">
        <w:rPr>
          <w:rFonts w:ascii="Times New Roman" w:eastAsia="Times New Roman" w:hAnsi="Times New Roman" w:cs="Times New Roman"/>
          <w:sz w:val="24"/>
          <w:szCs w:val="24"/>
        </w:rPr>
        <w:t>.м</w:t>
      </w:r>
      <w:proofErr w:type="gramEnd"/>
      <w:r w:rsidRPr="008F3635">
        <w:rPr>
          <w:rFonts w:ascii="Times New Roman" w:eastAsia="Times New Roman" w:hAnsi="Times New Roman" w:cs="Times New Roman"/>
          <w:sz w:val="24"/>
          <w:szCs w:val="24"/>
          <w:vertAlign w:val="superscript"/>
        </w:rPr>
        <w:t>3</w:t>
      </w:r>
      <w:r w:rsidRPr="008F3635">
        <w:rPr>
          <w:rFonts w:ascii="Times New Roman" w:eastAsia="Times New Roman" w:hAnsi="Times New Roman" w:cs="Times New Roman"/>
          <w:sz w:val="24"/>
          <w:szCs w:val="24"/>
        </w:rPr>
        <w:t xml:space="preserve"> на каждый год долгосрочного периода регулирования.</w:t>
      </w:r>
    </w:p>
    <w:p w:rsidR="008F3635" w:rsidRPr="008F3635" w:rsidRDefault="008F3635" w:rsidP="008F3635">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Формирование тарифов на 2017 год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8F3635" w:rsidRPr="008F3635" w:rsidRDefault="008F3635" w:rsidP="008F3635">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Экспертная группа, рассмотрев материалы, представленные организацией, предлагает установить двухкомпонентные тарифы на горячую воду в закрытой системе горячего водоснабжения на 2017 год с учетом тарифов:</w:t>
      </w:r>
    </w:p>
    <w:p w:rsidR="008F3635" w:rsidRPr="008F3635" w:rsidRDefault="008F3635" w:rsidP="008F3635">
      <w:pPr>
        <w:spacing w:after="0" w:line="240" w:lineRule="auto"/>
        <w:ind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lastRenderedPageBreak/>
        <w:t xml:space="preserve">- на питьевую воду, </w:t>
      </w:r>
      <w:proofErr w:type="gramStart"/>
      <w:r w:rsidRPr="008F3635">
        <w:rPr>
          <w:rFonts w:ascii="Times New Roman" w:eastAsia="Times New Roman" w:hAnsi="Times New Roman" w:cs="Times New Roman"/>
          <w:sz w:val="24"/>
          <w:szCs w:val="24"/>
        </w:rPr>
        <w:t>установленных</w:t>
      </w:r>
      <w:proofErr w:type="gramEnd"/>
      <w:r w:rsidRPr="008F3635">
        <w:rPr>
          <w:rFonts w:ascii="Times New Roman" w:eastAsia="Times New Roman" w:hAnsi="Times New Roman" w:cs="Times New Roman"/>
          <w:sz w:val="24"/>
          <w:szCs w:val="24"/>
        </w:rPr>
        <w:t xml:space="preserve"> для муниципального унитарного предприятия «Тарусское коммунальное предприятие» в размере: </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01.01.2017 по 30.06.2017 – 20,31 руб./м³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01.07.2017 по 31.12.2017 – 20,11 руб./м³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01.01.2018 по 30.06.2018 – 20,11 руб./м³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01.07.2018 по 31.12.2018 – 21,85 руб./м³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01.01.2019 по 30.06.2019 – 24,85 руб./м³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01.07.2019 по 31.12.2019 – 22,64 руб./м³ (НДС не облагается);</w:t>
      </w:r>
    </w:p>
    <w:p w:rsidR="008F3635" w:rsidRPr="008F3635" w:rsidRDefault="008F3635" w:rsidP="008F3635">
      <w:pPr>
        <w:spacing w:after="0" w:line="240" w:lineRule="auto"/>
        <w:ind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 xml:space="preserve">- на тепловую энергию, </w:t>
      </w:r>
      <w:proofErr w:type="gramStart"/>
      <w:r w:rsidRPr="008F3635">
        <w:rPr>
          <w:rFonts w:ascii="Times New Roman" w:eastAsia="Times New Roman" w:hAnsi="Times New Roman" w:cs="Times New Roman"/>
          <w:sz w:val="24"/>
          <w:szCs w:val="24"/>
        </w:rPr>
        <w:t>установленных</w:t>
      </w:r>
      <w:proofErr w:type="gramEnd"/>
      <w:r w:rsidRPr="008F3635">
        <w:rPr>
          <w:rFonts w:ascii="Times New Roman" w:eastAsia="Times New Roman" w:hAnsi="Times New Roman" w:cs="Times New Roman"/>
          <w:sz w:val="24"/>
          <w:szCs w:val="24"/>
        </w:rPr>
        <w:t xml:space="preserve"> для муниципального унитарного предприятия «Тарусское коммунальное предприятие» в размере:</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 xml:space="preserve">с 01.01.2017 по 30.06.2017 – 1700,58 руб./Гкал (НДС не облагается);  </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01.07.2017 по 31.12.2017 – 1734,28 руб./Гкал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01.01.2018 по 30.06.2018 – 1734,28 руб./Гкал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01.07.2018 по 31.12.2018 – 1789,21 руб./Гкал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01.01.2019 по 30.06.2019 – 1789,21 руб./Гкал (НДС не облагается);</w:t>
      </w:r>
    </w:p>
    <w:p w:rsidR="008F3635" w:rsidRPr="008F3635" w:rsidRDefault="008F3635" w:rsidP="008F3635">
      <w:pPr>
        <w:spacing w:after="0" w:line="240" w:lineRule="auto"/>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с 01.07.2019 по 31.12.2019 – 1846,13 руб./Гкал (НДС не облагается).</w:t>
      </w:r>
    </w:p>
    <w:p w:rsidR="008F3635" w:rsidRPr="008F3635" w:rsidRDefault="008F3635" w:rsidP="008F3635">
      <w:pPr>
        <w:spacing w:after="0" w:line="240" w:lineRule="auto"/>
        <w:ind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Таким образом,</w:t>
      </w:r>
      <w:r w:rsidRPr="008F3635">
        <w:rPr>
          <w:rFonts w:ascii="Times New Roman" w:eastAsia="Times New Roman" w:hAnsi="Times New Roman" w:cs="Times New Roman"/>
          <w:bCs/>
          <w:sz w:val="24"/>
          <w:szCs w:val="24"/>
        </w:rPr>
        <w:t xml:space="preserve"> по расчету экспертной группы </w:t>
      </w:r>
      <w:r w:rsidRPr="008F3635">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в 2017 – 2019 годах составят:</w:t>
      </w:r>
    </w:p>
    <w:p w:rsidR="008F3635" w:rsidRPr="008F3635" w:rsidRDefault="008F3635" w:rsidP="008F3635">
      <w:pPr>
        <w:spacing w:after="0" w:line="240" w:lineRule="auto"/>
        <w:ind w:firstLine="709"/>
        <w:jc w:val="both"/>
        <w:rPr>
          <w:rFonts w:ascii="Times New Roman" w:eastAsia="Times New Roman" w:hAnsi="Times New Roman" w:cs="Times New Roman"/>
          <w:sz w:val="26"/>
          <w:szCs w:val="26"/>
        </w:rP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388"/>
        <w:gridCol w:w="1418"/>
        <w:gridCol w:w="1275"/>
        <w:gridCol w:w="1276"/>
        <w:gridCol w:w="1276"/>
        <w:gridCol w:w="1276"/>
      </w:tblGrid>
      <w:tr w:rsidR="008F3635" w:rsidRPr="008F3635" w:rsidTr="00764BF6">
        <w:tc>
          <w:tcPr>
            <w:tcW w:w="1667" w:type="dxa"/>
            <w:vMerge w:val="restart"/>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Составная часть тарифа</w:t>
            </w:r>
          </w:p>
        </w:tc>
        <w:tc>
          <w:tcPr>
            <w:tcW w:w="993" w:type="dxa"/>
            <w:vMerge w:val="restart"/>
            <w:shd w:val="clear" w:color="auto" w:fill="auto"/>
          </w:tcPr>
          <w:p w:rsidR="008F3635" w:rsidRPr="008F3635" w:rsidRDefault="008F3635" w:rsidP="008F3635">
            <w:pPr>
              <w:tabs>
                <w:tab w:val="left" w:pos="315"/>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Ед. изм.</w:t>
            </w:r>
          </w:p>
        </w:tc>
        <w:tc>
          <w:tcPr>
            <w:tcW w:w="7909" w:type="dxa"/>
            <w:gridSpan w:val="6"/>
            <w:shd w:val="clear" w:color="auto" w:fill="auto"/>
          </w:tcPr>
          <w:p w:rsidR="008F3635" w:rsidRPr="008F3635" w:rsidRDefault="008F3635" w:rsidP="008F3635">
            <w:pPr>
              <w:autoSpaceDE w:val="0"/>
              <w:autoSpaceDN w:val="0"/>
              <w:adjustRightInd w:val="0"/>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Период действия тарифов</w:t>
            </w:r>
          </w:p>
        </w:tc>
      </w:tr>
      <w:tr w:rsidR="008F3635" w:rsidRPr="008F3635" w:rsidTr="00764BF6">
        <w:tc>
          <w:tcPr>
            <w:tcW w:w="1667" w:type="dxa"/>
            <w:vMerge/>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p>
        </w:tc>
        <w:tc>
          <w:tcPr>
            <w:tcW w:w="993" w:type="dxa"/>
            <w:vMerge/>
            <w:shd w:val="clear" w:color="auto" w:fill="auto"/>
          </w:tcPr>
          <w:p w:rsidR="008F3635" w:rsidRPr="008F3635" w:rsidRDefault="008F3635" w:rsidP="008F3635">
            <w:pPr>
              <w:tabs>
                <w:tab w:val="left" w:pos="315"/>
              </w:tabs>
              <w:spacing w:after="0" w:line="240" w:lineRule="auto"/>
              <w:jc w:val="center"/>
              <w:rPr>
                <w:rFonts w:ascii="Times New Roman" w:eastAsia="Times New Roman" w:hAnsi="Times New Roman" w:cs="Times New Roman"/>
                <w:sz w:val="18"/>
                <w:szCs w:val="18"/>
              </w:rPr>
            </w:pPr>
          </w:p>
        </w:tc>
        <w:tc>
          <w:tcPr>
            <w:tcW w:w="138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 01.01.2017</w:t>
            </w:r>
          </w:p>
          <w:p w:rsidR="008F3635" w:rsidRPr="008F3635" w:rsidRDefault="008F3635" w:rsidP="008F3635">
            <w:pPr>
              <w:spacing w:after="0" w:line="240" w:lineRule="auto"/>
              <w:jc w:val="center"/>
              <w:rPr>
                <w:rFonts w:ascii="Times New Roman" w:eastAsia="Times New Roman" w:hAnsi="Times New Roman" w:cs="Times New Roman"/>
                <w:b/>
                <w:sz w:val="18"/>
                <w:szCs w:val="18"/>
              </w:rPr>
            </w:pPr>
            <w:r w:rsidRPr="008F3635">
              <w:rPr>
                <w:rFonts w:ascii="Times New Roman" w:eastAsia="Times New Roman" w:hAnsi="Times New Roman" w:cs="Times New Roman"/>
                <w:sz w:val="18"/>
                <w:szCs w:val="18"/>
              </w:rPr>
              <w:t>по 30.06.2017</w:t>
            </w:r>
          </w:p>
        </w:tc>
        <w:tc>
          <w:tcPr>
            <w:tcW w:w="1418" w:type="dxa"/>
            <w:shd w:val="clear" w:color="auto" w:fill="auto"/>
          </w:tcPr>
          <w:p w:rsidR="008F3635" w:rsidRPr="008F3635" w:rsidRDefault="008F3635" w:rsidP="008F3635">
            <w:pPr>
              <w:autoSpaceDE w:val="0"/>
              <w:autoSpaceDN w:val="0"/>
              <w:adjustRightInd w:val="0"/>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 01.07.2017</w:t>
            </w:r>
          </w:p>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по 31.12.2017</w:t>
            </w:r>
          </w:p>
        </w:tc>
        <w:tc>
          <w:tcPr>
            <w:tcW w:w="1275" w:type="dxa"/>
            <w:shd w:val="clear" w:color="auto" w:fill="auto"/>
          </w:tcPr>
          <w:p w:rsidR="008F3635" w:rsidRPr="008F3635" w:rsidRDefault="008F3635" w:rsidP="008F3635">
            <w:pPr>
              <w:autoSpaceDE w:val="0"/>
              <w:autoSpaceDN w:val="0"/>
              <w:adjustRightInd w:val="0"/>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 01.01.2018</w:t>
            </w:r>
          </w:p>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по 30.06.2018</w:t>
            </w:r>
          </w:p>
        </w:tc>
        <w:tc>
          <w:tcPr>
            <w:tcW w:w="1276" w:type="dxa"/>
            <w:shd w:val="clear" w:color="auto" w:fill="auto"/>
          </w:tcPr>
          <w:p w:rsidR="008F3635" w:rsidRPr="008F3635" w:rsidRDefault="008F3635" w:rsidP="008F3635">
            <w:pPr>
              <w:autoSpaceDE w:val="0"/>
              <w:autoSpaceDN w:val="0"/>
              <w:adjustRightInd w:val="0"/>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 01.07.2018</w:t>
            </w:r>
          </w:p>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по 31.12.2018</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 01.01.2019</w:t>
            </w:r>
          </w:p>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по 30.06.2019</w:t>
            </w:r>
          </w:p>
        </w:tc>
        <w:tc>
          <w:tcPr>
            <w:tcW w:w="1276" w:type="dxa"/>
            <w:shd w:val="clear" w:color="auto" w:fill="auto"/>
          </w:tcPr>
          <w:p w:rsidR="008F3635" w:rsidRPr="008F3635" w:rsidRDefault="008F3635" w:rsidP="008F3635">
            <w:pPr>
              <w:autoSpaceDE w:val="0"/>
              <w:autoSpaceDN w:val="0"/>
              <w:adjustRightInd w:val="0"/>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с 01.07.2019</w:t>
            </w:r>
          </w:p>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по 31.12.2019</w:t>
            </w:r>
          </w:p>
        </w:tc>
      </w:tr>
      <w:tr w:rsidR="008F3635" w:rsidRPr="008F3635" w:rsidTr="00764BF6">
        <w:tc>
          <w:tcPr>
            <w:tcW w:w="10569" w:type="dxa"/>
            <w:gridSpan w:val="8"/>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Тариф</w:t>
            </w:r>
          </w:p>
        </w:tc>
      </w:tr>
      <w:tr w:rsidR="008F3635" w:rsidRPr="008F3635" w:rsidTr="00764BF6">
        <w:tc>
          <w:tcPr>
            <w:tcW w:w="1667" w:type="dxa"/>
            <w:shd w:val="clear" w:color="auto" w:fill="auto"/>
          </w:tcPr>
          <w:p w:rsidR="008F3635" w:rsidRPr="008F3635" w:rsidRDefault="008F3635" w:rsidP="008F3635">
            <w:pPr>
              <w:spacing w:after="0" w:line="240" w:lineRule="auto"/>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Компонент на холодную воду</w:t>
            </w:r>
          </w:p>
        </w:tc>
        <w:tc>
          <w:tcPr>
            <w:tcW w:w="993" w:type="dxa"/>
            <w:shd w:val="clear" w:color="auto" w:fill="auto"/>
          </w:tcPr>
          <w:p w:rsidR="008F3635" w:rsidRPr="008F3635" w:rsidRDefault="008F3635" w:rsidP="008F3635">
            <w:pPr>
              <w:tabs>
                <w:tab w:val="left" w:pos="315"/>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руб./м</w:t>
            </w:r>
            <w:r w:rsidRPr="008F3635">
              <w:rPr>
                <w:rFonts w:ascii="Times New Roman" w:eastAsia="Times New Roman" w:hAnsi="Times New Roman" w:cs="Times New Roman"/>
                <w:sz w:val="18"/>
                <w:szCs w:val="18"/>
                <w:vertAlign w:val="superscript"/>
              </w:rPr>
              <w:t>3</w:t>
            </w:r>
          </w:p>
        </w:tc>
        <w:tc>
          <w:tcPr>
            <w:tcW w:w="138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20,31</w:t>
            </w:r>
          </w:p>
        </w:tc>
        <w:tc>
          <w:tcPr>
            <w:tcW w:w="141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21,11</w:t>
            </w:r>
          </w:p>
        </w:tc>
        <w:tc>
          <w:tcPr>
            <w:tcW w:w="1275"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21,11</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21,85</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21,85</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22,64</w:t>
            </w:r>
          </w:p>
        </w:tc>
      </w:tr>
      <w:tr w:rsidR="008F3635" w:rsidRPr="008F3635" w:rsidTr="00764BF6">
        <w:tc>
          <w:tcPr>
            <w:tcW w:w="1667" w:type="dxa"/>
            <w:shd w:val="clear" w:color="auto" w:fill="auto"/>
          </w:tcPr>
          <w:p w:rsidR="008F3635" w:rsidRPr="008F3635" w:rsidRDefault="008F3635" w:rsidP="008F3635">
            <w:pPr>
              <w:spacing w:after="0" w:line="240" w:lineRule="auto"/>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8F3635" w:rsidRPr="008F3635" w:rsidRDefault="008F3635" w:rsidP="008F3635">
            <w:pPr>
              <w:tabs>
                <w:tab w:val="left" w:pos="317"/>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руб./Гкал</w:t>
            </w:r>
          </w:p>
        </w:tc>
        <w:tc>
          <w:tcPr>
            <w:tcW w:w="138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1700,58</w:t>
            </w:r>
          </w:p>
        </w:tc>
        <w:tc>
          <w:tcPr>
            <w:tcW w:w="141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1734,28</w:t>
            </w:r>
          </w:p>
        </w:tc>
        <w:tc>
          <w:tcPr>
            <w:tcW w:w="1275"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1734,28</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1789,21</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1789,21</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1846,13</w:t>
            </w:r>
          </w:p>
        </w:tc>
      </w:tr>
      <w:tr w:rsidR="008F3635" w:rsidRPr="008F3635" w:rsidTr="00764BF6">
        <w:tc>
          <w:tcPr>
            <w:tcW w:w="10569" w:type="dxa"/>
            <w:gridSpan w:val="8"/>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Тариф для населения</w:t>
            </w:r>
          </w:p>
        </w:tc>
      </w:tr>
      <w:tr w:rsidR="008F3635" w:rsidRPr="008F3635" w:rsidTr="00764BF6">
        <w:tc>
          <w:tcPr>
            <w:tcW w:w="1667" w:type="dxa"/>
            <w:shd w:val="clear" w:color="auto" w:fill="auto"/>
          </w:tcPr>
          <w:p w:rsidR="008F3635" w:rsidRPr="008F3635" w:rsidRDefault="008F3635" w:rsidP="008F3635">
            <w:pPr>
              <w:spacing w:after="0" w:line="240" w:lineRule="auto"/>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Компонент на холодную воду</w:t>
            </w:r>
          </w:p>
        </w:tc>
        <w:tc>
          <w:tcPr>
            <w:tcW w:w="993" w:type="dxa"/>
            <w:shd w:val="clear" w:color="auto" w:fill="auto"/>
          </w:tcPr>
          <w:p w:rsidR="008F3635" w:rsidRPr="008F3635" w:rsidRDefault="008F3635" w:rsidP="008F3635">
            <w:pPr>
              <w:tabs>
                <w:tab w:val="left" w:pos="315"/>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руб./м</w:t>
            </w:r>
            <w:r w:rsidRPr="008F3635">
              <w:rPr>
                <w:rFonts w:ascii="Times New Roman" w:eastAsia="Times New Roman" w:hAnsi="Times New Roman" w:cs="Times New Roman"/>
                <w:sz w:val="18"/>
                <w:szCs w:val="18"/>
                <w:vertAlign w:val="superscript"/>
              </w:rPr>
              <w:t>3</w:t>
            </w:r>
          </w:p>
        </w:tc>
        <w:tc>
          <w:tcPr>
            <w:tcW w:w="138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20,31</w:t>
            </w:r>
          </w:p>
        </w:tc>
        <w:tc>
          <w:tcPr>
            <w:tcW w:w="141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21,11</w:t>
            </w:r>
          </w:p>
        </w:tc>
        <w:tc>
          <w:tcPr>
            <w:tcW w:w="1275"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21,11</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21,85</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21,85</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22,64</w:t>
            </w:r>
          </w:p>
        </w:tc>
      </w:tr>
      <w:tr w:rsidR="008F3635" w:rsidRPr="008F3635" w:rsidTr="00764BF6">
        <w:tc>
          <w:tcPr>
            <w:tcW w:w="1667" w:type="dxa"/>
            <w:shd w:val="clear" w:color="auto" w:fill="auto"/>
          </w:tcPr>
          <w:p w:rsidR="008F3635" w:rsidRPr="008F3635" w:rsidRDefault="008F3635" w:rsidP="008F3635">
            <w:pPr>
              <w:spacing w:after="0" w:line="240" w:lineRule="auto"/>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Компонент на тепловую энергию</w:t>
            </w:r>
          </w:p>
        </w:tc>
        <w:tc>
          <w:tcPr>
            <w:tcW w:w="993" w:type="dxa"/>
            <w:shd w:val="clear" w:color="auto" w:fill="auto"/>
          </w:tcPr>
          <w:p w:rsidR="008F3635" w:rsidRPr="008F3635" w:rsidRDefault="008F3635" w:rsidP="008F3635">
            <w:pPr>
              <w:tabs>
                <w:tab w:val="left" w:pos="317"/>
              </w:tabs>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руб./Гкал</w:t>
            </w:r>
          </w:p>
        </w:tc>
        <w:tc>
          <w:tcPr>
            <w:tcW w:w="138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1700,58</w:t>
            </w:r>
          </w:p>
        </w:tc>
        <w:tc>
          <w:tcPr>
            <w:tcW w:w="1418"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1734,28</w:t>
            </w:r>
          </w:p>
        </w:tc>
        <w:tc>
          <w:tcPr>
            <w:tcW w:w="1275"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1734,28</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1789,21</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1789,21</w:t>
            </w:r>
          </w:p>
        </w:tc>
        <w:tc>
          <w:tcPr>
            <w:tcW w:w="1276" w:type="dxa"/>
            <w:shd w:val="clear" w:color="auto" w:fill="auto"/>
          </w:tcPr>
          <w:p w:rsidR="008F3635" w:rsidRPr="008F3635" w:rsidRDefault="008F3635" w:rsidP="008F3635">
            <w:pPr>
              <w:spacing w:after="0" w:line="240" w:lineRule="auto"/>
              <w:jc w:val="center"/>
              <w:rPr>
                <w:rFonts w:ascii="Times New Roman" w:eastAsia="Times New Roman" w:hAnsi="Times New Roman" w:cs="Times New Roman"/>
                <w:sz w:val="18"/>
                <w:szCs w:val="18"/>
              </w:rPr>
            </w:pPr>
            <w:r w:rsidRPr="008F3635">
              <w:rPr>
                <w:rFonts w:ascii="Times New Roman" w:eastAsia="Times New Roman" w:hAnsi="Times New Roman" w:cs="Times New Roman"/>
                <w:sz w:val="18"/>
                <w:szCs w:val="18"/>
              </w:rPr>
              <w:t>1846,13</w:t>
            </w:r>
          </w:p>
        </w:tc>
      </w:tr>
    </w:tbl>
    <w:p w:rsidR="008F3635" w:rsidRPr="008F3635" w:rsidRDefault="008F3635" w:rsidP="008F3635">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6"/>
          <w:szCs w:val="24"/>
        </w:rPr>
      </w:pPr>
    </w:p>
    <w:p w:rsidR="008F3635" w:rsidRPr="008F3635" w:rsidRDefault="008F3635" w:rsidP="00E70E1A">
      <w:pPr>
        <w:spacing w:after="0" w:line="240" w:lineRule="auto"/>
        <w:ind w:firstLine="709"/>
        <w:jc w:val="both"/>
        <w:rPr>
          <w:rFonts w:ascii="Times New Roman" w:eastAsia="Times New Roman" w:hAnsi="Times New Roman" w:cs="Times New Roman"/>
          <w:sz w:val="24"/>
          <w:szCs w:val="24"/>
        </w:rPr>
      </w:pPr>
      <w:r w:rsidRPr="008F3635">
        <w:rPr>
          <w:rFonts w:ascii="Times New Roman" w:eastAsia="Times New Roman" w:hAnsi="Times New Roman" w:cs="Times New Roman"/>
          <w:sz w:val="24"/>
          <w:szCs w:val="24"/>
        </w:rPr>
        <w:t xml:space="preserve">Экспертная оценка по установлению тарифов на горячую воду для организации изложена </w:t>
      </w:r>
      <w:r>
        <w:rPr>
          <w:rFonts w:ascii="Times New Roman" w:eastAsia="Times New Roman" w:hAnsi="Times New Roman" w:cs="Times New Roman"/>
          <w:sz w:val="24"/>
          <w:szCs w:val="24"/>
        </w:rPr>
        <w:t xml:space="preserve">              </w:t>
      </w:r>
      <w:r w:rsidRPr="008F3635">
        <w:rPr>
          <w:rFonts w:ascii="Times New Roman" w:eastAsia="Times New Roman" w:hAnsi="Times New Roman" w:cs="Times New Roman"/>
          <w:sz w:val="24"/>
          <w:szCs w:val="24"/>
        </w:rPr>
        <w:t>в экспертных заключениях.</w:t>
      </w:r>
    </w:p>
    <w:p w:rsidR="008F3635" w:rsidRDefault="008F3635" w:rsidP="00E70E1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8F3635">
        <w:rPr>
          <w:rFonts w:ascii="Times New Roman" w:eastAsia="Times New Roman" w:hAnsi="Times New Roman" w:cs="Times New Roman"/>
          <w:sz w:val="24"/>
          <w:szCs w:val="24"/>
        </w:rPr>
        <w:t>омиссии</w:t>
      </w:r>
      <w:r>
        <w:rPr>
          <w:rFonts w:ascii="Times New Roman" w:eastAsia="Times New Roman" w:hAnsi="Times New Roman" w:cs="Times New Roman"/>
          <w:sz w:val="24"/>
          <w:szCs w:val="24"/>
        </w:rPr>
        <w:t xml:space="preserve"> предлагается</w:t>
      </w:r>
      <w:r w:rsidRPr="008F3635">
        <w:rPr>
          <w:rFonts w:ascii="Times New Roman" w:eastAsia="Times New Roman" w:hAnsi="Times New Roman" w:cs="Times New Roman"/>
          <w:sz w:val="24"/>
          <w:szCs w:val="24"/>
        </w:rPr>
        <w:t xml:space="preserve"> установить вышеуказанные тарифы для организаций.</w:t>
      </w:r>
    </w:p>
    <w:p w:rsidR="008F3635" w:rsidRDefault="008F3635" w:rsidP="00E70E1A">
      <w:pPr>
        <w:spacing w:after="0" w:line="240" w:lineRule="auto"/>
        <w:ind w:firstLine="709"/>
        <w:jc w:val="both"/>
        <w:rPr>
          <w:rFonts w:ascii="Times New Roman" w:eastAsia="Times New Roman" w:hAnsi="Times New Roman" w:cs="Times New Roman"/>
          <w:sz w:val="24"/>
          <w:szCs w:val="24"/>
        </w:rPr>
      </w:pPr>
    </w:p>
    <w:p w:rsidR="008F3635" w:rsidRPr="002E2520" w:rsidRDefault="008F3635" w:rsidP="00E70E1A">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E252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8F3635" w:rsidRDefault="008F3635" w:rsidP="00E70E1A">
      <w:pPr>
        <w:tabs>
          <w:tab w:val="left" w:pos="1792"/>
        </w:tabs>
        <w:spacing w:after="0" w:line="240" w:lineRule="auto"/>
        <w:ind w:firstLine="709"/>
        <w:jc w:val="both"/>
        <w:rPr>
          <w:rFonts w:ascii="Times New Roman" w:eastAsia="Times New Roman" w:hAnsi="Times New Roman" w:cs="Times New Roman"/>
          <w:sz w:val="24"/>
          <w:szCs w:val="26"/>
        </w:rPr>
      </w:pPr>
      <w:r w:rsidRPr="002E2520">
        <w:rPr>
          <w:rFonts w:ascii="Times New Roman" w:eastAsia="Times New Roman" w:hAnsi="Times New Roman" w:cs="Times New Roman"/>
          <w:sz w:val="24"/>
          <w:szCs w:val="26"/>
        </w:rPr>
        <w:t>С 1 января 2017 года</w:t>
      </w:r>
      <w:r>
        <w:rPr>
          <w:rFonts w:ascii="Times New Roman" w:eastAsia="Times New Roman" w:hAnsi="Times New Roman" w:cs="Times New Roman"/>
          <w:sz w:val="24"/>
          <w:szCs w:val="26"/>
        </w:rPr>
        <w:t xml:space="preserve"> установить предложенные </w:t>
      </w:r>
      <w:r w:rsidR="00051E2A">
        <w:rPr>
          <w:rFonts w:ascii="Times New Roman" w:eastAsia="Times New Roman" w:hAnsi="Times New Roman" w:cs="Times New Roman"/>
          <w:sz w:val="24"/>
          <w:szCs w:val="26"/>
        </w:rPr>
        <w:t xml:space="preserve">тарифы </w:t>
      </w:r>
      <w:r w:rsidR="00051E2A" w:rsidRPr="00051E2A">
        <w:rPr>
          <w:rFonts w:ascii="Times New Roman" w:eastAsia="Times New Roman" w:hAnsi="Times New Roman" w:cs="Times New Roman"/>
          <w:sz w:val="24"/>
          <w:szCs w:val="26"/>
        </w:rPr>
        <w:t>на горячую воду (горячее водоснабжение) в закрытой системе горячего водоснабжения   для применяющего упрощенную систему налогообложения муниципального унитарного предприятия «Тарусское коммунальное предприятие» на 2017 – 2019 годы</w:t>
      </w:r>
      <w:r>
        <w:rPr>
          <w:rFonts w:ascii="Times New Roman" w:eastAsia="Times New Roman" w:hAnsi="Times New Roman" w:cs="Times New Roman"/>
          <w:sz w:val="24"/>
          <w:szCs w:val="26"/>
        </w:rPr>
        <w:t>.</w:t>
      </w:r>
    </w:p>
    <w:p w:rsidR="00E70E1A" w:rsidRDefault="00E70E1A" w:rsidP="00E70E1A">
      <w:pPr>
        <w:tabs>
          <w:tab w:val="left" w:pos="1792"/>
        </w:tabs>
        <w:spacing w:after="0" w:line="240" w:lineRule="auto"/>
        <w:ind w:firstLine="709"/>
        <w:jc w:val="both"/>
        <w:rPr>
          <w:rFonts w:ascii="Times New Roman" w:eastAsia="Times New Roman" w:hAnsi="Times New Roman" w:cs="Times New Roman"/>
          <w:b/>
          <w:sz w:val="24"/>
          <w:szCs w:val="24"/>
        </w:rPr>
      </w:pPr>
    </w:p>
    <w:p w:rsidR="008F3635" w:rsidRDefault="008F3635" w:rsidP="00E70E1A">
      <w:pPr>
        <w:tabs>
          <w:tab w:val="left" w:pos="1792"/>
        </w:tabs>
        <w:spacing w:after="0" w:line="240" w:lineRule="auto"/>
        <w:ind w:firstLine="709"/>
        <w:jc w:val="both"/>
        <w:rPr>
          <w:rFonts w:ascii="Times New Roman" w:eastAsia="Times New Roman" w:hAnsi="Times New Roman" w:cs="Times New Roman"/>
          <w:b/>
          <w:sz w:val="24"/>
          <w:szCs w:val="24"/>
        </w:rPr>
      </w:pPr>
      <w:proofErr w:type="gramStart"/>
      <w:r w:rsidRPr="002E2520">
        <w:rPr>
          <w:rFonts w:ascii="Times New Roman" w:eastAsia="Times New Roman" w:hAnsi="Times New Roman" w:cs="Times New Roman"/>
          <w:b/>
          <w:sz w:val="24"/>
          <w:szCs w:val="24"/>
        </w:rPr>
        <w:t>Решение принято в со</w:t>
      </w:r>
      <w:r>
        <w:rPr>
          <w:rFonts w:ascii="Times New Roman" w:eastAsia="Times New Roman" w:hAnsi="Times New Roman" w:cs="Times New Roman"/>
          <w:b/>
          <w:sz w:val="24"/>
          <w:szCs w:val="24"/>
        </w:rPr>
        <w:t>ответствии с экспертным заключением</w:t>
      </w:r>
      <w:r w:rsidRPr="002E2520">
        <w:rPr>
          <w:rFonts w:ascii="Times New Roman" w:eastAsia="Times New Roman" w:hAnsi="Times New Roman" w:cs="Times New Roman"/>
          <w:b/>
          <w:sz w:val="24"/>
          <w:szCs w:val="24"/>
        </w:rPr>
        <w:t xml:space="preserve"> от 12.12.2016 г.</w:t>
      </w:r>
      <w:proofErr w:type="gramEnd"/>
      <w:r w:rsidRPr="002E25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w:t>
      </w:r>
      <w:r w:rsidR="00051E2A">
        <w:rPr>
          <w:rFonts w:ascii="Times New Roman" w:eastAsia="Times New Roman" w:hAnsi="Times New Roman" w:cs="Times New Roman"/>
          <w:b/>
          <w:sz w:val="24"/>
          <w:szCs w:val="24"/>
        </w:rPr>
        <w:t>278</w:t>
      </w:r>
      <w:r>
        <w:rPr>
          <w:rFonts w:ascii="Times New Roman" w:eastAsia="Times New Roman" w:hAnsi="Times New Roman" w:cs="Times New Roman"/>
          <w:b/>
          <w:sz w:val="24"/>
          <w:szCs w:val="24"/>
        </w:rPr>
        <w:t>/В-02/</w:t>
      </w:r>
      <w:r w:rsidR="00051E2A">
        <w:rPr>
          <w:rFonts w:ascii="Times New Roman" w:eastAsia="Times New Roman" w:hAnsi="Times New Roman" w:cs="Times New Roman"/>
          <w:b/>
          <w:sz w:val="24"/>
          <w:szCs w:val="24"/>
        </w:rPr>
        <w:t>993</w:t>
      </w:r>
      <w:r w:rsidRPr="006701C0">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и пояснител</w:t>
      </w:r>
      <w:r>
        <w:rPr>
          <w:rFonts w:ascii="Times New Roman" w:eastAsia="Times New Roman" w:hAnsi="Times New Roman" w:cs="Times New Roman"/>
          <w:b/>
          <w:sz w:val="24"/>
          <w:szCs w:val="24"/>
        </w:rPr>
        <w:t xml:space="preserve">ьной запиской от 12.12.2016 г. по делу № </w:t>
      </w:r>
      <w:r w:rsidR="00051E2A">
        <w:rPr>
          <w:rFonts w:ascii="Times New Roman" w:eastAsia="Times New Roman" w:hAnsi="Times New Roman" w:cs="Times New Roman"/>
          <w:b/>
          <w:sz w:val="24"/>
          <w:szCs w:val="24"/>
        </w:rPr>
        <w:t>278</w:t>
      </w:r>
      <w:r>
        <w:rPr>
          <w:rFonts w:ascii="Times New Roman" w:eastAsia="Times New Roman" w:hAnsi="Times New Roman" w:cs="Times New Roman"/>
          <w:b/>
          <w:sz w:val="24"/>
          <w:szCs w:val="24"/>
        </w:rPr>
        <w:t>/В-02/</w:t>
      </w:r>
      <w:r w:rsidR="00051E2A">
        <w:rPr>
          <w:rFonts w:ascii="Times New Roman" w:eastAsia="Times New Roman" w:hAnsi="Times New Roman" w:cs="Times New Roman"/>
          <w:b/>
          <w:sz w:val="24"/>
          <w:szCs w:val="24"/>
        </w:rPr>
        <w:t>993</w:t>
      </w:r>
      <w:r>
        <w:rPr>
          <w:rFonts w:ascii="Times New Roman" w:eastAsia="Times New Roman" w:hAnsi="Times New Roman" w:cs="Times New Roman"/>
          <w:b/>
          <w:sz w:val="24"/>
          <w:szCs w:val="24"/>
        </w:rPr>
        <w:t>-16</w:t>
      </w:r>
      <w:r w:rsidRPr="006701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E2520">
        <w:rPr>
          <w:rFonts w:ascii="Times New Roman" w:eastAsia="Times New Roman" w:hAnsi="Times New Roman" w:cs="Times New Roman"/>
          <w:b/>
          <w:sz w:val="24"/>
          <w:szCs w:val="24"/>
        </w:rPr>
        <w:t>в форме приказа (прилагается), голосовали единогласно.</w:t>
      </w:r>
    </w:p>
    <w:p w:rsidR="00E554E0" w:rsidRDefault="00E554E0" w:rsidP="008F3635">
      <w:pPr>
        <w:tabs>
          <w:tab w:val="left" w:pos="1792"/>
        </w:tabs>
        <w:spacing w:after="0" w:line="240" w:lineRule="auto"/>
        <w:jc w:val="both"/>
        <w:rPr>
          <w:rFonts w:ascii="Times New Roman" w:eastAsia="Times New Roman" w:hAnsi="Times New Roman" w:cs="Times New Roman"/>
          <w:sz w:val="26"/>
          <w:szCs w:val="26"/>
        </w:rPr>
      </w:pPr>
    </w:p>
    <w:p w:rsidR="0098118B" w:rsidRPr="0098118B" w:rsidRDefault="008F3635" w:rsidP="0098118B">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87A70">
        <w:rPr>
          <w:rFonts w:ascii="Times New Roman" w:eastAsia="Times New Roman" w:hAnsi="Times New Roman" w:cs="Times New Roman"/>
          <w:b/>
          <w:sz w:val="24"/>
          <w:szCs w:val="24"/>
        </w:rPr>
        <w:t>7</w:t>
      </w:r>
      <w:r w:rsidR="0098118B" w:rsidRPr="00C02631">
        <w:rPr>
          <w:rFonts w:ascii="Times New Roman" w:eastAsia="Times New Roman" w:hAnsi="Times New Roman" w:cs="Times New Roman"/>
          <w:b/>
          <w:sz w:val="24"/>
          <w:szCs w:val="24"/>
        </w:rPr>
        <w:t>.</w:t>
      </w:r>
      <w:r w:rsidR="0098118B" w:rsidRPr="005C22D0">
        <w:rPr>
          <w:rFonts w:ascii="Times New Roman" w:eastAsia="Times New Roman" w:hAnsi="Times New Roman" w:cs="Times New Roman"/>
          <w:sz w:val="24"/>
          <w:szCs w:val="24"/>
        </w:rPr>
        <w:t xml:space="preserve"> </w:t>
      </w:r>
      <w:r w:rsidR="0098118B" w:rsidRPr="0098118B">
        <w:rPr>
          <w:rFonts w:ascii="Times New Roman" w:eastAsia="Times New Roman" w:hAnsi="Times New Roman" w:cs="Times New Roman"/>
          <w:b/>
          <w:sz w:val="24"/>
          <w:szCs w:val="24"/>
        </w:rPr>
        <w:t>О внесении изменений в приказ министерства тарифного регулирования Калужской области от 11.12.2014 № 71-РК «Об установлении необходимой валов</w:t>
      </w:r>
      <w:r w:rsidR="0098118B">
        <w:rPr>
          <w:rFonts w:ascii="Times New Roman" w:eastAsia="Times New Roman" w:hAnsi="Times New Roman" w:cs="Times New Roman"/>
          <w:b/>
          <w:sz w:val="24"/>
          <w:szCs w:val="24"/>
        </w:rPr>
        <w:t xml:space="preserve">ой выручки сетевых организаций </w:t>
      </w:r>
      <w:r w:rsidR="0098118B" w:rsidRPr="0098118B">
        <w:rPr>
          <w:rFonts w:ascii="Times New Roman" w:eastAsia="Times New Roman" w:hAnsi="Times New Roman" w:cs="Times New Roman"/>
          <w:b/>
          <w:sz w:val="24"/>
          <w:szCs w:val="24"/>
        </w:rPr>
        <w:t>на дол</w:t>
      </w:r>
      <w:r w:rsidR="0098118B">
        <w:rPr>
          <w:rFonts w:ascii="Times New Roman" w:eastAsia="Times New Roman" w:hAnsi="Times New Roman" w:cs="Times New Roman"/>
          <w:b/>
          <w:sz w:val="24"/>
          <w:szCs w:val="24"/>
        </w:rPr>
        <w:t xml:space="preserve">госрочный период регулирования </w:t>
      </w:r>
      <w:r w:rsidR="0098118B" w:rsidRPr="0098118B">
        <w:rPr>
          <w:rFonts w:ascii="Times New Roman" w:eastAsia="Times New Roman" w:hAnsi="Times New Roman" w:cs="Times New Roman"/>
          <w:b/>
          <w:sz w:val="24"/>
          <w:szCs w:val="24"/>
        </w:rPr>
        <w:t xml:space="preserve">(без учета оплаты потерь)» </w:t>
      </w:r>
      <w:r w:rsidR="0098118B">
        <w:rPr>
          <w:rFonts w:ascii="Times New Roman" w:eastAsia="Times New Roman" w:hAnsi="Times New Roman" w:cs="Times New Roman"/>
          <w:b/>
          <w:sz w:val="24"/>
          <w:szCs w:val="24"/>
        </w:rPr>
        <w:t xml:space="preserve">               </w:t>
      </w:r>
      <w:r w:rsidR="0098118B" w:rsidRPr="0098118B">
        <w:rPr>
          <w:rFonts w:ascii="Times New Roman" w:eastAsia="Times New Roman" w:hAnsi="Times New Roman" w:cs="Times New Roman"/>
          <w:b/>
          <w:sz w:val="24"/>
          <w:szCs w:val="24"/>
        </w:rPr>
        <w:t>(в ред. приказов министерства тарифного регулирования Калужской области от 22.06.2015 № 65-РК, от 04.12.2015 № 505-РК)</w:t>
      </w:r>
      <w:r w:rsidR="0098118B" w:rsidRPr="005C22D0">
        <w:rPr>
          <w:rFonts w:ascii="Times New Roman" w:eastAsia="Times New Roman" w:hAnsi="Times New Roman" w:cs="Times New Roman"/>
          <w:b/>
          <w:sz w:val="24"/>
          <w:szCs w:val="24"/>
        </w:rPr>
        <w:t>.</w:t>
      </w:r>
    </w:p>
    <w:p w:rsidR="0098118B" w:rsidRPr="005C22D0" w:rsidRDefault="0098118B" w:rsidP="0098118B">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98118B" w:rsidRDefault="0098118B" w:rsidP="00E70E1A">
      <w:pPr>
        <w:tabs>
          <w:tab w:val="left" w:pos="179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w:t>
      </w:r>
      <w:r w:rsidR="00E70E1A">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Е.П. Клинушкина, Л.И. Кучма, Н.А. </w:t>
      </w:r>
      <w:proofErr w:type="spellStart"/>
      <w:r>
        <w:rPr>
          <w:rFonts w:ascii="Times New Roman" w:eastAsia="Times New Roman" w:hAnsi="Times New Roman" w:cs="Times New Roman"/>
          <w:b/>
          <w:sz w:val="24"/>
          <w:szCs w:val="24"/>
        </w:rPr>
        <w:t>Покотыло</w:t>
      </w:r>
      <w:proofErr w:type="spellEnd"/>
      <w:r>
        <w:rPr>
          <w:rFonts w:ascii="Times New Roman" w:eastAsia="Times New Roman" w:hAnsi="Times New Roman" w:cs="Times New Roman"/>
          <w:b/>
          <w:sz w:val="24"/>
          <w:szCs w:val="24"/>
        </w:rPr>
        <w:t xml:space="preserve">, Т.Д. </w:t>
      </w:r>
      <w:proofErr w:type="spellStart"/>
      <w:r>
        <w:rPr>
          <w:rFonts w:ascii="Times New Roman" w:eastAsia="Times New Roman" w:hAnsi="Times New Roman" w:cs="Times New Roman"/>
          <w:b/>
          <w:sz w:val="24"/>
          <w:szCs w:val="24"/>
        </w:rPr>
        <w:t>Монахова</w:t>
      </w:r>
      <w:proofErr w:type="spellEnd"/>
      <w:r>
        <w:rPr>
          <w:rFonts w:ascii="Times New Roman" w:eastAsia="Times New Roman" w:hAnsi="Times New Roman" w:cs="Times New Roman"/>
          <w:b/>
          <w:sz w:val="24"/>
          <w:szCs w:val="24"/>
        </w:rPr>
        <w:t>, Т.В. Петрова.</w:t>
      </w:r>
    </w:p>
    <w:p w:rsidR="0098118B" w:rsidRDefault="0098118B" w:rsidP="0098118B">
      <w:pPr>
        <w:tabs>
          <w:tab w:val="left" w:pos="1792"/>
        </w:tabs>
        <w:spacing w:after="0" w:line="240" w:lineRule="auto"/>
        <w:ind w:firstLine="709"/>
        <w:jc w:val="both"/>
        <w:rPr>
          <w:rFonts w:ascii="Times New Roman" w:eastAsia="Times New Roman" w:hAnsi="Times New Roman" w:cs="Times New Roman"/>
          <w:b/>
          <w:sz w:val="24"/>
          <w:szCs w:val="24"/>
        </w:rPr>
      </w:pPr>
    </w:p>
    <w:p w:rsidR="0098118B" w:rsidRPr="0098118B" w:rsidRDefault="0098118B" w:rsidP="0098118B">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Согласно с</w:t>
      </w:r>
      <w:r w:rsidRPr="0098118B">
        <w:rPr>
          <w:rFonts w:ascii="Times New Roman" w:eastAsia="Times New Roman" w:hAnsi="Times New Roman" w:cs="Times New Roman"/>
          <w:bCs/>
          <w:sz w:val="24"/>
          <w:szCs w:val="24"/>
        </w:rPr>
        <w:t>татье 23</w:t>
      </w:r>
      <w:r w:rsidRPr="0098118B">
        <w:rPr>
          <w:rFonts w:ascii="Times New Roman" w:eastAsia="Times New Roman" w:hAnsi="Times New Roman" w:cs="Times New Roman"/>
          <w:bCs/>
          <w:color w:val="000080"/>
          <w:sz w:val="24"/>
          <w:szCs w:val="24"/>
        </w:rPr>
        <w:t xml:space="preserve"> </w:t>
      </w:r>
      <w:r w:rsidRPr="0098118B">
        <w:rPr>
          <w:rFonts w:ascii="Times New Roman" w:eastAsia="Times New Roman" w:hAnsi="Times New Roman" w:cs="Times New Roman"/>
          <w:sz w:val="24"/>
          <w:szCs w:val="24"/>
        </w:rPr>
        <w:t xml:space="preserve">Федерального закона от 26.03.2003 № 35-ФЗ «Об электроэнергетике» 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в форме установления долгосрочных тарифов на основе долгосрочных параметров регулирования деятельности таких организаций. </w:t>
      </w:r>
    </w:p>
    <w:p w:rsidR="0098118B" w:rsidRPr="0098118B" w:rsidRDefault="0098118B" w:rsidP="0098118B">
      <w:pPr>
        <w:autoSpaceDE w:val="0"/>
        <w:autoSpaceDN w:val="0"/>
        <w:adjustRightInd w:val="0"/>
        <w:spacing w:after="0" w:line="240" w:lineRule="auto"/>
        <w:ind w:firstLine="539"/>
        <w:jc w:val="both"/>
        <w:outlineLvl w:val="0"/>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В соответствии с пунктом 38 Основ ценообразования в области регулируемых цен (тарифов) в электроэнергетике, утвержденных </w:t>
      </w:r>
      <w:hyperlink r:id="rId9" w:history="1">
        <w:r w:rsidRPr="0098118B">
          <w:rPr>
            <w:rFonts w:ascii="Times New Roman" w:eastAsia="Times New Roman" w:hAnsi="Times New Roman" w:cs="Times New Roman"/>
            <w:sz w:val="24"/>
            <w:szCs w:val="24"/>
          </w:rPr>
          <w:t>постановлением</w:t>
        </w:r>
      </w:hyperlink>
      <w:r w:rsidRPr="0098118B">
        <w:rPr>
          <w:rFonts w:ascii="Times New Roman" w:eastAsia="Times New Roman" w:hAnsi="Times New Roman" w:cs="Times New Roman"/>
          <w:sz w:val="24"/>
          <w:szCs w:val="24"/>
        </w:rPr>
        <w:t xml:space="preserve"> Правительства Российской Федерации </w:t>
      </w:r>
      <w:r>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от 29.</w:t>
      </w:r>
      <w:r>
        <w:rPr>
          <w:rFonts w:ascii="Times New Roman" w:eastAsia="Times New Roman" w:hAnsi="Times New Roman" w:cs="Times New Roman"/>
          <w:sz w:val="24"/>
          <w:szCs w:val="24"/>
        </w:rPr>
        <w:t xml:space="preserve">12.2011 </w:t>
      </w:r>
      <w:r w:rsidRPr="0098118B">
        <w:rPr>
          <w:rFonts w:ascii="Times New Roman" w:eastAsia="Times New Roman" w:hAnsi="Times New Roman" w:cs="Times New Roman"/>
          <w:sz w:val="24"/>
          <w:szCs w:val="24"/>
        </w:rPr>
        <w:t xml:space="preserve">№ 1178, пунктом 47 Методических </w:t>
      </w:r>
      <w:hyperlink r:id="rId10" w:history="1">
        <w:r w:rsidRPr="0098118B">
          <w:rPr>
            <w:rFonts w:ascii="Times New Roman" w:eastAsia="Times New Roman" w:hAnsi="Times New Roman" w:cs="Times New Roman"/>
            <w:sz w:val="24"/>
            <w:szCs w:val="24"/>
          </w:rPr>
          <w:t>указаний</w:t>
        </w:r>
      </w:hyperlink>
      <w:r>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по расчету тарифов и цен </w:t>
      </w:r>
      <w:r>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электрическую (тепловую) энергию на розничном (потребительском) рынке, утвержденных приказом Федеральной службы по тарифам от 06.08.2004 № 20-э/2, пунктами 11-14 Методических </w:t>
      </w:r>
      <w:hyperlink r:id="rId11" w:history="1">
        <w:r w:rsidRPr="0098118B">
          <w:rPr>
            <w:rFonts w:ascii="Times New Roman" w:eastAsia="Times New Roman" w:hAnsi="Times New Roman" w:cs="Times New Roman"/>
            <w:sz w:val="24"/>
            <w:szCs w:val="24"/>
          </w:rPr>
          <w:t>указаний</w:t>
        </w:r>
      </w:hyperlink>
      <w:r w:rsidRPr="0098118B">
        <w:rPr>
          <w:rFonts w:ascii="Times New Roman" w:eastAsia="Times New Roman" w:hAnsi="Times New Roman" w:cs="Times New Roman"/>
          <w:sz w:val="24"/>
          <w:szCs w:val="24"/>
        </w:rPr>
        <w:t xml:space="preserve"> по расчету тарифов на услуги по передаче</w:t>
      </w:r>
      <w:proofErr w:type="gramEnd"/>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 xml:space="preserve">электрической энергии, устанавливаемых </w:t>
      </w:r>
      <w:r>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с применением метода долгосрочной индексации необходимой валовой выручки, утвержденных приказом ФСТ России от 17.02.2012 № 98-э (далее – Методические указания), </w:t>
      </w:r>
      <w:hyperlink r:id="rId12" w:history="1">
        <w:r w:rsidRPr="0098118B">
          <w:rPr>
            <w:rFonts w:ascii="Times New Roman" w:eastAsia="Times New Roman" w:hAnsi="Times New Roman" w:cs="Times New Roman"/>
            <w:sz w:val="24"/>
            <w:szCs w:val="24"/>
          </w:rPr>
          <w:t>Регламент</w:t>
        </w:r>
      </w:hyperlink>
      <w:r w:rsidRPr="0098118B">
        <w:rPr>
          <w:rFonts w:ascii="Times New Roman" w:eastAsia="Times New Roman" w:hAnsi="Times New Roman" w:cs="Times New Roman"/>
          <w:sz w:val="24"/>
          <w:szCs w:val="24"/>
        </w:rPr>
        <w:t xml:space="preserve">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w:t>
      </w:r>
      <w:r>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об установлении цен (тарифов) и (или) их предельных уровней, утвержденным приказом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ФСТ России от 28.03.2013 № 313-э,</w:t>
      </w:r>
      <w:r w:rsidRPr="0098118B">
        <w:rPr>
          <w:rFonts w:ascii="Times New Roman" w:eastAsia="Times New Roman" w:hAnsi="Times New Roman" w:cs="Times New Roman"/>
          <w:bCs/>
          <w:sz w:val="24"/>
          <w:szCs w:val="24"/>
        </w:rPr>
        <w:t xml:space="preserve"> </w:t>
      </w:r>
      <w:r w:rsidRPr="0098118B">
        <w:rPr>
          <w:rFonts w:ascii="Times New Roman" w:eastAsia="Times New Roman" w:hAnsi="Times New Roman" w:cs="Times New Roman"/>
          <w:sz w:val="24"/>
          <w:szCs w:val="24"/>
        </w:rPr>
        <w:t>экспертами</w:t>
      </w:r>
      <w:proofErr w:type="gramEnd"/>
      <w:r w:rsidRPr="0098118B">
        <w:rPr>
          <w:rFonts w:ascii="Times New Roman" w:eastAsia="Times New Roman" w:hAnsi="Times New Roman" w:cs="Times New Roman"/>
          <w:sz w:val="24"/>
          <w:szCs w:val="24"/>
        </w:rPr>
        <w:t xml:space="preserve"> определена необходимая валовая выручка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(далее – НВВ) территориальных сетевых организаций на 2017 год - третий год второго долгосрочного периода регулирования 2015 – 2019 гг. </w:t>
      </w:r>
    </w:p>
    <w:p w:rsidR="0098118B" w:rsidRPr="0098118B" w:rsidRDefault="0098118B" w:rsidP="0098118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Постановлением Правительства Российской Федерации от 28 февраля 2015 года № 184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«Об 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к территориальным сетевым организациям.</w:t>
      </w:r>
    </w:p>
    <w:p w:rsidR="0098118B" w:rsidRPr="0098118B" w:rsidRDefault="0098118B" w:rsidP="0098118B">
      <w:pPr>
        <w:tabs>
          <w:tab w:val="left" w:pos="4536"/>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которых устанавливаются цены (тарифы) на услуги по передаче электрической энергии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очередной расчетный период регулирования – 24 сетевые организации, и юридические лица, несоответствующие критериям отнесения владельцев объектов электросетевого хозяйства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к территориальным сетевым  организациям, оказывающие услуги</w:t>
      </w:r>
      <w:proofErr w:type="gramEnd"/>
      <w:r w:rsidRPr="0098118B">
        <w:rPr>
          <w:rFonts w:ascii="Times New Roman" w:eastAsia="Times New Roman" w:hAnsi="Times New Roman" w:cs="Times New Roman"/>
          <w:sz w:val="24"/>
          <w:szCs w:val="24"/>
        </w:rPr>
        <w:t xml:space="preserve"> по передаче электрической энергии в текущем расчетном периоде регулирования, в отношении которых не устанавливаются цены (тарифы) на услуги по передаче электрической энергии на очередной расчетный период регулирования – 1 сетевая организация. В связи с выявлением несоответствия критериям отнесения владельцев объектов электросетевого хозяйства к территориальным сетевым организациям открытое акционерное общество «Калужский завод автомобильного электрооборудования» уведомлен об отсутствии оснований для установления (пересмотра) цены (тарифа) на услуги по передаче электрической энергии с 2017 года. </w:t>
      </w:r>
    </w:p>
    <w:p w:rsidR="0098118B" w:rsidRPr="0098118B" w:rsidRDefault="0098118B" w:rsidP="0098118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При определении НВВ на третий год второго долгосрочного периода регулирования приняты следующие значения параметров расчета:</w:t>
      </w:r>
    </w:p>
    <w:p w:rsidR="0098118B" w:rsidRPr="0098118B" w:rsidRDefault="0098118B" w:rsidP="009811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1) индекс потребительских цен на 2017 год определен в соответствии с Прогнозом социально-экономического развития Российской Федерации на 2017 год и плановый период 2018 и 2019 годов, разработанным Минэкономразвития России, и одобренным Правительством Российской Федерации;</w:t>
      </w:r>
    </w:p>
    <w:p w:rsidR="0098118B" w:rsidRPr="0098118B" w:rsidRDefault="0098118B" w:rsidP="0098118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2017 год – 4,7%;</w:t>
      </w:r>
    </w:p>
    <w:p w:rsidR="0098118B" w:rsidRPr="0098118B" w:rsidRDefault="0098118B" w:rsidP="0098118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2018 год – 4,0%;</w:t>
      </w:r>
    </w:p>
    <w:p w:rsidR="0098118B" w:rsidRPr="0098118B" w:rsidRDefault="0098118B" w:rsidP="009811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2019 год – 4,0%;</w:t>
      </w:r>
    </w:p>
    <w:p w:rsidR="0098118B" w:rsidRPr="0098118B" w:rsidRDefault="0098118B" w:rsidP="009811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2) количество активов определено на основании данных, представленных территориальными сетевыми организациями.</w:t>
      </w:r>
    </w:p>
    <w:p w:rsidR="0098118B" w:rsidRPr="0098118B" w:rsidRDefault="0098118B" w:rsidP="009811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Размер подконтрольных расходов  определен экспертами в соответствии с пунктом 11 Методических указаний с учетом индекса изменения количества активов и соответствующего коэффициента индексации.</w:t>
      </w:r>
    </w:p>
    <w:p w:rsidR="0098118B" w:rsidRPr="0098118B" w:rsidRDefault="0098118B" w:rsidP="009811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98118B">
        <w:rPr>
          <w:rFonts w:ascii="Times New Roman" w:eastAsia="Times New Roman" w:hAnsi="Times New Roman" w:cs="Times New Roman"/>
          <w:sz w:val="24"/>
          <w:szCs w:val="24"/>
        </w:rPr>
        <w:lastRenderedPageBreak/>
        <w:t>Неподконтрольные расходы на 2017 год определены методом экономически обоснованных расходов в соответствии с Методическими указаниями.</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Согласно действующему законодательству  экспертами  проведена  корректировка необходимой валовой выручки на 2017 год по итогам истекшего периода 2015 года,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98118B" w:rsidRPr="0098118B" w:rsidRDefault="0098118B" w:rsidP="009811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Расчет НВВ территориальных сетевых организаций на каждый год долгосрочного периода регулирования выполнен на основе долгосрочных параметров регулирования </w:t>
      </w:r>
      <w:r w:rsidRPr="0098118B">
        <w:rPr>
          <w:rFonts w:ascii="Times New Roman" w:eastAsia="Times New Roman" w:hAnsi="Times New Roman" w:cs="Times New Roman"/>
          <w:sz w:val="24"/>
          <w:szCs w:val="24"/>
        </w:rPr>
        <w:br/>
        <w:t>и планируемых значений параметров расчета.</w:t>
      </w:r>
    </w:p>
    <w:p w:rsidR="0098118B" w:rsidRPr="0098118B" w:rsidRDefault="0098118B" w:rsidP="0098118B">
      <w:pPr>
        <w:spacing w:after="0" w:line="240" w:lineRule="auto"/>
        <w:ind w:firstLine="709"/>
        <w:jc w:val="both"/>
        <w:rPr>
          <w:rFonts w:ascii="Times New Roman" w:eastAsia="Times New Roman" w:hAnsi="Times New Roman" w:cs="Times New Roman"/>
          <w:sz w:val="26"/>
          <w:szCs w:val="26"/>
        </w:rPr>
      </w:pPr>
      <w:r w:rsidRPr="0098118B">
        <w:rPr>
          <w:rFonts w:ascii="Times New Roman" w:eastAsia="Times New Roman" w:hAnsi="Times New Roman" w:cs="Times New Roman"/>
          <w:sz w:val="24"/>
          <w:szCs w:val="24"/>
        </w:rPr>
        <w:t xml:space="preserve">Предлагается принять НВВ территориальных сетевых организаций Калужской области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указанном в таблице</w:t>
      </w:r>
      <w:r w:rsidRPr="0098118B">
        <w:rPr>
          <w:rFonts w:ascii="Times New Roman" w:eastAsia="Times New Roman" w:hAnsi="Times New Roman" w:cs="Times New Roman"/>
          <w:sz w:val="26"/>
          <w:szCs w:val="26"/>
        </w:rPr>
        <w:t>:</w:t>
      </w:r>
    </w:p>
    <w:p w:rsidR="0098118B" w:rsidRPr="0098118B" w:rsidRDefault="0098118B" w:rsidP="0098118B">
      <w:pPr>
        <w:spacing w:after="0" w:line="240" w:lineRule="auto"/>
        <w:rPr>
          <w:rFonts w:ascii="Times New Roman" w:eastAsia="Times New Roman" w:hAnsi="Times New Roman" w:cs="Times New Roman"/>
          <w:sz w:val="26"/>
          <w:szCs w:val="26"/>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851"/>
        <w:gridCol w:w="3685"/>
      </w:tblGrid>
      <w:tr w:rsidR="0098118B" w:rsidRPr="0098118B" w:rsidTr="00C02A9A">
        <w:trPr>
          <w:trHeight w:val="500"/>
          <w:jc w:val="center"/>
        </w:trPr>
        <w:tc>
          <w:tcPr>
            <w:tcW w:w="817" w:type="dxa"/>
            <w:vMerge w:val="restart"/>
            <w:shd w:val="clear" w:color="auto" w:fill="auto"/>
            <w:vAlign w:val="center"/>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 xml:space="preserve">№ </w:t>
            </w:r>
            <w:proofErr w:type="gramStart"/>
            <w:r w:rsidRPr="0098118B">
              <w:rPr>
                <w:rFonts w:ascii="Times New Roman" w:eastAsia="Calibri" w:hAnsi="Times New Roman" w:cs="Times New Roman"/>
                <w:sz w:val="20"/>
                <w:szCs w:val="20"/>
              </w:rPr>
              <w:t>п</w:t>
            </w:r>
            <w:proofErr w:type="gramEnd"/>
            <w:r w:rsidRPr="0098118B">
              <w:rPr>
                <w:rFonts w:ascii="Times New Roman" w:eastAsia="Calibri" w:hAnsi="Times New Roman" w:cs="Times New Roman"/>
                <w:sz w:val="20"/>
                <w:szCs w:val="20"/>
              </w:rPr>
              <w:t>/п</w:t>
            </w:r>
          </w:p>
        </w:tc>
        <w:tc>
          <w:tcPr>
            <w:tcW w:w="4961" w:type="dxa"/>
            <w:vMerge w:val="restart"/>
            <w:shd w:val="clear" w:color="auto" w:fill="auto"/>
            <w:vAlign w:val="center"/>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 xml:space="preserve">Наименование сетевой организации </w:t>
            </w:r>
            <w:r w:rsidRPr="0098118B">
              <w:rPr>
                <w:rFonts w:ascii="Times New Roman" w:eastAsia="Calibri" w:hAnsi="Times New Roman" w:cs="Times New Roman"/>
                <w:sz w:val="20"/>
                <w:szCs w:val="20"/>
              </w:rPr>
              <w:br/>
              <w:t>в Калужской области</w:t>
            </w:r>
          </w:p>
        </w:tc>
        <w:tc>
          <w:tcPr>
            <w:tcW w:w="851" w:type="dxa"/>
            <w:vMerge w:val="restart"/>
            <w:shd w:val="clear" w:color="auto" w:fill="auto"/>
            <w:vAlign w:val="center"/>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Год</w:t>
            </w:r>
          </w:p>
        </w:tc>
        <w:tc>
          <w:tcPr>
            <w:tcW w:w="3685" w:type="dxa"/>
            <w:shd w:val="clear" w:color="auto" w:fill="auto"/>
            <w:vAlign w:val="center"/>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 xml:space="preserve">НВВ сетевых организаций </w:t>
            </w:r>
            <w:r w:rsidRPr="0098118B">
              <w:rPr>
                <w:rFonts w:ascii="Times New Roman" w:eastAsia="Calibri" w:hAnsi="Times New Roman" w:cs="Times New Roman"/>
                <w:sz w:val="20"/>
                <w:szCs w:val="20"/>
              </w:rPr>
              <w:br/>
              <w:t>без учета оплаты потерь</w:t>
            </w:r>
          </w:p>
        </w:tc>
      </w:tr>
      <w:tr w:rsidR="0098118B" w:rsidRPr="0098118B" w:rsidTr="00E70E1A">
        <w:trPr>
          <w:trHeight w:val="164"/>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851"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3685" w:type="dxa"/>
            <w:shd w:val="clear" w:color="auto" w:fill="auto"/>
            <w:vAlign w:val="center"/>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тыс. руб.</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1</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widowControl w:val="0"/>
              <w:autoSpaceDE w:val="0"/>
              <w:autoSpaceDN w:val="0"/>
              <w:adjustRightInd w:val="0"/>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Акционерное общество</w:t>
            </w:r>
            <w:r w:rsidRPr="0098118B">
              <w:rPr>
                <w:rFonts w:ascii="Times New Roman" w:eastAsia="Calibri" w:hAnsi="Times New Roman" w:cs="Times New Roman"/>
                <w:sz w:val="20"/>
                <w:szCs w:val="20"/>
              </w:rPr>
              <w:t xml:space="preserve"> «Восход» – Калужский радиоламповый завод</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1 739,9749</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1 860,4766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1 682,4283</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2 381,9120</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2 452,5725</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2</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tabs>
                <w:tab w:val="left" w:pos="2949"/>
              </w:tabs>
              <w:spacing w:after="0" w:line="240" w:lineRule="auto"/>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Акционерное общество «Государственный научный центр Российской Федерации - Физико-энергетический институт имени академика А.И.</w:t>
            </w:r>
            <w:r>
              <w:rPr>
                <w:rFonts w:ascii="Times New Roman" w:eastAsia="Times New Roman" w:hAnsi="Times New Roman" w:cs="Times New Roman"/>
                <w:sz w:val="20"/>
                <w:szCs w:val="20"/>
              </w:rPr>
              <w:t xml:space="preserve"> </w:t>
            </w:r>
            <w:r w:rsidRPr="0098118B">
              <w:rPr>
                <w:rFonts w:ascii="Times New Roman" w:eastAsia="Times New Roman" w:hAnsi="Times New Roman" w:cs="Times New Roman"/>
                <w:sz w:val="20"/>
                <w:szCs w:val="20"/>
              </w:rPr>
              <w:t>Лейпунского»</w:t>
            </w:r>
            <w:r w:rsidRPr="0098118B">
              <w:rPr>
                <w:rFonts w:ascii="Times New Roman" w:eastAsia="Times New Roman" w:hAnsi="Times New Roman" w:cs="Times New Roman"/>
                <w:sz w:val="20"/>
                <w:szCs w:val="20"/>
              </w:rPr>
              <w:tab/>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9 130,9836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tabs>
                <w:tab w:val="left" w:pos="2949"/>
              </w:tabs>
              <w:spacing w:after="0" w:line="240" w:lineRule="auto"/>
              <w:rPr>
                <w:rFonts w:ascii="Times New Roman" w:eastAsia="Times New Roman"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7 489,3515</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tabs>
                <w:tab w:val="left" w:pos="2949"/>
              </w:tabs>
              <w:spacing w:after="0" w:line="240" w:lineRule="auto"/>
              <w:rPr>
                <w:rFonts w:ascii="Times New Roman" w:eastAsia="Times New Roman"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8 300,6754</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tabs>
                <w:tab w:val="left" w:pos="2949"/>
              </w:tabs>
              <w:spacing w:after="0" w:line="240" w:lineRule="auto"/>
              <w:rPr>
                <w:rFonts w:ascii="Times New Roman" w:eastAsia="Times New Roman"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8 711,3979</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tabs>
                <w:tab w:val="left" w:pos="2949"/>
              </w:tabs>
              <w:spacing w:after="0" w:line="240" w:lineRule="auto"/>
              <w:rPr>
                <w:rFonts w:ascii="Times New Roman" w:eastAsia="Times New Roman"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9 090,7602</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3</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 xml:space="preserve">Акционерное общество «Калужский завод путевых машин и гидроприводов»                     </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2 605,0198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2 281,1398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2 427,6508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2 902,9396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2 980,4505</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4</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autoSpaceDE w:val="0"/>
              <w:autoSpaceDN w:val="0"/>
              <w:adjustRightInd w:val="0"/>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Акционерное общество «Калужский завод «Ремпутьмаш» (Людиновский филиал Акционерного общества «Калужский завод «Ремпутьмаш»)</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2 663,2849</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 xml:space="preserve">1 991,5870   </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3 791,7677</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3 585,7708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3 686,3710</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5</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widowControl w:val="0"/>
              <w:autoSpaceDE w:val="0"/>
              <w:autoSpaceDN w:val="0"/>
              <w:adjustRightInd w:val="0"/>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 xml:space="preserve">Акционерное общество «Научно-производственное предприятие  «Калужский приборостроительный завод «Тайфун»                         </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3 127,3931</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3 367,1157</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3 377,8948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3 353,3306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3 452,9736</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6</w:t>
            </w:r>
          </w:p>
        </w:tc>
        <w:tc>
          <w:tcPr>
            <w:tcW w:w="4961" w:type="dxa"/>
            <w:vMerge w:val="restart"/>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Акционерное общество «Оборонэнерго»</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57 964,4556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58 756,0237</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67 430,0833</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73 952,3122</w:t>
            </w:r>
          </w:p>
        </w:tc>
      </w:tr>
      <w:tr w:rsidR="0098118B" w:rsidRPr="0098118B" w:rsidTr="00C02A9A">
        <w:trPr>
          <w:trHeight w:val="130"/>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76 130,2810</w:t>
            </w:r>
          </w:p>
        </w:tc>
      </w:tr>
      <w:tr w:rsidR="0098118B" w:rsidRPr="0098118B" w:rsidTr="00E70E1A">
        <w:trPr>
          <w:trHeight w:val="104"/>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7</w:t>
            </w:r>
          </w:p>
        </w:tc>
        <w:tc>
          <w:tcPr>
            <w:tcW w:w="4961" w:type="dxa"/>
            <w:vMerge w:val="restart"/>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 xml:space="preserve">Акционерное общество «Энергосервис» </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6 009,6975</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4 607,0952</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5 299,6697</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5 822,1901</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6 790,8673</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8</w:t>
            </w:r>
          </w:p>
        </w:tc>
        <w:tc>
          <w:tcPr>
            <w:tcW w:w="4961" w:type="dxa"/>
            <w:vMerge w:val="restart"/>
            <w:shd w:val="clear" w:color="auto" w:fill="auto"/>
          </w:tcPr>
          <w:p w:rsidR="0098118B" w:rsidRPr="0098118B" w:rsidRDefault="0098118B" w:rsidP="0098118B">
            <w:pPr>
              <w:widowControl w:val="0"/>
              <w:autoSpaceDE w:val="0"/>
              <w:autoSpaceDN w:val="0"/>
              <w:adjustRightInd w:val="0"/>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Муниципальное предприятие города Обнинска Калужской области «Горэлектросети»</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93 324,9217</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105 444,6610</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119 348,5999</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118 648,7648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121 323,1540</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9</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widowControl w:val="0"/>
              <w:autoSpaceDE w:val="0"/>
              <w:autoSpaceDN w:val="0"/>
              <w:adjustRightInd w:val="0"/>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 xml:space="preserve">Муниципальное предприятие коммунальных электрических, тепловых и газовых сетей муниципального района «Мосальский район»                                    </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8 808,3572</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10 581,7855</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11 558,5109</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12 524,8850</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12 896,6820</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10</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autoSpaceDE w:val="0"/>
              <w:autoSpaceDN w:val="0"/>
              <w:adjustRightInd w:val="0"/>
              <w:spacing w:after="0" w:line="240" w:lineRule="auto"/>
              <w:ind w:firstLine="34"/>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Открытое акционерное общество «Калужский двигатель»</w:t>
            </w:r>
          </w:p>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5 654,4748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6 204,9421</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6 910,5021</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7 525,4831</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7 735,4468</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11</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autoSpaceDE w:val="0"/>
              <w:autoSpaceDN w:val="0"/>
              <w:adjustRightInd w:val="0"/>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Открытое акционерное общество «Калужский турбинный завод»</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2 326,0118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2 565,6705</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2 108,4731</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2 367,0316</w:t>
            </w:r>
          </w:p>
        </w:tc>
      </w:tr>
      <w:tr w:rsidR="0098118B" w:rsidRPr="0098118B" w:rsidTr="00C02A9A">
        <w:trPr>
          <w:trHeight w:val="160"/>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2 436,0844</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12</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Общество с ограниченной ответственностью «Каскад-Энергосеть»</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25 858,5397</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35 965,5057</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38 573,5815</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39 702,7989</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40 327,2802</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13</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autoSpaceDE w:val="0"/>
              <w:autoSpaceDN w:val="0"/>
              <w:adjustRightInd w:val="0"/>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Открытое акционерное общество «Кировский завод»</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3 419,1020</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3 140,6628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3 650,2456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4 664,4046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4 798,4333</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14</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Открытое акционерное общество «Российские железные дороги»</w:t>
            </w:r>
          </w:p>
        </w:tc>
        <w:tc>
          <w:tcPr>
            <w:tcW w:w="851" w:type="dxa"/>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83 628,4442</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p>
        </w:tc>
        <w:tc>
          <w:tcPr>
            <w:tcW w:w="851" w:type="dxa"/>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81 835,1334</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p>
        </w:tc>
        <w:tc>
          <w:tcPr>
            <w:tcW w:w="851" w:type="dxa"/>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82 327,1621</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p>
        </w:tc>
        <w:tc>
          <w:tcPr>
            <w:tcW w:w="851" w:type="dxa"/>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95 218,2376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p>
        </w:tc>
        <w:tc>
          <w:tcPr>
            <w:tcW w:w="851" w:type="dxa"/>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98 761,7939</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15</w:t>
            </w:r>
          </w:p>
        </w:tc>
        <w:tc>
          <w:tcPr>
            <w:tcW w:w="4961" w:type="dxa"/>
            <w:vMerge w:val="restart"/>
            <w:shd w:val="clear" w:color="auto" w:fill="auto"/>
          </w:tcPr>
          <w:p w:rsidR="0098118B" w:rsidRPr="0098118B" w:rsidRDefault="0098118B" w:rsidP="0098118B">
            <w:pPr>
              <w:widowControl w:val="0"/>
              <w:autoSpaceDE w:val="0"/>
              <w:autoSpaceDN w:val="0"/>
              <w:adjustRightInd w:val="0"/>
              <w:spacing w:after="0" w:line="240" w:lineRule="auto"/>
              <w:rPr>
                <w:rFonts w:ascii="Times New Roman" w:eastAsia="Times New Roman" w:hAnsi="Times New Roman" w:cs="Times New Roman"/>
                <w:sz w:val="20"/>
                <w:szCs w:val="20"/>
              </w:rPr>
            </w:pPr>
            <w:r w:rsidRPr="0098118B">
              <w:rPr>
                <w:rFonts w:ascii="Times New Roman" w:eastAsia="Calibri" w:hAnsi="Times New Roman" w:cs="Times New Roman"/>
                <w:sz w:val="20"/>
                <w:szCs w:val="20"/>
              </w:rPr>
              <w:t>Общество с ограниченной ответственностью «ЭЛМАТ</w:t>
            </w:r>
            <w:r w:rsidRPr="0098118B">
              <w:rPr>
                <w:rFonts w:ascii="Times New Roman" w:eastAsia="Times New Roman" w:hAnsi="Times New Roman" w:cs="Times New Roman"/>
                <w:sz w:val="20"/>
                <w:szCs w:val="20"/>
              </w:rPr>
              <w:t>»</w:t>
            </w:r>
          </w:p>
          <w:p w:rsidR="0098118B" w:rsidRPr="0098118B" w:rsidRDefault="0098118B" w:rsidP="0098118B">
            <w:pPr>
              <w:widowControl w:val="0"/>
              <w:autoSpaceDE w:val="0"/>
              <w:autoSpaceDN w:val="0"/>
              <w:adjustRightInd w:val="0"/>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1 737,1524</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2 098,1058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1 736,1260</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2 124,6322</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2 170,1994</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rPr>
                <w:rFonts w:ascii="Times New Roman" w:eastAsia="Times New Roman" w:hAnsi="Times New Roman" w:cs="Times New Roman"/>
                <w:sz w:val="20"/>
                <w:szCs w:val="20"/>
              </w:rPr>
            </w:pPr>
            <w:r w:rsidRPr="0098118B">
              <w:rPr>
                <w:rFonts w:ascii="Times New Roman" w:eastAsia="Times New Roman" w:hAnsi="Times New Roman" w:cs="Times New Roman"/>
                <w:sz w:val="20"/>
                <w:szCs w:val="20"/>
              </w:rPr>
              <w:t xml:space="preserve">   16</w:t>
            </w:r>
          </w:p>
          <w:p w:rsidR="0098118B" w:rsidRPr="0098118B" w:rsidRDefault="0098118B" w:rsidP="0098118B">
            <w:pPr>
              <w:spacing w:after="0" w:line="240" w:lineRule="auto"/>
              <w:jc w:val="center"/>
              <w:rPr>
                <w:rFonts w:ascii="Times New Roman" w:eastAsia="Times New Roman" w:hAnsi="Times New Roman" w:cs="Times New Roman"/>
                <w:sz w:val="20"/>
                <w:szCs w:val="20"/>
              </w:rPr>
            </w:pPr>
          </w:p>
        </w:tc>
        <w:tc>
          <w:tcPr>
            <w:tcW w:w="4961" w:type="dxa"/>
            <w:vMerge w:val="restart"/>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r w:rsidRPr="0098118B">
              <w:rPr>
                <w:rFonts w:ascii="Times New Roman" w:eastAsia="Calibri" w:hAnsi="Times New Roman" w:cs="Times New Roman"/>
                <w:sz w:val="20"/>
                <w:szCs w:val="20"/>
              </w:rPr>
              <w:t xml:space="preserve">Публичное акционерное общество «Агрегатный завод»                                      </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3 933,4506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4 406,3597</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4 460,2540</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4 999,3241</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5 147,3041</w:t>
            </w:r>
          </w:p>
        </w:tc>
      </w:tr>
      <w:tr w:rsidR="0098118B" w:rsidRPr="0098118B" w:rsidTr="00C02A9A">
        <w:trPr>
          <w:jc w:val="center"/>
        </w:trPr>
        <w:tc>
          <w:tcPr>
            <w:tcW w:w="817" w:type="dxa"/>
            <w:vMerge w:val="restart"/>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17</w:t>
            </w:r>
          </w:p>
        </w:tc>
        <w:tc>
          <w:tcPr>
            <w:tcW w:w="4961" w:type="dxa"/>
            <w:vMerge w:val="restart"/>
            <w:shd w:val="clear" w:color="auto" w:fill="auto"/>
          </w:tcPr>
          <w:p w:rsidR="0098118B" w:rsidRPr="0098118B" w:rsidRDefault="0098118B" w:rsidP="0098118B">
            <w:pPr>
              <w:widowControl w:val="0"/>
              <w:autoSpaceDE w:val="0"/>
              <w:autoSpaceDN w:val="0"/>
              <w:adjustRightInd w:val="0"/>
              <w:spacing w:after="0" w:line="240" w:lineRule="auto"/>
              <w:rPr>
                <w:rFonts w:ascii="Times New Roman" w:eastAsia="Calibri" w:hAnsi="Times New Roman" w:cs="Times New Roman"/>
                <w:sz w:val="20"/>
                <w:szCs w:val="20"/>
              </w:rPr>
            </w:pPr>
            <w:r w:rsidRPr="0098118B">
              <w:rPr>
                <w:rFonts w:ascii="Times New Roman" w:eastAsia="Times New Roman" w:hAnsi="Times New Roman" w:cs="Times New Roman"/>
                <w:sz w:val="20"/>
                <w:szCs w:val="20"/>
              </w:rPr>
              <w:t xml:space="preserve">Унитарное муниципальное предприятие «Коммунальные электрические и тепловые сети» </w:t>
            </w: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2015</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27 387,5876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2016</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28 707,9656</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2017</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30 320,1524</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2018</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33 867,7558</w:t>
            </w:r>
          </w:p>
        </w:tc>
      </w:tr>
      <w:tr w:rsidR="0098118B" w:rsidRPr="0098118B" w:rsidTr="00C02A9A">
        <w:trPr>
          <w:jc w:val="center"/>
        </w:trPr>
        <w:tc>
          <w:tcPr>
            <w:tcW w:w="817" w:type="dxa"/>
            <w:vMerge/>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p>
        </w:tc>
        <w:tc>
          <w:tcPr>
            <w:tcW w:w="4961" w:type="dxa"/>
            <w:vMerge/>
            <w:shd w:val="clear" w:color="auto" w:fill="auto"/>
          </w:tcPr>
          <w:p w:rsidR="0098118B" w:rsidRPr="0098118B" w:rsidRDefault="0098118B" w:rsidP="0098118B">
            <w:pPr>
              <w:spacing w:after="0" w:line="240" w:lineRule="auto"/>
              <w:rPr>
                <w:rFonts w:ascii="Times New Roman" w:eastAsia="Calibri" w:hAnsi="Times New Roman" w:cs="Times New Roman"/>
                <w:sz w:val="20"/>
                <w:szCs w:val="20"/>
              </w:rPr>
            </w:pPr>
          </w:p>
        </w:tc>
        <w:tc>
          <w:tcPr>
            <w:tcW w:w="851"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2019</w:t>
            </w:r>
          </w:p>
        </w:tc>
        <w:tc>
          <w:tcPr>
            <w:tcW w:w="3685" w:type="dxa"/>
            <w:shd w:val="clear" w:color="auto" w:fill="auto"/>
          </w:tcPr>
          <w:p w:rsidR="0098118B" w:rsidRPr="0098118B" w:rsidRDefault="0098118B" w:rsidP="0098118B">
            <w:pPr>
              <w:spacing w:after="0" w:line="240" w:lineRule="auto"/>
              <w:jc w:val="center"/>
              <w:rPr>
                <w:rFonts w:ascii="Times New Roman" w:eastAsia="Calibri" w:hAnsi="Times New Roman" w:cs="Times New Roman"/>
                <w:sz w:val="20"/>
                <w:szCs w:val="20"/>
              </w:rPr>
            </w:pPr>
            <w:r w:rsidRPr="0098118B">
              <w:rPr>
                <w:rFonts w:ascii="Times New Roman" w:eastAsia="Calibri" w:hAnsi="Times New Roman" w:cs="Times New Roman"/>
                <w:sz w:val="20"/>
                <w:szCs w:val="20"/>
              </w:rPr>
              <w:t>34 833,0054</w:t>
            </w:r>
          </w:p>
        </w:tc>
      </w:tr>
    </w:tbl>
    <w:p w:rsidR="0098118B" w:rsidRPr="0098118B" w:rsidRDefault="0098118B" w:rsidP="0098118B">
      <w:pPr>
        <w:numPr>
          <w:ilvl w:val="0"/>
          <w:numId w:val="19"/>
        </w:numPr>
        <w:tabs>
          <w:tab w:val="left" w:pos="709"/>
        </w:tabs>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napToGrid w:val="0"/>
          <w:sz w:val="24"/>
          <w:szCs w:val="24"/>
        </w:rPr>
        <w:t>АО «Восход» - КРЛЗ»</w:t>
      </w:r>
      <w:r w:rsidRPr="0098118B">
        <w:rPr>
          <w:rFonts w:ascii="Times New Roman" w:eastAsia="Times New Roman" w:hAnsi="Times New Roman" w:cs="Times New Roman"/>
          <w:b/>
          <w:sz w:val="24"/>
          <w:szCs w:val="24"/>
        </w:rPr>
        <w:t xml:space="preserve">  (дело </w:t>
      </w:r>
      <w:r w:rsidRPr="0098118B">
        <w:rPr>
          <w:rFonts w:ascii="Times New Roman" w:eastAsia="Times New Roman" w:hAnsi="Times New Roman" w:cs="Times New Roman"/>
          <w:b/>
          <w:snapToGrid w:val="0"/>
          <w:sz w:val="24"/>
          <w:szCs w:val="24"/>
        </w:rPr>
        <w:t>№ 181/Эл-02/347-16)</w:t>
      </w:r>
    </w:p>
    <w:p w:rsidR="0098118B" w:rsidRPr="0098118B" w:rsidRDefault="0098118B" w:rsidP="0098118B">
      <w:pPr>
        <w:spacing w:after="0" w:line="240" w:lineRule="exact"/>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предложению предприятия  объем необходимой валовой выручки составит </w:t>
      </w:r>
      <w:r w:rsidRPr="0098118B">
        <w:rPr>
          <w:rFonts w:ascii="Times New Roman" w:eastAsia="Times New Roman" w:hAnsi="Times New Roman" w:cs="Times New Roman"/>
          <w:sz w:val="24"/>
          <w:szCs w:val="24"/>
        </w:rPr>
        <w:br/>
        <w:t>2 849,68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- 2 191,38 тыс. руб.;  </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658,30 тыс. руб.</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Pr="0098118B">
        <w:rPr>
          <w:rFonts w:ascii="Times New Roman" w:eastAsia="Times New Roman" w:hAnsi="Times New Roman" w:cs="Times New Roman"/>
          <w:sz w:val="24"/>
          <w:szCs w:val="24"/>
        </w:rPr>
        <w:br/>
        <w:t xml:space="preserve">(без стоимости потерь электрической энергии) с учетом корректировки составил </w:t>
      </w:r>
      <w:r w:rsidRPr="0098118B">
        <w:rPr>
          <w:rFonts w:ascii="Times New Roman" w:eastAsia="Times New Roman" w:hAnsi="Times New Roman" w:cs="Times New Roman"/>
          <w:sz w:val="24"/>
          <w:szCs w:val="24"/>
        </w:rPr>
        <w:br/>
        <w:t>1 682,4283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- 1 790,28 тыс. руб.;  </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520,98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(- 628,84)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Согласно ведомости начисления амортизации основных средств за 2015 год с учетом износа оборудования в 2016 году, амортизация определена в размере  59,83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 xml:space="preserve">При определении величины амортизации ОС согласно пункту 27 Основ ценообразования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связи с отсутствием инвестиционной программы результаты переоценки основных средств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и нематериальных активов не учитывались. </w:t>
      </w:r>
      <w:proofErr w:type="gramStart"/>
      <w:r w:rsidRPr="0098118B">
        <w:rPr>
          <w:rFonts w:ascii="Times New Roman" w:eastAsia="Times New Roman" w:hAnsi="Times New Roman" w:cs="Times New Roman"/>
          <w:sz w:val="24"/>
          <w:szCs w:val="24"/>
        </w:rPr>
        <w:t xml:space="preserve">При расчете экономически обоснованного размера амортизации на плановый период регулирования срок полезного использования активов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и отнесение этих активов к соответствующей амортизационной группе определялся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 размере</w:t>
      </w:r>
      <w:proofErr w:type="gramEnd"/>
      <w:r w:rsidRPr="0098118B">
        <w:rPr>
          <w:rFonts w:ascii="Times New Roman" w:eastAsia="Times New Roman" w:hAnsi="Times New Roman" w:cs="Times New Roman"/>
          <w:sz w:val="24"/>
          <w:szCs w:val="24"/>
        </w:rPr>
        <w:t xml:space="preserve"> 6 % от фонда оплаты труда – 413,97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Прочие расходы в неподконтрольных расходах определены  в размере 47,17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плата за аренду земли, на основании расчета арендной платы за 2016 год  № О-223/16/1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к договору аренды земельного участка от 22.11.2010 № 865/10 и Постановления Городской Управы г. Калуги от 31.12.2015 № 399-п, а также пояснительной справки сетевой организации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об использовании данного земельного участка под кабельные линий электропередач, участвующие в передаче электрической энергии субабонентами, в размере 7,79 тыс. руб.</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обязательное страхование гражданской ответственности владельцев транспортных средств, эксперты определили в сумме – 0,037 тыс. руб. Расчет производился на основании представленных страховых полисов, с учетом доли услуг по передаче электрической энергии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выручке организации определенной экспертами по факту 2015 года в размере 0,19%;</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 xml:space="preserve">- налог на землю в сумме 28,92 тыс. руб., рассчитан экспертами на основании представленной налоговой декларации по земельному налогу за 2015 год и площади земли под объектами электросетевого хозяйства участвующего в передаче эклектической энергии  в размере 1,06% от общей площади земельного участка, находящегося в собственности предприятия; </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налог на имущество в соответствии со статьей 380 НК РФ рассчитан экспертами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основании ведомости начисления амортизации основных средств за 2015 год с учетом износа оборудования в 2016 году в размере 3,67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- 6,76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Экспертами не учтены заявленные расходы на проведение энергетического обследования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115 тыс. руб. согласно договора № 01/06</w:t>
      </w:r>
      <w:proofErr w:type="gramStart"/>
      <w:r w:rsidRPr="0098118B">
        <w:rPr>
          <w:rFonts w:ascii="Times New Roman" w:eastAsia="Times New Roman" w:hAnsi="Times New Roman" w:cs="Times New Roman"/>
          <w:sz w:val="24"/>
          <w:szCs w:val="24"/>
        </w:rPr>
        <w:t xml:space="preserve"> Э</w:t>
      </w:r>
      <w:proofErr w:type="gramEnd"/>
      <w:r w:rsidRPr="0098118B">
        <w:rPr>
          <w:rFonts w:ascii="Times New Roman" w:eastAsia="Times New Roman" w:hAnsi="Times New Roman" w:cs="Times New Roman"/>
          <w:sz w:val="24"/>
          <w:szCs w:val="24"/>
        </w:rPr>
        <w:t xml:space="preserve"> от 10.06.2011,так как данные расходы учтены в неподконтрольных расходах предыдущих периодов регулирования 2013-2014 </w:t>
      </w:r>
      <w:proofErr w:type="spellStart"/>
      <w:r w:rsidRPr="0098118B">
        <w:rPr>
          <w:rFonts w:ascii="Times New Roman" w:eastAsia="Times New Roman" w:hAnsi="Times New Roman" w:cs="Times New Roman"/>
          <w:sz w:val="24"/>
          <w:szCs w:val="24"/>
        </w:rPr>
        <w:t>г.г</w:t>
      </w:r>
      <w:proofErr w:type="spellEnd"/>
      <w:r w:rsidRPr="0098118B">
        <w:rPr>
          <w:rFonts w:ascii="Times New Roman" w:eastAsia="Times New Roman" w:hAnsi="Times New Roman" w:cs="Times New Roman"/>
          <w:sz w:val="24"/>
          <w:szCs w:val="24"/>
        </w:rPr>
        <w:t>.</w:t>
      </w:r>
    </w:p>
    <w:p w:rsid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Прочие расходы в размере 2,00 тыс. руб. определенные ТСО на приобретение Сертификата ключа проверки электронной подписи эксперты не принимают в расчете неподконтрольных расходов. Данные расходы учтены экспертами в подконтрольных расходах в размере 5,86 тыс. руб.</w:t>
      </w:r>
    </w:p>
    <w:p w:rsidR="0098118B" w:rsidRPr="0098118B" w:rsidRDefault="0098118B" w:rsidP="0098118B">
      <w:pPr>
        <w:numPr>
          <w:ilvl w:val="0"/>
          <w:numId w:val="19"/>
        </w:numPr>
        <w:spacing w:after="0" w:line="240" w:lineRule="exact"/>
        <w:jc w:val="both"/>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 xml:space="preserve">АО «ГНЦ РФ - ФЭИ» (дело </w:t>
      </w:r>
      <w:r w:rsidRPr="0098118B">
        <w:rPr>
          <w:rFonts w:ascii="Times New Roman" w:eastAsia="Times New Roman" w:hAnsi="Times New Roman" w:cs="Times New Roman"/>
          <w:sz w:val="20"/>
          <w:szCs w:val="20"/>
        </w:rPr>
        <w:t xml:space="preserve"> </w:t>
      </w:r>
      <w:r w:rsidRPr="0098118B">
        <w:rPr>
          <w:rFonts w:ascii="Times New Roman" w:eastAsia="Times New Roman" w:hAnsi="Times New Roman" w:cs="Times New Roman"/>
          <w:b/>
          <w:sz w:val="24"/>
          <w:szCs w:val="24"/>
        </w:rPr>
        <w:t>№ 179/Эл-02/366-16)</w:t>
      </w:r>
    </w:p>
    <w:p w:rsidR="0098118B" w:rsidRPr="0098118B" w:rsidRDefault="0098118B" w:rsidP="0098118B">
      <w:pPr>
        <w:spacing w:after="0" w:line="240" w:lineRule="exact"/>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предложению предприятия объем необходимой валовой выручки составит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w:t>
      </w:r>
      <w:r w:rsidR="00B71554">
        <w:rPr>
          <w:rFonts w:ascii="Times New Roman" w:eastAsia="Times New Roman" w:hAnsi="Times New Roman" w:cs="Times New Roman"/>
          <w:sz w:val="20"/>
          <w:szCs w:val="20"/>
        </w:rPr>
        <w:t xml:space="preserve"> </w:t>
      </w:r>
      <w:r w:rsidRPr="0098118B">
        <w:rPr>
          <w:rFonts w:ascii="Times New Roman" w:eastAsia="Times New Roman" w:hAnsi="Times New Roman" w:cs="Times New Roman"/>
          <w:sz w:val="24"/>
          <w:szCs w:val="24"/>
        </w:rPr>
        <w:t>37 860,36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подконтрольные расходы – 30 138,9100 тыс. руб.;</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7 721,4500 тыс. руб.</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(без стоимости потерь электрической энергии) с учетом корректировки  составил </w:t>
      </w:r>
      <w:r w:rsidR="00B71554">
        <w:rPr>
          <w:rFonts w:ascii="Times New Roman" w:eastAsia="Times New Roman" w:hAnsi="Times New Roman" w:cs="Times New Roman"/>
          <w:sz w:val="24"/>
          <w:szCs w:val="24"/>
        </w:rPr>
        <w:t xml:space="preserve">                                      – </w:t>
      </w:r>
      <w:r w:rsidRPr="0098118B">
        <w:rPr>
          <w:rFonts w:ascii="Times New Roman" w:eastAsia="Times New Roman" w:hAnsi="Times New Roman" w:cs="Times New Roman"/>
          <w:sz w:val="24"/>
          <w:szCs w:val="24"/>
        </w:rPr>
        <w:t>8 300,6754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подконтрольные расходы – 6 792,3593 тыс. руб.;</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1 230,8926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 суммарный размер корректировки – (+ 277,4235)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В соответствии с ведомостью начисления амортизации основных средств за 2015 год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и расчета амортизационных отчислений в доле, относимой на субабонентов, согласно пункту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20 Основ ценообразования, амортизационные отчисления определены в размере 113,2212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w:t>
      </w:r>
      <w:proofErr w:type="gramEnd"/>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размере</w:t>
      </w:r>
      <w:proofErr w:type="gramEnd"/>
      <w:r w:rsidRPr="0098118B">
        <w:rPr>
          <w:rFonts w:ascii="Times New Roman" w:eastAsia="Times New Roman" w:hAnsi="Times New Roman" w:cs="Times New Roman"/>
          <w:sz w:val="24"/>
          <w:szCs w:val="24"/>
        </w:rPr>
        <w:t xml:space="preserve"> 0,2 % от фонда оплаты труда. Отчисления на социальные нужды определены в р</w:t>
      </w:r>
      <w:r w:rsidR="00B71554">
        <w:rPr>
          <w:rFonts w:ascii="Times New Roman" w:eastAsia="Times New Roman" w:hAnsi="Times New Roman" w:cs="Times New Roman"/>
          <w:sz w:val="24"/>
          <w:szCs w:val="24"/>
        </w:rPr>
        <w:t xml:space="preserve">азмере 30,2 % - </w:t>
      </w:r>
      <w:r w:rsidRPr="0098118B">
        <w:rPr>
          <w:rFonts w:ascii="Times New Roman" w:eastAsia="Times New Roman" w:hAnsi="Times New Roman" w:cs="Times New Roman"/>
          <w:sz w:val="24"/>
          <w:szCs w:val="24"/>
        </w:rPr>
        <w:t>1 009,60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Прочие расходы в неподконтрольных расходах определены в размере 108,0707 тыс. руб.,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налоги всего 105,3807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налог на имущество в соответствии со статьей 380 НК РФ рассчитан экспертами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основании ведомости начисления амортизации основных средств за 2015 год и доли, относимой на субабонентов, согласно пункту 20 Основ ценообразования, в размере  63,59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налог на прибыль рассчитан исходя из налогооблагаемой базы и ставки налога в размере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20 % - 41,79 тыс. руб.;</w:t>
      </w:r>
    </w:p>
    <w:p w:rsidR="0098118B" w:rsidRPr="0098118B" w:rsidRDefault="0098118B" w:rsidP="0098118B">
      <w:pPr>
        <w:spacing w:after="0" w:line="240" w:lineRule="auto"/>
        <w:ind w:firstLine="709"/>
        <w:jc w:val="both"/>
        <w:rPr>
          <w:rFonts w:ascii="Times New Roman" w:eastAsia="Times New Roman" w:hAnsi="Times New Roman" w:cs="Times New Roman"/>
          <w:iCs/>
          <w:color w:val="000000"/>
          <w:sz w:val="24"/>
          <w:szCs w:val="24"/>
        </w:rPr>
      </w:pPr>
      <w:r w:rsidRPr="0098118B">
        <w:rPr>
          <w:rFonts w:ascii="Times New Roman" w:eastAsia="Times New Roman" w:hAnsi="Times New Roman" w:cs="Times New Roman"/>
          <w:iCs/>
          <w:color w:val="000000"/>
          <w:sz w:val="24"/>
          <w:szCs w:val="24"/>
        </w:rPr>
        <w:t xml:space="preserve">другие налоги, сборы, обязательные платежи (госпошлина) - 2,69 тыс. руб. </w:t>
      </w:r>
    </w:p>
    <w:p w:rsidR="0098118B" w:rsidRPr="0098118B" w:rsidRDefault="0098118B" w:rsidP="0098118B">
      <w:pPr>
        <w:spacing w:after="0" w:line="240" w:lineRule="exact"/>
        <w:ind w:firstLine="709"/>
        <w:jc w:val="both"/>
        <w:rPr>
          <w:rFonts w:ascii="Times New Roman" w:eastAsia="Times New Roman" w:hAnsi="Times New Roman" w:cs="Times New Roman"/>
          <w:sz w:val="26"/>
          <w:szCs w:val="26"/>
          <w:highlight w:val="yellow"/>
        </w:rPr>
      </w:pPr>
    </w:p>
    <w:p w:rsidR="0098118B" w:rsidRPr="0098118B" w:rsidRDefault="0098118B" w:rsidP="0098118B">
      <w:pPr>
        <w:numPr>
          <w:ilvl w:val="0"/>
          <w:numId w:val="19"/>
        </w:numPr>
        <w:tabs>
          <w:tab w:val="left" w:pos="709"/>
        </w:tabs>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АО «</w:t>
      </w:r>
      <w:proofErr w:type="spellStart"/>
      <w:r w:rsidRPr="0098118B">
        <w:rPr>
          <w:rFonts w:ascii="Times New Roman" w:eastAsia="Times New Roman" w:hAnsi="Times New Roman" w:cs="Times New Roman"/>
          <w:b/>
          <w:sz w:val="24"/>
          <w:szCs w:val="24"/>
        </w:rPr>
        <w:t>Калугапутьмаш</w:t>
      </w:r>
      <w:proofErr w:type="spellEnd"/>
      <w:r w:rsidRPr="0098118B">
        <w:rPr>
          <w:rFonts w:ascii="Times New Roman" w:eastAsia="Times New Roman" w:hAnsi="Times New Roman" w:cs="Times New Roman"/>
          <w:b/>
          <w:sz w:val="24"/>
          <w:szCs w:val="24"/>
        </w:rPr>
        <w:t>»  (дело № 223/Эл-02/474-16)</w:t>
      </w:r>
    </w:p>
    <w:p w:rsidR="0098118B" w:rsidRPr="0098118B" w:rsidRDefault="0098118B" w:rsidP="0098118B">
      <w:pPr>
        <w:spacing w:after="0" w:line="240" w:lineRule="exact"/>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предложению предприятия  объем необходимой валовой выручки составит                          3 340,5511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- 2 475,6240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864,9271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2 427,6508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- 2 047,2734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776,8987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суммарный размер корректировки -  (- 396,5213)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амортизация основных средств  -  </w:t>
      </w:r>
      <w:r w:rsidRPr="0098118B">
        <w:rPr>
          <w:rFonts w:ascii="Times New Roman" w:eastAsia="Times New Roman" w:hAnsi="Times New Roman" w:cs="Times New Roman"/>
          <w:color w:val="000000"/>
          <w:sz w:val="24"/>
          <w:szCs w:val="24"/>
        </w:rPr>
        <w:t xml:space="preserve">282,3710 </w:t>
      </w:r>
      <w:r w:rsidRPr="0098118B">
        <w:rPr>
          <w:rFonts w:ascii="Times New Roman" w:eastAsia="Times New Roman" w:hAnsi="Times New Roman" w:cs="Times New Roman"/>
          <w:sz w:val="24"/>
          <w:szCs w:val="24"/>
        </w:rPr>
        <w:t xml:space="preserve">тыс. руб., на основании </w:t>
      </w:r>
      <w:proofErr w:type="gramStart"/>
      <w:r w:rsidRPr="0098118B">
        <w:rPr>
          <w:rFonts w:ascii="Times New Roman" w:eastAsia="Times New Roman" w:hAnsi="Times New Roman" w:cs="Times New Roman"/>
          <w:sz w:val="24"/>
          <w:szCs w:val="24"/>
        </w:rPr>
        <w:t>анализа ведомости начисления амортизации основных средств</w:t>
      </w:r>
      <w:proofErr w:type="gramEnd"/>
      <w:r w:rsidRPr="0098118B">
        <w:rPr>
          <w:rFonts w:ascii="Times New Roman" w:eastAsia="Times New Roman" w:hAnsi="Times New Roman" w:cs="Times New Roman"/>
          <w:sz w:val="24"/>
          <w:szCs w:val="24"/>
        </w:rPr>
        <w:t xml:space="preserve"> за  2015 год;</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 размере</w:t>
      </w:r>
      <w:proofErr w:type="gramEnd"/>
      <w:r w:rsidRPr="0098118B">
        <w:rPr>
          <w:rFonts w:ascii="Times New Roman" w:eastAsia="Times New Roman" w:hAnsi="Times New Roman" w:cs="Times New Roman"/>
          <w:sz w:val="24"/>
          <w:szCs w:val="24"/>
        </w:rPr>
        <w:t xml:space="preserve"> 4,1 % от фонда оплаты труда - 461,4694 тыс. руб.;</w:t>
      </w:r>
    </w:p>
    <w:p w:rsidR="0098118B" w:rsidRPr="0098118B" w:rsidRDefault="0098118B" w:rsidP="0098118B">
      <w:pPr>
        <w:spacing w:after="0" w:line="240" w:lineRule="auto"/>
        <w:ind w:firstLine="709"/>
        <w:jc w:val="both"/>
        <w:rPr>
          <w:rFonts w:ascii="Times New Roman" w:eastAsia="Times New Roman" w:hAnsi="Times New Roman" w:cs="Times New Roman"/>
          <w:bCs/>
          <w:sz w:val="24"/>
          <w:szCs w:val="24"/>
        </w:rPr>
      </w:pPr>
      <w:r w:rsidRPr="0098118B">
        <w:rPr>
          <w:rFonts w:ascii="Times New Roman" w:eastAsia="Times New Roman" w:hAnsi="Times New Roman" w:cs="Times New Roman"/>
          <w:bCs/>
          <w:sz w:val="24"/>
          <w:szCs w:val="24"/>
        </w:rPr>
        <w:t xml:space="preserve">Предприятием представлен договор аренды земельного участка, находящегося </w:t>
      </w:r>
      <w:r w:rsidR="00B71554">
        <w:rPr>
          <w:rFonts w:ascii="Times New Roman" w:eastAsia="Times New Roman" w:hAnsi="Times New Roman" w:cs="Times New Roman"/>
          <w:bCs/>
          <w:sz w:val="24"/>
          <w:szCs w:val="24"/>
        </w:rPr>
        <w:t xml:space="preserve">                                   </w:t>
      </w:r>
      <w:r w:rsidRPr="0098118B">
        <w:rPr>
          <w:rFonts w:ascii="Times New Roman" w:eastAsia="Times New Roman" w:hAnsi="Times New Roman" w:cs="Times New Roman"/>
          <w:bCs/>
          <w:sz w:val="24"/>
          <w:szCs w:val="24"/>
        </w:rPr>
        <w:t xml:space="preserve">в государственной собственности с Городской Управой г. Калуги от 27.01.2003  № 3084.    Предмет договора – земельный участок, находящийся по адресу: г. Калуга, ул. Ленина, 23, </w:t>
      </w:r>
      <w:r w:rsidR="00B71554">
        <w:rPr>
          <w:rFonts w:ascii="Times New Roman" w:eastAsia="Times New Roman" w:hAnsi="Times New Roman" w:cs="Times New Roman"/>
          <w:bCs/>
          <w:sz w:val="24"/>
          <w:szCs w:val="24"/>
        </w:rPr>
        <w:t xml:space="preserve">                    </w:t>
      </w:r>
      <w:r w:rsidRPr="0098118B">
        <w:rPr>
          <w:rFonts w:ascii="Times New Roman" w:eastAsia="Times New Roman" w:hAnsi="Times New Roman" w:cs="Times New Roman"/>
          <w:bCs/>
          <w:sz w:val="24"/>
          <w:szCs w:val="24"/>
        </w:rPr>
        <w:t>для использования в целях эксплуатации зданий и сооружений завода.</w:t>
      </w:r>
    </w:p>
    <w:p w:rsidR="0098118B" w:rsidRPr="0098118B" w:rsidRDefault="0098118B" w:rsidP="0098118B">
      <w:pPr>
        <w:spacing w:after="0" w:line="240" w:lineRule="auto"/>
        <w:ind w:firstLine="709"/>
        <w:jc w:val="both"/>
        <w:rPr>
          <w:rFonts w:ascii="Times New Roman" w:eastAsia="Times New Roman" w:hAnsi="Times New Roman" w:cs="Times New Roman"/>
          <w:bCs/>
          <w:sz w:val="24"/>
          <w:szCs w:val="24"/>
        </w:rPr>
      </w:pPr>
      <w:r w:rsidRPr="0098118B">
        <w:rPr>
          <w:rFonts w:ascii="Times New Roman" w:eastAsia="Times New Roman" w:hAnsi="Times New Roman" w:cs="Times New Roman"/>
          <w:bCs/>
          <w:sz w:val="24"/>
          <w:szCs w:val="24"/>
        </w:rPr>
        <w:t>В соответствии со свидетельством о государственной регистрации права Калужской области от</w:t>
      </w:r>
      <w:r w:rsidRPr="0098118B">
        <w:rPr>
          <w:rFonts w:ascii="Times New Roman" w:eastAsia="Times New Roman" w:hAnsi="Times New Roman" w:cs="Times New Roman"/>
          <w:b/>
          <w:bCs/>
          <w:sz w:val="24"/>
          <w:szCs w:val="24"/>
        </w:rPr>
        <w:t xml:space="preserve"> </w:t>
      </w:r>
      <w:r w:rsidRPr="0098118B">
        <w:rPr>
          <w:rFonts w:ascii="Times New Roman" w:eastAsia="Times New Roman" w:hAnsi="Times New Roman" w:cs="Times New Roman"/>
          <w:bCs/>
          <w:sz w:val="24"/>
          <w:szCs w:val="24"/>
        </w:rPr>
        <w:t>11.09.2015 земельный участок, площадью 599 783 кв. м., находящийся по адресу:              г. Калуга, ул. Ленина, 23, правообладателем на недвижимое имущество и сделок с ним является  АО «Калугапутьмаш».</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bCs/>
          <w:sz w:val="24"/>
          <w:szCs w:val="24"/>
        </w:rPr>
        <w:lastRenderedPageBreak/>
        <w:t xml:space="preserve">Расчет земельного налога на 2017 год выполнен на основании кадастровой стоимости земельного участка, площади   </w:t>
      </w:r>
      <w:r w:rsidRPr="0098118B">
        <w:rPr>
          <w:rFonts w:ascii="Times New Roman" w:eastAsia="Times New Roman" w:hAnsi="Times New Roman" w:cs="Times New Roman"/>
          <w:sz w:val="24"/>
          <w:szCs w:val="24"/>
        </w:rPr>
        <w:t>под трансформаторные подстанции, участвующие в передаче электрической энергии, и учетной политики (доля на услуги по передаче электрической энергии</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 – 1,39 %) и составил 0,322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6"/>
          <w:szCs w:val="26"/>
        </w:rPr>
      </w:pPr>
      <w:r w:rsidRPr="0098118B">
        <w:rPr>
          <w:rFonts w:ascii="Times New Roman" w:eastAsia="Times New Roman" w:hAnsi="Times New Roman" w:cs="Times New Roman"/>
          <w:sz w:val="24"/>
          <w:szCs w:val="24"/>
        </w:rPr>
        <w:t xml:space="preserve">- прочие расходы в неподконтрольных – 5,0649 тыс. руб.,  в соответствии с договором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оказание услуг Удостоверяющего центра и фактических данных за 2015 год с учетом индекса потребительских цен, определенного в соответствии с прогнозом социально-экономического развития Российской Федерации;</w:t>
      </w:r>
      <w:r w:rsidRPr="0098118B">
        <w:rPr>
          <w:rFonts w:ascii="Arial CYR" w:eastAsia="Times New Roman" w:hAnsi="Arial CYR" w:cs="Arial CYR"/>
          <w:sz w:val="24"/>
          <w:szCs w:val="24"/>
        </w:rPr>
        <w:t xml:space="preserve">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налог на прибыль рассчитан исходя из налогооблагаемой базы и ставки налога в размере 20 %  – 27,6714 тыс. руб. </w:t>
      </w:r>
    </w:p>
    <w:p w:rsidR="0098118B" w:rsidRPr="0098118B" w:rsidRDefault="0098118B" w:rsidP="0098118B">
      <w:pPr>
        <w:tabs>
          <w:tab w:val="left" w:pos="709"/>
        </w:tabs>
        <w:spacing w:after="0" w:line="240" w:lineRule="auto"/>
        <w:ind w:left="1069"/>
        <w:rPr>
          <w:rFonts w:ascii="Times New Roman" w:eastAsia="Times New Roman" w:hAnsi="Times New Roman" w:cs="Times New Roman"/>
          <w:b/>
          <w:sz w:val="24"/>
          <w:szCs w:val="24"/>
        </w:rPr>
      </w:pPr>
    </w:p>
    <w:p w:rsidR="0098118B" w:rsidRPr="0098118B" w:rsidRDefault="0098118B" w:rsidP="0098118B">
      <w:pPr>
        <w:numPr>
          <w:ilvl w:val="0"/>
          <w:numId w:val="19"/>
        </w:numPr>
        <w:tabs>
          <w:tab w:val="left" w:pos="709"/>
        </w:tabs>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АО «Калужский завод «Ремпутьмаш» (Людиновский филиал)  (дело № 75/Эл-02/255-16)</w:t>
      </w:r>
    </w:p>
    <w:p w:rsidR="0098118B" w:rsidRPr="0098118B" w:rsidRDefault="0098118B" w:rsidP="0098118B">
      <w:pPr>
        <w:spacing w:after="0" w:line="240" w:lineRule="exact"/>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предложению предприятия  объем необходимой валовой выручки составит </w:t>
      </w:r>
      <w:r w:rsidRPr="0098118B">
        <w:rPr>
          <w:rFonts w:ascii="Times New Roman" w:eastAsia="Times New Roman" w:hAnsi="Times New Roman" w:cs="Times New Roman"/>
          <w:sz w:val="24"/>
          <w:szCs w:val="24"/>
        </w:rPr>
        <w:br/>
        <w:t>14 326,7100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- 12 556,8700 тыс. руб.;  </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1 769,8400 тыс. руб.</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Pr="0098118B">
        <w:rPr>
          <w:rFonts w:ascii="Times New Roman" w:eastAsia="Times New Roman" w:hAnsi="Times New Roman" w:cs="Times New Roman"/>
          <w:sz w:val="24"/>
          <w:szCs w:val="24"/>
        </w:rPr>
        <w:br/>
        <w:t xml:space="preserve">(без стоимости потерь электрической энергии) с учетом корректировки составил </w:t>
      </w:r>
      <w:r w:rsidRPr="0098118B">
        <w:rPr>
          <w:rFonts w:ascii="Times New Roman" w:eastAsia="Times New Roman" w:hAnsi="Times New Roman" w:cs="Times New Roman"/>
          <w:sz w:val="24"/>
          <w:szCs w:val="24"/>
        </w:rPr>
        <w:br/>
        <w:t>3 791,7677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- 2 777,718 тыс. руб.;  </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699,0194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(+ 315,0303)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- 110,38 тыс. руб. - амортизация основных средств определена на основании Инвентаризационной описи наличия основных средств по цеху № 17 на 30.09.2016 в пересчете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год. При этом балансовая стоимость основных средств  без учета освещения территории                      и наружного освещения составила 5 021,828 тыс. руб., норма амортизационных отчислений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 2,198 процента;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- 500,87 тыс. руб. -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страховые взносы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обязательное социальное страхование от несчастных случаев на производстве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 профессиональных заболеваний согласно уведомлению ФСС РФ на 2016</w:t>
      </w:r>
      <w:proofErr w:type="gramEnd"/>
      <w:r w:rsidRPr="0098118B">
        <w:rPr>
          <w:rFonts w:ascii="Times New Roman" w:eastAsia="Times New Roman" w:hAnsi="Times New Roman" w:cs="Times New Roman"/>
          <w:sz w:val="24"/>
          <w:szCs w:val="24"/>
        </w:rPr>
        <w:t xml:space="preserve"> год в размере                0,2 % от фонда оплаты труда.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- 67,584 тыс. руб. – налог на имущество по расчету экспертов.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С учетом  пункта 3 Федерального закона от 21 ноября 2012 года 20</w:t>
      </w:r>
      <w:r w:rsidR="00B71554">
        <w:rPr>
          <w:rFonts w:ascii="Times New Roman" w:eastAsia="Times New Roman" w:hAnsi="Times New Roman" w:cs="Times New Roman"/>
          <w:sz w:val="24"/>
          <w:szCs w:val="24"/>
        </w:rPr>
        <w:t xml:space="preserve">2-ФЗ </w:t>
      </w:r>
      <w:r w:rsidRPr="0098118B">
        <w:rPr>
          <w:rFonts w:ascii="Times New Roman" w:eastAsia="Times New Roman" w:hAnsi="Times New Roman" w:cs="Times New Roman"/>
          <w:sz w:val="24"/>
          <w:szCs w:val="24"/>
        </w:rPr>
        <w:t>«О внесении изменений в часть вторую Налогового Кодекса Российской Федерации» налоговая ставка составит в 2017 году 1,6 процента от остаточной  стоимости основных средств (без учета сетей наружного освещения);</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- 5,95 тыс. руб. налог на землю, рассчитанный на основании площади земельного участка, занимаемого ГПП,  кадастровой стоимости 1 кв. м земельного участка</w:t>
      </w:r>
      <w:r w:rsidR="00B71554">
        <w:rPr>
          <w:rFonts w:ascii="Times New Roman" w:eastAsia="Times New Roman" w:hAnsi="Times New Roman" w:cs="Times New Roman"/>
          <w:sz w:val="24"/>
          <w:szCs w:val="24"/>
        </w:rPr>
        <w:t xml:space="preserve"> на 2017 год </w:t>
      </w:r>
      <w:r w:rsidRPr="0098118B">
        <w:rPr>
          <w:rFonts w:ascii="Times New Roman" w:eastAsia="Times New Roman" w:hAnsi="Times New Roman" w:cs="Times New Roman"/>
          <w:sz w:val="24"/>
          <w:szCs w:val="24"/>
        </w:rPr>
        <w:t>и доли расходов, относимых на услуги по передаче электрической энергии – 1,5 процента;</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- 14,23тыс.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spacing w:after="0" w:line="240" w:lineRule="exact"/>
        <w:jc w:val="both"/>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АО «Научно-производственное предприятие «Калужский приборостроительный завод «Тайфун»  (дело № 175/Эл-02/417-16)</w:t>
      </w:r>
    </w:p>
    <w:p w:rsidR="0098118B" w:rsidRPr="0098118B" w:rsidRDefault="0098118B" w:rsidP="0098118B">
      <w:pPr>
        <w:spacing w:after="0" w:line="240" w:lineRule="exact"/>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предложению предприятия объем необходимой валовой выручки составит                                      6 203,9837 тыс. руб., в том числе:</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- 2 605,1000 тыс. руб.;  </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 неподконтрольные расходы – 3 598,8600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3 377,8948 тыс. руб., в том числе:</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- 2605,1237 тыс. руб.;  </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713,9760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(+ 58,7951)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Индекс изменения количества активов – 3,88%.</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В соответствии с ведомостью начисления амортизации основных средств за 2015 год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w:t>
      </w:r>
      <w:r w:rsidRPr="0098118B">
        <w:rPr>
          <w:rFonts w:ascii="Times New Roman" w:eastAsia="Times New Roman" w:hAnsi="Times New Roman" w:cs="Times New Roman"/>
          <w:sz w:val="20"/>
          <w:szCs w:val="20"/>
        </w:rPr>
        <w:t xml:space="preserve"> </w:t>
      </w:r>
      <w:r w:rsidRPr="0098118B">
        <w:rPr>
          <w:rFonts w:ascii="Times New Roman" w:eastAsia="Times New Roman" w:hAnsi="Times New Roman" w:cs="Times New Roman"/>
          <w:sz w:val="24"/>
          <w:szCs w:val="24"/>
        </w:rPr>
        <w:t xml:space="preserve">расчета амортизационных отчислений в доле, относимой на субабонентов, согласно пункту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20 Основ ценообразования, амортизационные отчисления определены в размере  59,78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w:t>
      </w:r>
      <w:proofErr w:type="gramEnd"/>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размере</w:t>
      </w:r>
      <w:proofErr w:type="gramEnd"/>
      <w:r w:rsidRPr="0098118B">
        <w:rPr>
          <w:rFonts w:ascii="Times New Roman" w:eastAsia="Times New Roman" w:hAnsi="Times New Roman" w:cs="Times New Roman"/>
          <w:sz w:val="24"/>
          <w:szCs w:val="24"/>
        </w:rPr>
        <w:t xml:space="preserve"> 0,5 % от фонда оплаты труда. Отчисления на социальные нужды</w:t>
      </w:r>
      <w:r w:rsidRPr="0098118B">
        <w:rPr>
          <w:rFonts w:ascii="Times New Roman" w:eastAsia="Times New Roman" w:hAnsi="Times New Roman" w:cs="Times New Roman"/>
          <w:sz w:val="20"/>
          <w:szCs w:val="20"/>
        </w:rPr>
        <w:t xml:space="preserve"> </w:t>
      </w:r>
      <w:r w:rsidRPr="0098118B">
        <w:rPr>
          <w:rFonts w:ascii="Times New Roman" w:eastAsia="Times New Roman" w:hAnsi="Times New Roman" w:cs="Times New Roman"/>
          <w:sz w:val="24"/>
          <w:szCs w:val="24"/>
        </w:rPr>
        <w:t>определены в размере 30,5% -                 510,72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Прочие расходы в неподконтрольных расходах определены в размере 143,48 тыс. руб.,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налоги всего 43,42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налог на имущество в соответствии со статьей 380 НК РФ рассчитан экспертами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основании ведомости начисления амортизации основных средств за 2015 год и доли, относимой на субабонентов, согласно пункту 20 Основ ценообразования, в размере  15,87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налог на прибыль рассчитан исходя из налогооблагаемой базы и ставки налога в размере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20 % - 27,55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другие прочие затраты услуги всего 100,06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сертификация продукции - 27,95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использование спецтехники - 68,04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ЕИАС - 4,07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spacing w:after="0" w:line="240" w:lineRule="auto"/>
        <w:jc w:val="both"/>
        <w:rPr>
          <w:rFonts w:ascii="Times New Roman" w:eastAsia="Times New Roman" w:hAnsi="Times New Roman" w:cs="Times New Roman"/>
          <w:b/>
          <w:sz w:val="26"/>
          <w:szCs w:val="26"/>
        </w:rPr>
      </w:pPr>
      <w:r w:rsidRPr="0098118B">
        <w:rPr>
          <w:rFonts w:ascii="Times New Roman" w:eastAsia="Times New Roman" w:hAnsi="Times New Roman" w:cs="Times New Roman"/>
          <w:b/>
          <w:sz w:val="26"/>
          <w:szCs w:val="26"/>
        </w:rPr>
        <w:t>АО «Оборонэнерго» (дело № 228/Эл-02/479-16)</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По предложению предприятия объем необходимой валовой выручки составит                                      82 429,5358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- 61 238,0092 тыс. руб.;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21 191,5266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67 430,0833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- 58 500,4800 тыс. руб.;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13 427,8200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(- 4 498,22)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Амортизация основных сре</w:t>
      </w:r>
      <w:proofErr w:type="gramStart"/>
      <w:r w:rsidRPr="0098118B">
        <w:rPr>
          <w:rFonts w:ascii="Times New Roman" w:eastAsia="Times New Roman" w:hAnsi="Times New Roman" w:cs="Times New Roman"/>
          <w:sz w:val="24"/>
          <w:szCs w:val="24"/>
        </w:rPr>
        <w:t>дств в с</w:t>
      </w:r>
      <w:proofErr w:type="gramEnd"/>
      <w:r w:rsidRPr="0098118B">
        <w:rPr>
          <w:rFonts w:ascii="Times New Roman" w:eastAsia="Times New Roman" w:hAnsi="Times New Roman" w:cs="Times New Roman"/>
          <w:sz w:val="24"/>
          <w:szCs w:val="24"/>
        </w:rPr>
        <w:t>оответствии с расчетом на 2016-2017 годы по Калужской области, с учетом износа сетевого оборудования в 2016 году определена в размере  2 407,64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lastRenderedPageBreak/>
        <w:t>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 размере</w:t>
      </w:r>
      <w:proofErr w:type="gramEnd"/>
      <w:r w:rsidRPr="0098118B">
        <w:rPr>
          <w:rFonts w:ascii="Times New Roman" w:eastAsia="Times New Roman" w:hAnsi="Times New Roman" w:cs="Times New Roman"/>
          <w:sz w:val="24"/>
          <w:szCs w:val="24"/>
        </w:rPr>
        <w:t xml:space="preserve"> 0,4 % от фонда оплаты труда -12 523,63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Прочие расходы в неподконтрольных расходах определены в размере                             357,73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расходы, на услуги прочих сторонних организаций (теплоэнергия) – 90,5868 тыс. руб.,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по факту 9 месяцев 2016 года (анализ счета 20 по Калужской области), в пересчете на год;</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пользователей автодорог – 7,08 тыс. руб., по расчету предприятия, с учетом трех автомобилей зарегистрированных в Калужской области;</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имущество на 2017 год рассчитан в соответствии со статьей 380 НК РФ с учетом ведомости начисления амортизации  в размере  129,27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- 130,79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Налог на прибыль на пользование </w:t>
      </w:r>
      <w:proofErr w:type="gramStart"/>
      <w:r w:rsidRPr="0098118B">
        <w:rPr>
          <w:rFonts w:ascii="Times New Roman" w:eastAsia="Times New Roman" w:hAnsi="Times New Roman" w:cs="Times New Roman"/>
          <w:sz w:val="24"/>
          <w:szCs w:val="24"/>
        </w:rPr>
        <w:t>имуществом, переданным в безвозмездное пользование эксперты не учитывают</w:t>
      </w:r>
      <w:proofErr w:type="gramEnd"/>
      <w:r w:rsidRPr="0098118B">
        <w:rPr>
          <w:rFonts w:ascii="Times New Roman" w:eastAsia="Times New Roman" w:hAnsi="Times New Roman" w:cs="Times New Roman"/>
          <w:sz w:val="24"/>
          <w:szCs w:val="24"/>
        </w:rPr>
        <w:t>, в связи с отсутствием обосновывающих документов.</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Экономия операционных расходов в соответствии с п. 34 Основ ценообразования согласно принятым тарифным решениям на 2015 год учитывается  в</w:t>
      </w:r>
      <w:r w:rsidR="00B71554">
        <w:rPr>
          <w:rFonts w:ascii="Times New Roman" w:eastAsia="Times New Roman" w:hAnsi="Times New Roman" w:cs="Times New Roman"/>
          <w:sz w:val="24"/>
          <w:szCs w:val="24"/>
        </w:rPr>
        <w:t xml:space="preserve"> размере </w:t>
      </w:r>
      <w:r w:rsidRPr="0098118B">
        <w:rPr>
          <w:rFonts w:ascii="Times New Roman" w:eastAsia="Times New Roman" w:hAnsi="Times New Roman" w:cs="Times New Roman"/>
          <w:sz w:val="24"/>
          <w:szCs w:val="24"/>
        </w:rPr>
        <w:t>(- 1 952,43)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Выпадающие доходы по п. 87 Основ ценообразования,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и материалов, приложенных к заявлению филиала «Юго-Западный»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АО «Оборонэнерго» об установлении стандартизированных ставок для расчета платы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за технологическое присоединение на 2017 год, вх. от 24.10.2016  № 02/995-16 определены</w:t>
      </w:r>
      <w:proofErr w:type="gramEnd"/>
      <w:r w:rsidRPr="0098118B">
        <w:rPr>
          <w:rFonts w:ascii="Times New Roman" w:eastAsia="Times New Roman" w:hAnsi="Times New Roman" w:cs="Times New Roman"/>
          <w:sz w:val="24"/>
          <w:szCs w:val="24"/>
        </w:rPr>
        <w:t xml:space="preserve"> в размере – 91,25 тыс. руб.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Экспертами учтены выпадающие доходы за предыдущ</w:t>
      </w:r>
      <w:r w:rsidR="00B71554">
        <w:rPr>
          <w:rFonts w:ascii="Times New Roman" w:eastAsia="Times New Roman" w:hAnsi="Times New Roman" w:cs="Times New Roman"/>
          <w:sz w:val="24"/>
          <w:szCs w:val="24"/>
        </w:rPr>
        <w:t xml:space="preserve">ий период регулирования </w:t>
      </w:r>
      <w:r w:rsidRPr="0098118B">
        <w:rPr>
          <w:rFonts w:ascii="Times New Roman" w:eastAsia="Times New Roman" w:hAnsi="Times New Roman" w:cs="Times New Roman"/>
          <w:sz w:val="24"/>
          <w:szCs w:val="24"/>
        </w:rPr>
        <w:t xml:space="preserve">(2015 год) с учетом фактически присоединённой мощности и стандартизированной тарифной ставки утвержденной предприятию на 2015 год.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Данные выпадающие доходы включены в необходимую валовую выручку на услуги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по передаче электрической энергии предприятия на 2017 год без учета фактических отклонений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за 2015 год, так как в расчете НВВ на услуги по передаче в 2015 году не были включены выпадающие доходы, рассчитанные по плановым показателям.</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Расходы сетевой организации по Договору лизинга № 12-2014 от 13.03.2014 г. не учтены экспертами на основании пункта 38 Основ ценообразования, в соответствии с которым, 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roofErr w:type="gramEnd"/>
      <w:r w:rsidRPr="0098118B">
        <w:rPr>
          <w:rFonts w:ascii="Times New Roman" w:eastAsia="Times New Roman" w:hAnsi="Times New Roman" w:cs="Times New Roman"/>
          <w:sz w:val="24"/>
          <w:szCs w:val="24"/>
        </w:rPr>
        <w:t xml:space="preserve"> На 2017 год инвестиционная программа АО «Оборонэнерго»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не утверждалась.</w:t>
      </w:r>
    </w:p>
    <w:p w:rsidR="0098118B" w:rsidRDefault="0098118B" w:rsidP="0098118B">
      <w:pPr>
        <w:spacing w:after="0" w:line="240" w:lineRule="auto"/>
        <w:ind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tabs>
          <w:tab w:val="left" w:pos="709"/>
        </w:tabs>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АО «</w:t>
      </w:r>
      <w:proofErr w:type="spellStart"/>
      <w:r w:rsidRPr="0098118B">
        <w:rPr>
          <w:rFonts w:ascii="Times New Roman" w:eastAsia="Times New Roman" w:hAnsi="Times New Roman" w:cs="Times New Roman"/>
          <w:b/>
          <w:sz w:val="24"/>
          <w:szCs w:val="24"/>
        </w:rPr>
        <w:t>Энергосервис</w:t>
      </w:r>
      <w:proofErr w:type="spellEnd"/>
      <w:r w:rsidRPr="0098118B">
        <w:rPr>
          <w:rFonts w:ascii="Times New Roman" w:eastAsia="Times New Roman" w:hAnsi="Times New Roman" w:cs="Times New Roman"/>
          <w:b/>
          <w:sz w:val="24"/>
          <w:szCs w:val="24"/>
        </w:rPr>
        <w:t>»</w:t>
      </w:r>
      <w:r w:rsidRPr="0098118B">
        <w:rPr>
          <w:rFonts w:ascii="Times New Roman" w:eastAsia="Times New Roman" w:hAnsi="Times New Roman" w:cs="Times New Roman"/>
          <w:sz w:val="20"/>
          <w:szCs w:val="20"/>
        </w:rPr>
        <w:t xml:space="preserve">   </w:t>
      </w:r>
      <w:r w:rsidRPr="0098118B">
        <w:rPr>
          <w:rFonts w:ascii="Times New Roman" w:eastAsia="Times New Roman" w:hAnsi="Times New Roman" w:cs="Times New Roman"/>
          <w:b/>
          <w:sz w:val="24"/>
          <w:szCs w:val="24"/>
        </w:rPr>
        <w:t>(дело № 183/Эл-02/601-16)</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По предложению предприятия  объем необходимой валовой выручки составит                                      8 813,0000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- 4 110,00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4 703,00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5 299,6697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- 4 339,5650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–327,0269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(+ 633,0779)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Индекс изменения количества активов на 2017 год - 7,91 %.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Согласно пункту 17(12) Правил государственного регулирования сетевая организация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к обоснованию заявленной на 2017 год НВВ должна представить оценку экономически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 бухгалтерской отчетности или результатов проверки хозяйственной деятельности организаций, осуществляющих регулируемую</w:t>
      </w:r>
      <w:proofErr w:type="gramEnd"/>
      <w:r w:rsidRPr="0098118B">
        <w:rPr>
          <w:rFonts w:ascii="Times New Roman" w:eastAsia="Times New Roman" w:hAnsi="Times New Roman" w:cs="Times New Roman"/>
          <w:sz w:val="24"/>
          <w:szCs w:val="24"/>
        </w:rPr>
        <w:t xml:space="preserve">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с лиц, осуществляющих бездоговорное потребление электрической энергии.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Такую оценку организация не представила. Кроме того согласно бухгалтерскому балансу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за 2015 год по регулируемой деятельности в границах Калужской области товарная выручка составила 10 412 тыс. руб. при утвержденной НВВ на 2015 год – 5979,32 тыс. руб. Чистая прибыль организации в целом составила 16 277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 основании </w:t>
      </w:r>
      <w:proofErr w:type="gramStart"/>
      <w:r w:rsidRPr="0098118B">
        <w:rPr>
          <w:rFonts w:ascii="Times New Roman" w:eastAsia="Times New Roman" w:hAnsi="Times New Roman" w:cs="Times New Roman"/>
          <w:sz w:val="24"/>
          <w:szCs w:val="24"/>
        </w:rPr>
        <w:t>изложенного</w:t>
      </w:r>
      <w:proofErr w:type="gramEnd"/>
      <w:r w:rsidRPr="0098118B">
        <w:rPr>
          <w:rFonts w:ascii="Times New Roman" w:eastAsia="Times New Roman" w:hAnsi="Times New Roman" w:cs="Times New Roman"/>
          <w:sz w:val="24"/>
          <w:szCs w:val="24"/>
        </w:rPr>
        <w:t xml:space="preserve"> выпадающие доходы при расчете необходимой валовой выручки экспертами не принимаются.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В соответствии с ведомостью начисления амортизации основных средств за 9 месяцев 2016 года амортизация основных средств рассчитана экспертами в пересчете на год в размере                            2270,20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Эксперты отмечают, что в утвержденной инвестиционной программе организации на 2017 год в качестве источника финансирования мероприятий, не связанных с новым строительством, определены амортизационные отчисления в размере 2212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w:t>
      </w:r>
      <w:proofErr w:type="gramEnd"/>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размере</w:t>
      </w:r>
      <w:proofErr w:type="gramEnd"/>
      <w:r w:rsidRPr="0098118B">
        <w:rPr>
          <w:rFonts w:ascii="Times New Roman" w:eastAsia="Times New Roman" w:hAnsi="Times New Roman" w:cs="Times New Roman"/>
          <w:sz w:val="24"/>
          <w:szCs w:val="24"/>
        </w:rPr>
        <w:t xml:space="preserve"> 0,4 % от фонда оплаты труда. Отчисления на социальные нужды определены в размере 30,4 % - 593,17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предложению организации прочие расходы составят 751,00 тыс. руб. исходя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из величины арендной платы. В расчетную величину платы организация включает арендную плату за офис в г. Москва. </w:t>
      </w:r>
      <w:proofErr w:type="gramStart"/>
      <w:r w:rsidRPr="0098118B">
        <w:rPr>
          <w:rFonts w:ascii="Times New Roman" w:eastAsia="Times New Roman" w:hAnsi="Times New Roman" w:cs="Times New Roman"/>
          <w:sz w:val="24"/>
          <w:szCs w:val="24"/>
        </w:rPr>
        <w:t xml:space="preserve">Расчет арендной платы и обоснование величины платы в соответствии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с требованиями Основ ценообразования, с учетом позиции Высшего Арбитражного Суда Российской Федерации, выраженной в решении от 02.08.2013 по делу № ВАС-6446/13, а именно, исходя из величины амортизации, налогов на имущество и землю и других установленных законодательством Российской Федерации обязательных платежей, связанных с использованием арендованного имущества, организацией не представлены.</w:t>
      </w:r>
      <w:proofErr w:type="gramEnd"/>
      <w:r w:rsidRPr="0098118B">
        <w:rPr>
          <w:rFonts w:ascii="Times New Roman" w:eastAsia="Times New Roman" w:hAnsi="Times New Roman" w:cs="Times New Roman"/>
          <w:sz w:val="24"/>
          <w:szCs w:val="24"/>
        </w:rPr>
        <w:t xml:space="preserve"> Кроме того по мнению экспертов нормативно все расходы, связанные с оказанием услуг по передаче электрической энергии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Калужской области, учтены в необходимой валовой выручке. Деятельность АУП и ИТР учтена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операционных расходах сетевой организации (ФОТ, услуги непроизводственного характера иные общепроизводственные и общехозяйственные расходы). Целесообразность аренды офиса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г. Москва организацией не обоснована. Расходы связанные с арендой офисных помещений, расположенных в г. Москва, по мнению </w:t>
      </w:r>
      <w:proofErr w:type="gramStart"/>
      <w:r w:rsidRPr="0098118B">
        <w:rPr>
          <w:rFonts w:ascii="Times New Roman" w:eastAsia="Times New Roman" w:hAnsi="Times New Roman" w:cs="Times New Roman"/>
          <w:sz w:val="24"/>
          <w:szCs w:val="24"/>
        </w:rPr>
        <w:t>экспертов</w:t>
      </w:r>
      <w:proofErr w:type="gramEnd"/>
      <w:r w:rsidRPr="0098118B">
        <w:rPr>
          <w:rFonts w:ascii="Times New Roman" w:eastAsia="Times New Roman" w:hAnsi="Times New Roman" w:cs="Times New Roman"/>
          <w:sz w:val="24"/>
          <w:szCs w:val="24"/>
        </w:rPr>
        <w:t xml:space="preserve"> приводят к необоснованному росту необходимой валовой выручки. Заявленные расходы по данной аренде экспертами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не учитываются.</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Прочие расходы в неподконтрольных расходах экспертами определены в размере                             372,91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арендная плата по договорам аренды технологического оборудования объектов электросетевого хозяйства с ООО «</w:t>
      </w:r>
      <w:proofErr w:type="spellStart"/>
      <w:r w:rsidRPr="0098118B">
        <w:rPr>
          <w:rFonts w:ascii="Times New Roman" w:eastAsia="Times New Roman" w:hAnsi="Times New Roman" w:cs="Times New Roman"/>
          <w:sz w:val="24"/>
          <w:szCs w:val="24"/>
        </w:rPr>
        <w:t>Энергомонтаж</w:t>
      </w:r>
      <w:proofErr w:type="spellEnd"/>
      <w:r w:rsidRPr="0098118B">
        <w:rPr>
          <w:rFonts w:ascii="Times New Roman" w:eastAsia="Times New Roman" w:hAnsi="Times New Roman" w:cs="Times New Roman"/>
          <w:sz w:val="24"/>
          <w:szCs w:val="24"/>
        </w:rPr>
        <w:t xml:space="preserve">» от 27.04.2015 № 55/04-2015Э и № 38/04-2015Э принята на уровне тарифного решения на 2016 год - 332,94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 xml:space="preserve">- арендная плата офисного помещения в г. Обнинске на уровне  тарифного решения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2016 год - 39,97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Налоги учтены в размере - 635,13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налог на имущество в соответствии со статьей 380 НК РФ рассчитан экспертами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основании ведомости амортизации основных средств за 9 месяцев 2016 года и ставки налога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2017 год 1,6%   в размере  589,70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- 45,44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Отклонения фактических значений параметров расчета тарифов по итогам истекшего периода (за 2014 год) в соответствии с  принятым тарифным решением на 2016 год составляют                (- 1118,09)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В соответствии с  пунктом 9 Методических указаний по решению регулирующего органа корректировка НВВ с учетом отклонения фактических значений параметров расчета тарифов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по итогам 2015 года составила (- 3235,0610) тыс. руб. Величина корректировки определена исходя из НВВ (без учета стоимости потерь), учтенной в тарифном решении на 2015 год в размере                            6009,70тыс. руб., и фактических выплат в 2015 году за оказанные услуги</w:t>
      </w:r>
      <w:proofErr w:type="gramEnd"/>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 xml:space="preserve">по передаче электрической энергии на содержание сетей в размере 9244,758 тыс. руб. При этом по решению министерства с целью снижения одномоментного роста НВВ на 2017 год корректировка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по отклонению фактических значений параметров расчета тарифов за 2015 год учитываются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течение 2-х лет, а именно в корректировке НВВ на 2017 и 2018 годы в соотношении 75% величины корректировки  в 2017 году</w:t>
      </w:r>
      <w:proofErr w:type="gramEnd"/>
      <w:r w:rsidRPr="0098118B">
        <w:rPr>
          <w:rFonts w:ascii="Times New Roman" w:eastAsia="Times New Roman" w:hAnsi="Times New Roman" w:cs="Times New Roman"/>
          <w:sz w:val="24"/>
          <w:szCs w:val="24"/>
        </w:rPr>
        <w:t xml:space="preserve"> (- 2426,2958) тыс. руб. и 25 % величины корректировки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2018 году размере (- 808,7653)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Таким образом, на 2017 год корректировка НВВ по результатам </w:t>
      </w:r>
      <w:proofErr w:type="gramStart"/>
      <w:r w:rsidRPr="0098118B">
        <w:rPr>
          <w:rFonts w:ascii="Times New Roman" w:eastAsia="Times New Roman" w:hAnsi="Times New Roman" w:cs="Times New Roman"/>
          <w:sz w:val="24"/>
          <w:szCs w:val="24"/>
        </w:rPr>
        <w:t>отклонения фактических значений параметров расчета тарифов</w:t>
      </w:r>
      <w:proofErr w:type="gramEnd"/>
      <w:r w:rsidRPr="0098118B">
        <w:rPr>
          <w:rFonts w:ascii="Times New Roman" w:eastAsia="Times New Roman" w:hAnsi="Times New Roman" w:cs="Times New Roman"/>
          <w:sz w:val="24"/>
          <w:szCs w:val="24"/>
        </w:rPr>
        <w:t xml:space="preserve"> от планировавшихся значений по итогам истекших периодов составит (- 3544,38) тыс. руб.</w:t>
      </w:r>
    </w:p>
    <w:p w:rsidR="0098118B" w:rsidRPr="0098118B" w:rsidRDefault="0098118B" w:rsidP="0098118B">
      <w:pPr>
        <w:spacing w:after="0" w:line="240" w:lineRule="auto"/>
        <w:rPr>
          <w:rFonts w:ascii="Times New Roman" w:eastAsia="Times New Roman" w:hAnsi="Times New Roman" w:cs="Times New Roman"/>
          <w:b/>
          <w:sz w:val="26"/>
          <w:szCs w:val="26"/>
        </w:rPr>
      </w:pPr>
    </w:p>
    <w:p w:rsidR="0098118B" w:rsidRPr="0098118B" w:rsidRDefault="0098118B" w:rsidP="0098118B">
      <w:pPr>
        <w:numPr>
          <w:ilvl w:val="0"/>
          <w:numId w:val="19"/>
        </w:numPr>
        <w:tabs>
          <w:tab w:val="left" w:pos="709"/>
        </w:tabs>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 xml:space="preserve">МП г. Обнинска Калужской области  «Горэлектросети» </w:t>
      </w:r>
    </w:p>
    <w:p w:rsidR="0098118B" w:rsidRPr="0098118B" w:rsidRDefault="0098118B" w:rsidP="0098118B">
      <w:pPr>
        <w:tabs>
          <w:tab w:val="left" w:pos="709"/>
        </w:tabs>
        <w:spacing w:after="0" w:line="240" w:lineRule="auto"/>
        <w:ind w:left="1069"/>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(дело № 180/Эл-02/334-16)</w:t>
      </w:r>
    </w:p>
    <w:p w:rsidR="0098118B" w:rsidRPr="0098118B" w:rsidRDefault="0098118B" w:rsidP="0098118B">
      <w:pPr>
        <w:spacing w:after="0" w:line="240" w:lineRule="exact"/>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предложению предприятия  объем необходимой валово</w:t>
      </w:r>
      <w:r w:rsidR="00B71554">
        <w:rPr>
          <w:rFonts w:ascii="Times New Roman" w:eastAsia="Times New Roman" w:hAnsi="Times New Roman" w:cs="Times New Roman"/>
          <w:sz w:val="24"/>
          <w:szCs w:val="24"/>
        </w:rPr>
        <w:t xml:space="preserve">й выручки составит </w:t>
      </w:r>
      <w:r w:rsidRPr="0098118B">
        <w:rPr>
          <w:rFonts w:ascii="Times New Roman" w:eastAsia="Times New Roman" w:hAnsi="Times New Roman" w:cs="Times New Roman"/>
          <w:sz w:val="24"/>
          <w:szCs w:val="24"/>
        </w:rPr>
        <w:t>194 046,0770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118 058,4960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75 987,5810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119 348,5999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- 67 115,8701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48 744,4803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(+ 3 488,2495)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Амортизация основных средств  по предложению сетевой организации составит 25 211,22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Размер амортизационных отчислений на основе анализа счетов 02.01, ведомости амортизационных отчислений основных средств за 2015 год и за 8 месяцев 2016 года рассчитан экспертами в размере 25 212,45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 xml:space="preserve">Отчисления на социальные нужды страховые взносы на обязательное пенсионное страхование, на обязательное социальное страхование на случай временной нетрудоспособности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страховые взносы на обязательное социальное страхование от несчастных случаев на производстве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 профессиональных заболеваний согласно уведомлению ФСС РФ 0,4</w:t>
      </w:r>
      <w:proofErr w:type="gramEnd"/>
      <w:r w:rsidRPr="0098118B">
        <w:rPr>
          <w:rFonts w:ascii="Times New Roman" w:eastAsia="Times New Roman" w:hAnsi="Times New Roman" w:cs="Times New Roman"/>
          <w:sz w:val="24"/>
          <w:szCs w:val="24"/>
        </w:rPr>
        <w:t xml:space="preserve"> % и  плановыми расходами на оплату труда – 15 521,6486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Прочие расходы в размере  3 234,9211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Арендная плата и плата за коммунальные платежи арендованного административного здания на основании договора аренды с МП «Водоканал».</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Сетевой организацией представлен договора аренды от 01.10.2009 № 01/09 (далее</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 Договор) между сетевой организацией и МП «Водоканал».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При этом оплата за использование арендуемых площадей согласно Протоколу согласования арендной платы за нежилое помещение (Приложение № 2 к Договору) определяется по базовым ставкам аренной платы за 1 кв.</w:t>
      </w:r>
      <w:r w:rsidR="00B71554">
        <w:rPr>
          <w:rFonts w:ascii="Times New Roman" w:eastAsia="Times New Roman" w:hAnsi="Times New Roman" w:cs="Times New Roman"/>
          <w:sz w:val="24"/>
          <w:szCs w:val="24"/>
        </w:rPr>
        <w:t>м и арендуемой полезной площади</w:t>
      </w:r>
      <w:r w:rsidRPr="0098118B">
        <w:rPr>
          <w:rFonts w:ascii="Times New Roman" w:eastAsia="Times New Roman" w:hAnsi="Times New Roman" w:cs="Times New Roman"/>
          <w:sz w:val="24"/>
          <w:szCs w:val="24"/>
        </w:rPr>
        <w:t>.</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Расходы по данной статье приняты экспертами в размере 1 221,33 тыс. руб.                           на основании фактических платежей за 2015 год (оборотно-сальдовая ведомость по счету 76.05)</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 и индексов роста на коммунальные платежи без учета расходов, приходящихся на уличное освещение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Теплоснабжение и водоснабжение по а</w:t>
      </w:r>
      <w:r w:rsidR="00B71554">
        <w:rPr>
          <w:rFonts w:ascii="Times New Roman" w:eastAsia="Times New Roman" w:hAnsi="Times New Roman" w:cs="Times New Roman"/>
          <w:sz w:val="24"/>
          <w:szCs w:val="24"/>
        </w:rPr>
        <w:t xml:space="preserve">дминистративно-хозяйственному </w:t>
      </w:r>
      <w:r w:rsidRPr="0098118B">
        <w:rPr>
          <w:rFonts w:ascii="Times New Roman" w:eastAsia="Times New Roman" w:hAnsi="Times New Roman" w:cs="Times New Roman"/>
          <w:sz w:val="24"/>
          <w:szCs w:val="24"/>
        </w:rPr>
        <w:t>зданию, находящемуся в собственности предприятия – 199,64 тыс. руб., в соответствии с фактическими расходами за 2015 год  (оборотно-сальдовая ведомость по счету 60.01) с учетом прогнозных индексов на теплоснабжение на 2016 -1,033 и 2017 гг.-1,021,  водоснабжение 2016 -1,043 и  2017 гг.-1,034;</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Аренда земли под административное здание и трансформаторные подстанции. Сетевой организацией представлены договора аренды земельных участков (далее – Договора)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с приложением кадастровых паспортов земельных участков.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Согласно  Приложению № 2 к указанным  Договорам годовой размер  арендной платы  земельных участков рассчитан по кадастровой стоимости земельных участков, ставок аренды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процентах от кадастровой стоимости (1,5 процента) и индексов потребительских цен.</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 основании актов сверки арендной платы за земельный участок по каждому Договору аренды между Управлением имущественных и земельных отношений Администрации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г. Обнинска и МП «Горэлектросети» и фактических платежей за 2015 год (оборотно-сальдовая ведомость по счету 68.06) расходы по данной статье приняты экспертами в размере в размере 212,76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Страховые взносы  (страхование транспорта и ответственности) на основании представленных страховых полисов  ОСАГО за 2015 год  - 196,91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Страхование опасного производства – 20,24 тыс. руб., в соответствии с представленным сетевой организацией свидетельством о регистрации  в государственном реестре опасных производственных объектов Федеральной службы по экологическому, технологическому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 атомному надзору и на основании страхового полиса  обязательного страхования гражданской ответственности владельцев опасного объекта, а также счета по факту оплаты данного вида страхования за 2015 год;</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Расходы по статье «обязательные медицинские осмотры рабочих» сформированы экспертами в соответствии с договорами об оказании медицинских услуг от 13.01.2014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02-01/2014  с ООО «Центр реабилитации» и ФГБУЗ КБ № 8 и фактических платежей за 2015 год и индексов потребительских цен на 2016 и 2017 гг. в размере 95,55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Ежедневный осмотр водителей в соответствии с договорами от 14.02.2005 № 39-Д,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основании факта оплаты услуг по акту за  2015 года и индексов потребительских цен на 2016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 2017 гг.- 126,29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Плата за предельно допустимые выбросы – 14,0 тыс. руб., на основании фактических платежей за 2015 год;</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Расходы на ремонт и поверку электроприборов на основании анализа фактических расходов за 2015 год, включая платежные поручения за поверку средств измерений, договора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с ООО «Матрица» от 16.03.2016 №78  определены в размере 155,66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Кроме того, в соответствии с договором с ООО «Мастер» от 05.09.2016 № 50-09/2016 выполнена замена (модернизация)  трансформаторов тока АИИС КУЭ за счет средств амортизации, в результате которой не требуется выполнение поверки приборов в 2017 году.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 xml:space="preserve">Аудит финансовой деятельности на основании Федерального закона от 14.11.2002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161-ФЗ «О государственных и муниципальных унитарных предприятиях», муниципального Контракта на оказание услуг для муниципальных нужд на проведение аудита финансово</w:t>
      </w:r>
      <w:r w:rsidR="00B71554">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-х</w:t>
      </w:r>
      <w:proofErr w:type="gramEnd"/>
      <w:r w:rsidRPr="0098118B">
        <w:rPr>
          <w:rFonts w:ascii="Times New Roman" w:eastAsia="Times New Roman" w:hAnsi="Times New Roman" w:cs="Times New Roman"/>
          <w:sz w:val="24"/>
          <w:szCs w:val="24"/>
        </w:rPr>
        <w:t>озяйственной деятельности с учетом фактических расходов за 2015 год и индексов потребительских цен на 2016 и 2017 гг.-  30,59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Техническое обследование строительной части трансформаторных подстанций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и распределительных пунктов в соответствии с Предписанием Федеральной службы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по экологическому и атомному надзору от 09.07.2015 № П-65-19/04-ЭП-К, согласно Графика технического обследования производственных зданий и </w:t>
      </w:r>
      <w:proofErr w:type="gramStart"/>
      <w:r w:rsidRPr="0098118B">
        <w:rPr>
          <w:rFonts w:ascii="Times New Roman" w:eastAsia="Times New Roman" w:hAnsi="Times New Roman" w:cs="Times New Roman"/>
          <w:sz w:val="24"/>
          <w:szCs w:val="24"/>
        </w:rPr>
        <w:t>сооружений</w:t>
      </w:r>
      <w:proofErr w:type="gramEnd"/>
      <w:r w:rsidRPr="0098118B">
        <w:rPr>
          <w:rFonts w:ascii="Times New Roman" w:eastAsia="Times New Roman" w:hAnsi="Times New Roman" w:cs="Times New Roman"/>
          <w:sz w:val="24"/>
          <w:szCs w:val="24"/>
        </w:rPr>
        <w:t xml:space="preserve"> находящихся в эксплуатации более 25 лет, с привлечением специализированных организаций (планируется техническое освидетельствование зданий и электрооборудования восьми ТП) эксперты учитывают расходы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размере – 600,0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Другие прочие затраты и  услуги (услуги очистки, проездные билеты, обслуживание пожарной сигнализации, обслуживание системы видеонаблюдения и пр.) – 338,79 тыс. руб., исходя из уровня предыдущего периода с учетом  индекса потребительских цен, определенного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соответствии с прогнозом социально-экономического развития Российской Федерации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2017 году – 104,7 %;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Расходы на регистрацию договоров аренды земли под подстанции и распределительные пункты – 26,0 тыс. руб., на основании платежных поручений </w:t>
      </w:r>
      <w:proofErr w:type="gramStart"/>
      <w:r w:rsidRPr="0098118B">
        <w:rPr>
          <w:rFonts w:ascii="Times New Roman" w:eastAsia="Times New Roman" w:hAnsi="Times New Roman" w:cs="Times New Roman"/>
          <w:sz w:val="24"/>
          <w:szCs w:val="24"/>
        </w:rPr>
        <w:t>по</w:t>
      </w:r>
      <w:proofErr w:type="gramEnd"/>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уплаченной</w:t>
      </w:r>
      <w:proofErr w:type="gramEnd"/>
      <w:r w:rsidRPr="0098118B">
        <w:rPr>
          <w:rFonts w:ascii="Times New Roman" w:eastAsia="Times New Roman" w:hAnsi="Times New Roman" w:cs="Times New Roman"/>
          <w:sz w:val="24"/>
          <w:szCs w:val="24"/>
        </w:rPr>
        <w:t xml:space="preserve"> сетевой организацией госпошлины за регистрацию подстанций  за 2015 год:</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Расходы на медицинское страхование  в размере  300,00 тыс. руб. эксперты                             не учитывают, так как данный вид страхования не является обязательным.</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Налоги 4 775,4621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транспортный налог – 50,60 тыс. руб. в соответствии с декларацией                                       по транспортному налогу за 2015 год – 53,391 тыс. руб.  и фактических расходов по данной статье, относимых на услуги по передаче электрической энергии (расшифровки статистической формы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5-з «Сведения о затратах на производство и продажу продукции  </w:t>
      </w:r>
      <w:r w:rsidR="00B71554">
        <w:rPr>
          <w:rFonts w:ascii="Times New Roman" w:eastAsia="Times New Roman" w:hAnsi="Times New Roman" w:cs="Times New Roman"/>
          <w:sz w:val="24"/>
          <w:szCs w:val="24"/>
        </w:rPr>
        <w:t xml:space="preserve">за 2015 год»),  – </w:t>
      </w:r>
      <w:r w:rsidRPr="0098118B">
        <w:rPr>
          <w:rFonts w:ascii="Times New Roman" w:eastAsia="Times New Roman" w:hAnsi="Times New Roman" w:cs="Times New Roman"/>
          <w:sz w:val="24"/>
          <w:szCs w:val="24"/>
        </w:rPr>
        <w:t>45,0 тыс. руб.</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 и индексов потребительских цен на 2016 и 2017 гг.,</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 xml:space="preserve">- налог на имущество  в соответствии с главой 30 НК РФ по налогу на имущество (Федеральный закон от 29.11.2012 № 202-ФЗ), на основании   декларации  по налогу на имущество за 2015 год и фактических расходов по данной статье, относимых на услуги по передаче электрической энергии (расшифровки статистической формы «Сведения о затратах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производство и продажу продукции за 2015 год») -  3 445, 196 тыс</w:t>
      </w:r>
      <w:proofErr w:type="gramEnd"/>
      <w:r w:rsidRPr="0098118B">
        <w:rPr>
          <w:rFonts w:ascii="Times New Roman" w:eastAsia="Times New Roman" w:hAnsi="Times New Roman" w:cs="Times New Roman"/>
          <w:sz w:val="24"/>
          <w:szCs w:val="24"/>
        </w:rPr>
        <w:t>.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- 1 279,6646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МУП КЭТ и ГС МО «Мосальский район» (дело № 224/Эл-02/497-16)</w:t>
      </w:r>
    </w:p>
    <w:p w:rsidR="0098118B" w:rsidRPr="0098118B" w:rsidRDefault="0098118B" w:rsidP="0098118B">
      <w:pPr>
        <w:spacing w:after="0" w:line="240" w:lineRule="exact"/>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предложению предприятия  объем необходимой валовой выручки составит                          22 366,0100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- 9 618,7400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12 747,2700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11 558,5109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- 9 089,0712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2 580,8682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(- 111,4284)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амортизация основных средств принята экспертами в соответствии с ведомостью начисления амортизации ОС за  2015 год с учетом  полного износа оборудования в 2015 году, двух единиц транспортных средств, приходящихся на услуги по передаче электрической энергии </w:t>
      </w:r>
      <w:r w:rsidRPr="0098118B">
        <w:rPr>
          <w:rFonts w:ascii="Times New Roman" w:eastAsia="Times New Roman" w:hAnsi="Times New Roman" w:cs="Times New Roman"/>
          <w:sz w:val="24"/>
          <w:szCs w:val="24"/>
        </w:rPr>
        <w:lastRenderedPageBreak/>
        <w:t xml:space="preserve">согласно количеству условных единиц, и принятого в хозяйственное ведение оборудования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основании постановления администрации муниципального района  «Мосальский район»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- 246,2224 тыс. руб.;</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 размере</w:t>
      </w:r>
      <w:proofErr w:type="gramEnd"/>
      <w:r w:rsidRPr="0098118B">
        <w:rPr>
          <w:rFonts w:ascii="Times New Roman" w:eastAsia="Times New Roman" w:hAnsi="Times New Roman" w:cs="Times New Roman"/>
          <w:sz w:val="24"/>
          <w:szCs w:val="24"/>
        </w:rPr>
        <w:t xml:space="preserve"> 0,2 % от фонда оплаты труда – 2 055,2517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другие расходы в неподконтрольных – 89,6000 тыс. руб. (оплата за проверку технического состояния ТС (автоподъемник), оплата за техническую инвентаризацию (паспортизацию) подстанций, оплата за техническое обслуживание приборов безопасности автоподъемника, оплата экспертизы промбезопасности автоподъемника, оплата за вывоз ТБО МУП ЖКХ МО «Мосальский район», оплата за обслуживание автоматической пожарной сигнализации ВДПО «Калужской области», оплата за абонентское  обслуживание «Электронная подпись» «ПФ «СКБ Контур») эксперты сформировали</w:t>
      </w:r>
      <w:proofErr w:type="gramEnd"/>
      <w:r w:rsidRPr="0098118B">
        <w:rPr>
          <w:rFonts w:ascii="Times New Roman" w:eastAsia="Times New Roman" w:hAnsi="Times New Roman" w:cs="Times New Roman"/>
          <w:sz w:val="24"/>
          <w:szCs w:val="24"/>
        </w:rPr>
        <w:t xml:space="preserve"> расходы  на основании представленных договоров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о проделанных работах;</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налог на прибыль – 654,3090 тыс. руб. </w:t>
      </w:r>
      <w:proofErr w:type="gramStart"/>
      <w:r w:rsidRPr="0098118B">
        <w:rPr>
          <w:rFonts w:ascii="Times New Roman" w:eastAsia="Times New Roman" w:hAnsi="Times New Roman" w:cs="Times New Roman"/>
          <w:sz w:val="24"/>
          <w:szCs w:val="24"/>
        </w:rPr>
        <w:t>Согласно уведомления</w:t>
      </w:r>
      <w:proofErr w:type="gramEnd"/>
      <w:r w:rsidRPr="0098118B">
        <w:rPr>
          <w:rFonts w:ascii="Times New Roman" w:eastAsia="Times New Roman" w:hAnsi="Times New Roman" w:cs="Times New Roman"/>
          <w:sz w:val="24"/>
          <w:szCs w:val="24"/>
        </w:rPr>
        <w:t xml:space="preserve">  межрайонной ИМНС России от 10.12.04 г. № 8 по Калужской области «О возможности применения упрощенной системы налогообложения  № 63» объектом налогообложения являются  «доходы». Эксперты  определили размер налога на прибыль расчетным путем исходя из размера необходимой валовой выручки и налоговой ставки 6%.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Эксперты принимают на уровне предложений организации, следующие расходы:</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страхование автотранспорта – 14,00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плата за предельно допустимые выбросы -  8,1257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землю – 2,88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пользователей автодорог – 2,9560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соответствии с пунктом 34 Основ ценообразования экономия операционных расходов, достигнутая ТСО, в каждом году долгосрочного периода регулирования учитывается в составе НВВ в течение 5 лет. Фактические операционные расходы за 2013 год составили  3 359,00 тыс. руб., плановые  - 5821,3829 тыс. руб. Экономия средств учтена в размере  (- 492,4766) тыс. руб. ежегодно на период 2015-2019 годов.</w:t>
      </w:r>
    </w:p>
    <w:p w:rsidR="0098118B" w:rsidRPr="00C02A9A" w:rsidRDefault="0098118B" w:rsidP="0098118B">
      <w:pPr>
        <w:spacing w:after="0" w:line="240" w:lineRule="auto"/>
        <w:ind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ОАО «Калужский двигатель» (дело № 225/Эл-02/579-16)</w:t>
      </w:r>
    </w:p>
    <w:p w:rsidR="0098118B" w:rsidRPr="0098118B" w:rsidRDefault="0098118B" w:rsidP="0098118B">
      <w:pPr>
        <w:spacing w:after="0" w:line="240" w:lineRule="exact"/>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предложению предприятия  объем необходимой валовой выручки составит                          11 543,6740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- 8 139,2300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3 404,4440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6 910,5021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- 5 424,2262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1 897,3294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(- 411,0535)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амортизация основных средств по предложению предприятия – 980,4200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Предприятием не представлены обосновывающие документы, подтверждающие проведение реконструкции сетевого оборудования.</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Расходы по данной статье приняты экспертами в размере 363,2700 тыс. руб.  в соответствии с ведомостью начисления амортизации основных средств за 2015 год без учета оборудования </w:t>
      </w:r>
      <w:proofErr w:type="spellStart"/>
      <w:r w:rsidRPr="0098118B">
        <w:rPr>
          <w:rFonts w:ascii="Times New Roman" w:eastAsia="Times New Roman" w:hAnsi="Times New Roman" w:cs="Times New Roman"/>
          <w:sz w:val="24"/>
          <w:szCs w:val="24"/>
        </w:rPr>
        <w:t>самортизированного</w:t>
      </w:r>
      <w:proofErr w:type="spellEnd"/>
      <w:r w:rsidRPr="0098118B">
        <w:rPr>
          <w:rFonts w:ascii="Times New Roman" w:eastAsia="Times New Roman" w:hAnsi="Times New Roman" w:cs="Times New Roman"/>
          <w:sz w:val="24"/>
          <w:szCs w:val="24"/>
        </w:rPr>
        <w:t xml:space="preserve"> в 2015 году;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 xml:space="preserve">  </w:t>
      </w:r>
      <w:proofErr w:type="gramStart"/>
      <w:r w:rsidRPr="0098118B">
        <w:rPr>
          <w:rFonts w:ascii="Times New Roman" w:eastAsia="Times New Roman" w:hAnsi="Times New Roman" w:cs="Times New Roman"/>
          <w:sz w:val="24"/>
          <w:szCs w:val="24"/>
        </w:rPr>
        <w:t xml:space="preserve">-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размере 30%,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от фонда оплаты труда – 1 360,0033</w:t>
      </w:r>
      <w:proofErr w:type="gramEnd"/>
      <w:r w:rsidRPr="0098118B">
        <w:rPr>
          <w:rFonts w:ascii="Times New Roman" w:eastAsia="Times New Roman" w:hAnsi="Times New Roman" w:cs="Times New Roman"/>
          <w:sz w:val="24"/>
          <w:szCs w:val="24"/>
        </w:rPr>
        <w:t xml:space="preserve">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плата за аренду земли – по предложению сетевой организации </w:t>
      </w:r>
      <w:proofErr w:type="gramStart"/>
      <w:r w:rsidRPr="0098118B">
        <w:rPr>
          <w:rFonts w:ascii="Times New Roman" w:eastAsia="Times New Roman" w:hAnsi="Times New Roman" w:cs="Times New Roman"/>
          <w:sz w:val="24"/>
          <w:szCs w:val="24"/>
        </w:rPr>
        <w:t>согласно договоров</w:t>
      </w:r>
      <w:proofErr w:type="gramEnd"/>
      <w:r w:rsidRPr="0098118B">
        <w:rPr>
          <w:rFonts w:ascii="Times New Roman" w:eastAsia="Times New Roman" w:hAnsi="Times New Roman" w:cs="Times New Roman"/>
          <w:sz w:val="24"/>
          <w:szCs w:val="24"/>
        </w:rPr>
        <w:t xml:space="preserve"> аренды земельных участков и представленного сетевой организацией расчета доли арендной платы, относящейся на помещения с оборудованием, участвующем в передаче электрической энергии – 68,8400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налог на прибыль рассчитан исходя из налогооблагаемой базы и ставки налога в размере 20 % - 105,2121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Прибыль на развитие производства по предложению предприятия составит                       334,17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Экспертная группа не учитывает расходы по статье «прибыль на развитие производства»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сумме 334,17 тыс. руб. так как в соответствии с пунктом 32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«О ценообразовании в области регулируемых цен (тарифов) в электроэнергетике» расходы на инвестиции в расчетном периоде регулирования определяются на основе утвержденных</w:t>
      </w:r>
      <w:proofErr w:type="gramEnd"/>
      <w:r w:rsidRPr="0098118B">
        <w:rPr>
          <w:rFonts w:ascii="Times New Roman" w:eastAsia="Times New Roman" w:hAnsi="Times New Roman" w:cs="Times New Roman"/>
          <w:sz w:val="24"/>
          <w:szCs w:val="24"/>
        </w:rPr>
        <w:t xml:space="preserve"> в установленном порядке инвестиционных программ организаций, осуществляющих регулируемую деятельность, включающих мероприятия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по повышению энергоэффективности в рамках реализации законодательства Российской Федерации об энергосбережении.</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highlight w:val="yellow"/>
        </w:rPr>
      </w:pPr>
    </w:p>
    <w:p w:rsidR="0098118B" w:rsidRPr="0098118B" w:rsidRDefault="0098118B" w:rsidP="0098118B">
      <w:pPr>
        <w:numPr>
          <w:ilvl w:val="0"/>
          <w:numId w:val="19"/>
        </w:numPr>
        <w:autoSpaceDE w:val="0"/>
        <w:autoSpaceDN w:val="0"/>
        <w:adjustRightInd w:val="0"/>
        <w:spacing w:after="0" w:line="240" w:lineRule="auto"/>
        <w:jc w:val="both"/>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ОАО «КТЗ» (дело № 226/Эл-02/562-16)</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По предложению предприятия  объем необходимой валовой выручки составит                          16 141,0877 тыс. руб., в том числе:</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- 10 941,0877 тыс. руб.;  </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5 200,0000 тыс. руб.</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(без стоимости потерь электрической энергии) с учетом корректировки составил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2 108,4731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подконтрольные расходы – 1 841,7121 тыс. руб.;</w:t>
      </w:r>
    </w:p>
    <w:p w:rsidR="0098118B" w:rsidRPr="0098118B" w:rsidRDefault="0098118B" w:rsidP="0098118B">
      <w:pPr>
        <w:tabs>
          <w:tab w:val="left" w:pos="709"/>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w:t>
      </w:r>
      <w:r w:rsidRPr="0098118B">
        <w:rPr>
          <w:rFonts w:ascii="Times New Roman" w:eastAsia="Times New Roman" w:hAnsi="Times New Roman" w:cs="Times New Roman"/>
          <w:sz w:val="20"/>
          <w:szCs w:val="20"/>
        </w:rPr>
        <w:t xml:space="preserve"> </w:t>
      </w:r>
      <w:r w:rsidRPr="0098118B">
        <w:rPr>
          <w:rFonts w:ascii="Times New Roman" w:eastAsia="Times New Roman" w:hAnsi="Times New Roman" w:cs="Times New Roman"/>
          <w:sz w:val="24"/>
          <w:szCs w:val="24"/>
        </w:rPr>
        <w:t>457,2679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(- 190,5069)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Индекс изменения количества активов - 7,52 %.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Согласно ведомости начисления амортизации за 2015 год процент износа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по электросетевому оборудованию составляет 100 %, за исключением объектов основных средств ЛЭП 110 кВ стендовой котельной (инв. № 966) амортизация по которой составила                 1 849,8264 тыс. руб., а также объекта электросетевого хозяйства «Распределительная подстанция» (инв.  № 411469) – амортизация 182,54412 </w:t>
      </w:r>
      <w:proofErr w:type="spellStart"/>
      <w:r w:rsidRPr="0098118B">
        <w:rPr>
          <w:rFonts w:ascii="Times New Roman" w:eastAsia="Times New Roman" w:hAnsi="Times New Roman" w:cs="Times New Roman"/>
          <w:sz w:val="24"/>
          <w:szCs w:val="24"/>
        </w:rPr>
        <w:t>тыс</w:t>
      </w:r>
      <w:proofErr w:type="gramStart"/>
      <w:r w:rsidRPr="0098118B">
        <w:rPr>
          <w:rFonts w:ascii="Times New Roman" w:eastAsia="Times New Roman" w:hAnsi="Times New Roman" w:cs="Times New Roman"/>
          <w:sz w:val="24"/>
          <w:szCs w:val="24"/>
        </w:rPr>
        <w:t>.р</w:t>
      </w:r>
      <w:proofErr w:type="gramEnd"/>
      <w:r w:rsidRPr="0098118B">
        <w:rPr>
          <w:rFonts w:ascii="Times New Roman" w:eastAsia="Times New Roman" w:hAnsi="Times New Roman" w:cs="Times New Roman"/>
          <w:sz w:val="24"/>
          <w:szCs w:val="24"/>
        </w:rPr>
        <w:t>уб</w:t>
      </w:r>
      <w:proofErr w:type="spellEnd"/>
      <w:r w:rsidRPr="0098118B">
        <w:rPr>
          <w:rFonts w:ascii="Times New Roman" w:eastAsia="Times New Roman" w:hAnsi="Times New Roman" w:cs="Times New Roman"/>
          <w:sz w:val="24"/>
          <w:szCs w:val="24"/>
        </w:rPr>
        <w:t>.</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амортизационные группы».</w:t>
      </w:r>
      <w:proofErr w:type="gramEnd"/>
      <w:r w:rsidRPr="0098118B">
        <w:rPr>
          <w:rFonts w:ascii="Times New Roman" w:eastAsia="Times New Roman" w:hAnsi="Times New Roman" w:cs="Times New Roman"/>
          <w:sz w:val="24"/>
          <w:szCs w:val="24"/>
        </w:rPr>
        <w:t xml:space="preserve"> ЛЭП-110 кВ относится к 6 амортизационной группе. Экспертами определена величина амортизационных средств с учетом доли, относящейся на услуги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lastRenderedPageBreak/>
        <w:t xml:space="preserve">по передаче электрической энергии </w:t>
      </w:r>
      <w:proofErr w:type="spellStart"/>
      <w:r w:rsidRPr="0098118B">
        <w:rPr>
          <w:rFonts w:ascii="Times New Roman" w:eastAsia="Times New Roman" w:hAnsi="Times New Roman" w:cs="Times New Roman"/>
          <w:sz w:val="24"/>
          <w:szCs w:val="24"/>
        </w:rPr>
        <w:t>субабонентам</w:t>
      </w:r>
      <w:proofErr w:type="spellEnd"/>
      <w:r w:rsidRPr="0098118B">
        <w:rPr>
          <w:rFonts w:ascii="Times New Roman" w:eastAsia="Times New Roman" w:hAnsi="Times New Roman" w:cs="Times New Roman"/>
          <w:sz w:val="24"/>
          <w:szCs w:val="24"/>
        </w:rPr>
        <w:t xml:space="preserve"> 1,56 %, по объекту ОС ЛЭП – 110 кВ стендовой котельной  - 28,86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В связи с отсутствием документального подтверждения участия объекта электросетевого хозяйства «Распределительная подстанция» (инв. № 411469), расположенного в цехе 27 (Сварочный цех) в процессе оказания услуг по передаче электрической энергии </w:t>
      </w:r>
      <w:proofErr w:type="spellStart"/>
      <w:r w:rsidRPr="0098118B">
        <w:rPr>
          <w:rFonts w:ascii="Times New Roman" w:eastAsia="Times New Roman" w:hAnsi="Times New Roman" w:cs="Times New Roman"/>
          <w:sz w:val="24"/>
          <w:szCs w:val="24"/>
        </w:rPr>
        <w:t>субабонентам</w:t>
      </w:r>
      <w:proofErr w:type="spellEnd"/>
      <w:r w:rsidRPr="0098118B">
        <w:rPr>
          <w:rFonts w:ascii="Times New Roman" w:eastAsia="Times New Roman" w:hAnsi="Times New Roman" w:cs="Times New Roman"/>
          <w:sz w:val="24"/>
          <w:szCs w:val="24"/>
        </w:rPr>
        <w:t>, амортизация  данного ОС экспертами не учитывается.</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Налог на имущество в соответствии со статьей 380 НК РФ рассчитан экспертами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основании ведомости начисления амортизации основных средств за 2015 год и с учетом износа  сетевого оборудования в 2016 году в размере 5,3097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30%,  страховые взносы на обязательное социальное страхование от несчастных случаев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производстве и профессиональных заболеваний - согласно уведомлению ФСС РФ на 2016 год  2,72 % определены с учетом фонда оплаты труда в</w:t>
      </w:r>
      <w:proofErr w:type="gramEnd"/>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размере</w:t>
      </w:r>
      <w:proofErr w:type="gramEnd"/>
      <w:r w:rsidRPr="0098118B">
        <w:rPr>
          <w:rFonts w:ascii="Times New Roman" w:eastAsia="Times New Roman" w:hAnsi="Times New Roman" w:cs="Times New Roman"/>
          <w:sz w:val="24"/>
          <w:szCs w:val="24"/>
        </w:rPr>
        <w:t xml:space="preserve"> 402,4615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Налог на прибыль рассчитан исходя из налогооблагаемой базы и ставки налога в размере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20 % - 20,6393 тыс. руб.</w:t>
      </w:r>
    </w:p>
    <w:p w:rsidR="0098118B" w:rsidRPr="0098118B" w:rsidRDefault="0098118B" w:rsidP="0098118B">
      <w:pPr>
        <w:spacing w:after="0" w:line="240" w:lineRule="auto"/>
        <w:ind w:firstLine="709"/>
        <w:jc w:val="both"/>
        <w:rPr>
          <w:rFonts w:ascii="Times New Roman" w:eastAsia="Times New Roman" w:hAnsi="Times New Roman" w:cs="Times New Roman"/>
          <w:i/>
          <w:sz w:val="24"/>
          <w:szCs w:val="24"/>
        </w:rPr>
      </w:pPr>
    </w:p>
    <w:p w:rsidR="0098118B" w:rsidRPr="0098118B" w:rsidRDefault="0098118B" w:rsidP="0098118B">
      <w:pPr>
        <w:numPr>
          <w:ilvl w:val="0"/>
          <w:numId w:val="19"/>
        </w:numPr>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ООО «Каскад-Энергосеть»   (дело № 227/Эл-02/491-16)</w:t>
      </w:r>
    </w:p>
    <w:p w:rsidR="0098118B" w:rsidRPr="0098118B" w:rsidRDefault="0098118B" w:rsidP="0098118B">
      <w:pPr>
        <w:spacing w:after="0" w:line="240" w:lineRule="exact"/>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предложению предприятия объем необходимой валовой выручки составит                        55 895,6290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- 17 078,8600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38 816,7690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38 573,5815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- 14 578,6249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22 294,6569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(+ 1 700,2998)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амортизация основных сре</w:t>
      </w:r>
      <w:proofErr w:type="gramStart"/>
      <w:r w:rsidRPr="0098118B">
        <w:rPr>
          <w:rFonts w:ascii="Times New Roman" w:eastAsia="Times New Roman" w:hAnsi="Times New Roman" w:cs="Times New Roman"/>
          <w:sz w:val="24"/>
          <w:szCs w:val="24"/>
        </w:rPr>
        <w:t>дств в с</w:t>
      </w:r>
      <w:proofErr w:type="gramEnd"/>
      <w:r w:rsidRPr="0098118B">
        <w:rPr>
          <w:rFonts w:ascii="Times New Roman" w:eastAsia="Times New Roman" w:hAnsi="Times New Roman" w:cs="Times New Roman"/>
          <w:sz w:val="24"/>
          <w:szCs w:val="24"/>
        </w:rPr>
        <w:t>оответствии с ведомостью начисления амортизации основных средств за 9 месяцев 2016г. в пересчете на годовые объемы - 19 372,7400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 размере</w:t>
      </w:r>
      <w:proofErr w:type="gramEnd"/>
      <w:r w:rsidRPr="0098118B">
        <w:rPr>
          <w:rFonts w:ascii="Times New Roman" w:eastAsia="Times New Roman" w:hAnsi="Times New Roman" w:cs="Times New Roman"/>
          <w:sz w:val="24"/>
          <w:szCs w:val="24"/>
        </w:rPr>
        <w:t xml:space="preserve"> 0,4 % от фонда оплаты труда – 2834,7806 </w:t>
      </w:r>
      <w:proofErr w:type="spellStart"/>
      <w:r w:rsidRPr="0098118B">
        <w:rPr>
          <w:rFonts w:ascii="Times New Roman" w:eastAsia="Times New Roman" w:hAnsi="Times New Roman" w:cs="Times New Roman"/>
          <w:sz w:val="24"/>
          <w:szCs w:val="24"/>
        </w:rPr>
        <w:t>тыс</w:t>
      </w:r>
      <w:proofErr w:type="gramStart"/>
      <w:r w:rsidRPr="0098118B">
        <w:rPr>
          <w:rFonts w:ascii="Times New Roman" w:eastAsia="Times New Roman" w:hAnsi="Times New Roman" w:cs="Times New Roman"/>
          <w:sz w:val="24"/>
          <w:szCs w:val="24"/>
        </w:rPr>
        <w:t>.р</w:t>
      </w:r>
      <w:proofErr w:type="gramEnd"/>
      <w:r w:rsidRPr="0098118B">
        <w:rPr>
          <w:rFonts w:ascii="Times New Roman" w:eastAsia="Times New Roman" w:hAnsi="Times New Roman" w:cs="Times New Roman"/>
          <w:sz w:val="24"/>
          <w:szCs w:val="24"/>
        </w:rPr>
        <w:t>уб</w:t>
      </w:r>
      <w:proofErr w:type="spellEnd"/>
      <w:r w:rsidRPr="0098118B">
        <w:rPr>
          <w:rFonts w:ascii="Times New Roman" w:eastAsia="Times New Roman" w:hAnsi="Times New Roman" w:cs="Times New Roman"/>
          <w:sz w:val="24"/>
          <w:szCs w:val="24"/>
        </w:rPr>
        <w:t>.;</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расходы по статье «арендная плата офисного помещения»  экспертами определены исходя из норматива площади на одно рабочее место в офисном помещении с  использованием  оргтехники, которая составляет 4,5-6 кв. м. в соответствии с Постановлением Главного государственного санитарного врача РФ от 3 июня 2003 г. N 118 "О введении в действие санитарно-эпидемиологических правил и нормативов СанПиН 2.2.2/2.4.1340-03" (с изменениями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w:t>
      </w:r>
      <w:proofErr w:type="gramEnd"/>
      <w:r w:rsidRPr="0098118B">
        <w:rPr>
          <w:rFonts w:ascii="Times New Roman" w:eastAsia="Times New Roman" w:hAnsi="Times New Roman" w:cs="Times New Roman"/>
          <w:sz w:val="24"/>
          <w:szCs w:val="24"/>
        </w:rPr>
        <w:t xml:space="preserve"> дополнениями) и ставки арендной платы в размере 354,41 руб. за один квадратный метр в месяц (без НДС), утвержденной  Решением Городской Думы г. Калуги от 24.12.2015 № 238. Таким образом, исходя из среднего значения площади, ставки арендной платы и принятой  экспертами численности  персонала расходы по статье «арендная плата офисного помещения» составили: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офисное помещение п. Воротынск - 89,3113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офисное помещение г. Калуга – 200,9505 тыс. руб</w:t>
      </w:r>
      <w:proofErr w:type="gramStart"/>
      <w:r w:rsidRPr="0098118B">
        <w:rPr>
          <w:rFonts w:ascii="Times New Roman" w:eastAsia="Times New Roman" w:hAnsi="Times New Roman" w:cs="Times New Roman"/>
          <w:sz w:val="24"/>
          <w:szCs w:val="24"/>
        </w:rPr>
        <w:t>..</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Факт аренды офисных помещений организацией подтвержден заключенными договорами аренды с ОАО «Калугатехремонт» от 02.01.2016 № 12/16, с гражданкой Павликовой Анной </w:t>
      </w:r>
      <w:r w:rsidRPr="0098118B">
        <w:rPr>
          <w:rFonts w:ascii="Times New Roman" w:eastAsia="Times New Roman" w:hAnsi="Times New Roman" w:cs="Times New Roman"/>
          <w:sz w:val="24"/>
          <w:szCs w:val="24"/>
        </w:rPr>
        <w:lastRenderedPageBreak/>
        <w:t>Михайловной от 15.04.2013 № 4, соответствующими актами приема-передачи, а также платежными поручениями.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Экспертами не принимаются расходы на аренду недвижимого имущества по договорам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от 01.01.2015 № 1/15, от 26.11.2014 № 11, от 01.11.2012 № 12/12, от 01.06.2011 № 5, от 01.11.2014 № 232 в связи с отсутствием их регистрации в установленном законодательством порядке, расходы на аренду имущества по договору от 26.11.2014 № 11 в связи с отсутствием сведений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о пролонгации данного договора, расходы на аренду земельного участка</w:t>
      </w:r>
      <w:proofErr w:type="gramEnd"/>
      <w:r w:rsidRPr="0098118B">
        <w:rPr>
          <w:rFonts w:ascii="Times New Roman" w:eastAsia="Times New Roman" w:hAnsi="Times New Roman" w:cs="Times New Roman"/>
          <w:sz w:val="24"/>
          <w:szCs w:val="24"/>
        </w:rPr>
        <w:t xml:space="preserve"> по договору от 01.01.2013 б/н в связи с отсутствием расчета стоимости арендной платы, расходы на аренду автомобиля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от 28.09.2015 б/н, так как количество собственных автотранспортных средств организации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полном объеме соответствует нормативу единиц техники;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плата за предельно допустимые выбросы - расходы приняты исходя из факта                2015 года по счету 91.2 с учетом распределения косвенных расходов по структурным подразделениям </w:t>
      </w:r>
      <w:proofErr w:type="gramStart"/>
      <w:r w:rsidRPr="0098118B">
        <w:rPr>
          <w:rFonts w:ascii="Times New Roman" w:eastAsia="Times New Roman" w:hAnsi="Times New Roman" w:cs="Times New Roman"/>
          <w:sz w:val="24"/>
          <w:szCs w:val="24"/>
        </w:rPr>
        <w:t>согласно счета</w:t>
      </w:r>
      <w:proofErr w:type="gramEnd"/>
      <w:r w:rsidRPr="0098118B">
        <w:rPr>
          <w:rFonts w:ascii="Times New Roman" w:eastAsia="Times New Roman" w:hAnsi="Times New Roman" w:cs="Times New Roman"/>
          <w:sz w:val="24"/>
          <w:szCs w:val="24"/>
        </w:rPr>
        <w:t xml:space="preserve"> 90.01.1 в  размере 1,3201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средства на страхование автотранспорта – расходы по данной статье учтены экспертами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размере 43,7310 тыс. руб. из расчета восьми машин по предложению организации, на основании страховых </w:t>
      </w:r>
      <w:proofErr w:type="gramStart"/>
      <w:r w:rsidRPr="0098118B">
        <w:rPr>
          <w:rFonts w:ascii="Times New Roman" w:eastAsia="Times New Roman" w:hAnsi="Times New Roman" w:cs="Times New Roman"/>
          <w:sz w:val="24"/>
          <w:szCs w:val="24"/>
        </w:rPr>
        <w:t>полисов обязательного страхования гражданской ответственности владельцев транспортных средств</w:t>
      </w:r>
      <w:proofErr w:type="gramEnd"/>
      <w:r w:rsidRPr="0098118B">
        <w:rPr>
          <w:rFonts w:ascii="Times New Roman" w:eastAsia="Times New Roman" w:hAnsi="Times New Roman" w:cs="Times New Roman"/>
          <w:sz w:val="24"/>
          <w:szCs w:val="24"/>
        </w:rPr>
        <w:t xml:space="preserve">. Расходы по полисам добровольного комплексного страхования автотранспортных средств экспертами не учтены, так как данный вид страхования является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не обязательным;</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прочие расходы – 65,1339 тыс. руб. Расходы сформированы исходя из факта  по счету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26 за 9 месяцев 2016 года в пересчете на годовые объемы с учетом прогнозного индекса потребительских цен (захоронение ТБО, вывоз мусора, информационные услуги);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имущество в соответствии с главой 30 НК РФ по налогу на имущество (Федеральный закон от 29.11.2012 № 202-ФЗ) в размере  1 699,3700 тыс. руб. определен экспертами в соответствии с расчетом предприятия, произведенным на основании бухгалтерских документов;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- 211,1568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Сетевой организацией заявлен недополученный по независящим причинам доход в размере 9 081,35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от амортизационных отчислений  – 9 024,68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измерение параметров качества электроэнергии и сертификация – 56,67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Эксперты учитывают фактические неподконтрольные расходы сетевой организации, понесенные в 2015 году и не учтенные в плановых затратах, равно как и дополнительные доходы,  полученные сетевой организацией от деятельности по услугам по передаче электрической энергии  при корректировке необходимой валовой выручки на 2017 год в соответствии с Методическими указаниями.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Согласно пункта 9 Методических указаний по решению регулирующего органа произведена корректировка НВВ, определенной на 2015 год, с учетом </w:t>
      </w:r>
      <w:proofErr w:type="gramStart"/>
      <w:r w:rsidRPr="0098118B">
        <w:rPr>
          <w:rFonts w:ascii="Times New Roman" w:eastAsia="Times New Roman" w:hAnsi="Times New Roman" w:cs="Times New Roman"/>
          <w:sz w:val="24"/>
          <w:szCs w:val="24"/>
        </w:rPr>
        <w:t>отклонения фактических значений параметров расчета тарифов</w:t>
      </w:r>
      <w:proofErr w:type="gramEnd"/>
      <w:r w:rsidRPr="0098118B">
        <w:rPr>
          <w:rFonts w:ascii="Times New Roman" w:eastAsia="Times New Roman" w:hAnsi="Times New Roman" w:cs="Times New Roman"/>
          <w:sz w:val="24"/>
          <w:szCs w:val="24"/>
        </w:rPr>
        <w:t xml:space="preserve"> от плановых значений.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НВВ (без учета стоимости потерь), учтенная в тарифном решении на 2015 год, составляет 25 858,53 тыс. руб. Фактические выплаты за оказанные услуги по передаче электрической энергии на содержание сетей составили 28 082,38  тыс. руб. При этом корректировка составляет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(- 2 223,8374)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p>
    <w:p w:rsidR="0098118B" w:rsidRPr="0098118B" w:rsidRDefault="0098118B" w:rsidP="0098118B">
      <w:pPr>
        <w:numPr>
          <w:ilvl w:val="0"/>
          <w:numId w:val="19"/>
        </w:numPr>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ОАО «Кировский завод» (дело № 156/Эл-02/400-16)</w:t>
      </w:r>
    </w:p>
    <w:p w:rsidR="0098118B" w:rsidRPr="0098118B" w:rsidRDefault="0098118B" w:rsidP="0098118B">
      <w:pPr>
        <w:spacing w:after="0" w:line="240" w:lineRule="exact"/>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предложению предприятия  объем необходимой валовой выручки составит                          4 494,5018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- 3 144,5862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1 349,9156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 xml:space="preserve">            По расчету экспертов размер необходимой валовой выручки  в части содержания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3 650,2456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- 3 275,9311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1 102,2532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(- 727,9387)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амортизация основных средств по предложению сетевой организации составит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- 433,86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При формировании расходов по статье «амортизация основных средств» на 2017 год эксперты провели анализ представленных  организацией документов.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В связи с необоснованностью представленной информации, подходы по формированию данной статьи, а также сумму расходов эксперты принимают на уровне прошлого периода,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- 161,8266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30% от фонда оплаты труда, а также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w:t>
      </w:r>
      <w:proofErr w:type="gramEnd"/>
      <w:r w:rsidRPr="0098118B">
        <w:rPr>
          <w:rFonts w:ascii="Times New Roman" w:eastAsia="Times New Roman" w:hAnsi="Times New Roman" w:cs="Times New Roman"/>
          <w:sz w:val="24"/>
          <w:szCs w:val="24"/>
        </w:rPr>
        <w:t xml:space="preserve">  от фонда оплаты труда – 870,5660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транспортный налог по предложению сетевой организации – 54,0173 тыс. руб., так как предприятием не представлены обосновывающие документы, расходы по данной статье приняты экспертами на уровне 2016 года - 47,6449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имущество - 21,9257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31,8670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tabs>
          <w:tab w:val="left" w:pos="709"/>
        </w:tabs>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ОАО «Российские железные дороги» (дело № 158/Эл-02/373-16)</w:t>
      </w:r>
    </w:p>
    <w:p w:rsidR="0098118B" w:rsidRPr="0098118B" w:rsidRDefault="0098118B" w:rsidP="0098118B">
      <w:pPr>
        <w:spacing w:after="0" w:line="240" w:lineRule="exact"/>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По предложению предприятия  объем необходимой валовой выручки составит                          108 194,9806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- 62 090,5548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46 104,4257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(без стоимости потерь электрической энергии) </w:t>
      </w:r>
      <w:r w:rsidR="00B71554">
        <w:rPr>
          <w:rFonts w:ascii="Times New Roman" w:eastAsia="Times New Roman" w:hAnsi="Times New Roman" w:cs="Times New Roman"/>
          <w:sz w:val="24"/>
          <w:szCs w:val="24"/>
        </w:rPr>
        <w:t xml:space="preserve">с учетом корректировки составил </w:t>
      </w:r>
      <w:r w:rsidRPr="0098118B">
        <w:rPr>
          <w:rFonts w:ascii="Times New Roman" w:eastAsia="Times New Roman" w:hAnsi="Times New Roman" w:cs="Times New Roman"/>
          <w:sz w:val="24"/>
          <w:szCs w:val="24"/>
        </w:rPr>
        <w:t>82 327,1621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- 61 683,46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30 143,2200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(- 9 499,5100)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Согласно пункту 32 Основ ценообразования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Утвержденная в установленном порядке инвестиционная программа на 2017 год организацией не представлена. В этой связи прибыль на развитие производства в расчет балансовой прибыли экспертами не включается.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ТСО амортизация ОС составит 20 848,86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Амортизация основных средств по расчету экспертов составит 14 738,68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Величина амортизации основных средств определена экспертами на основании представленных инвентарных карточек по объектам основных средств за 2015 год по дистанциям </w:t>
      </w:r>
      <w:r w:rsidRPr="0098118B">
        <w:rPr>
          <w:rFonts w:ascii="Times New Roman" w:eastAsia="Times New Roman" w:hAnsi="Times New Roman" w:cs="Times New Roman"/>
          <w:sz w:val="24"/>
          <w:szCs w:val="24"/>
        </w:rPr>
        <w:lastRenderedPageBreak/>
        <w:t>электроснабжения и оборудования Московской дирекции по энергообеспечению в границах Калужской области.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В соответствии с  пунктами 1.2 - 1.4 Информационного письма амортизационные отчисления по дистанциям электроснабжения определены в доле технических единиц в размере         13 999,89 тыс. руб. В соответствии с пунктом 2.3 Информационного письма амортизационные отчисления оборудования Московской дирекции по энергообеспечению в границах Калужской области определены пропорционально объемам передаваемой энергии иным организациям (потребителям, присоединенным к электрическим сетям ОАО «РЖД») в размере 738,79 тыс</w:t>
      </w:r>
      <w:proofErr w:type="gramEnd"/>
      <w:r w:rsidRPr="0098118B">
        <w:rPr>
          <w:rFonts w:ascii="Times New Roman" w:eastAsia="Times New Roman" w:hAnsi="Times New Roman" w:cs="Times New Roman"/>
          <w:sz w:val="24"/>
          <w:szCs w:val="24"/>
        </w:rPr>
        <w:t xml:space="preserve">.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w:t>
      </w:r>
      <w:proofErr w:type="gramEnd"/>
      <w:r w:rsidRPr="0098118B">
        <w:rPr>
          <w:rFonts w:ascii="Times New Roman" w:eastAsia="Times New Roman" w:hAnsi="Times New Roman" w:cs="Times New Roman"/>
          <w:sz w:val="24"/>
          <w:szCs w:val="24"/>
        </w:rPr>
        <w:t xml:space="preserve"> </w:t>
      </w:r>
      <w:proofErr w:type="gramStart"/>
      <w:r w:rsidRPr="0098118B">
        <w:rPr>
          <w:rFonts w:ascii="Times New Roman" w:eastAsia="Times New Roman" w:hAnsi="Times New Roman" w:cs="Times New Roman"/>
          <w:sz w:val="24"/>
          <w:szCs w:val="24"/>
        </w:rPr>
        <w:t>размере</w:t>
      </w:r>
      <w:proofErr w:type="gramEnd"/>
      <w:r w:rsidRPr="0098118B">
        <w:rPr>
          <w:rFonts w:ascii="Times New Roman" w:eastAsia="Times New Roman" w:hAnsi="Times New Roman" w:cs="Times New Roman"/>
          <w:sz w:val="24"/>
          <w:szCs w:val="24"/>
        </w:rPr>
        <w:t xml:space="preserve"> 0,4 % от фонда оплаты труда. Отчисления на социальные нужды определены в размере 30,4 %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11 979,41тыс.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Прочие расходы в неподконтрольных расходах по расчету ТСО на 2017 год составят                     3 652,98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Экспертами прочие расходы в неподконтрольных расходах определены  в размере                             3 425,12тыс. руб., в том числе: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плата за землю 2,81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налог на имущество в соответствии со статьей 380 НК РФ рассчитан экспертами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основании представленных инвентарных карточек по объектам основных средств за 2015 год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размере  1 293,31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- 209,37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другие прочие расходы определены в размере 1 732,0 тыс. руб. исходя из расходов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метрологическое обеспечение АИИС КУЭ и поверку средств измерения (СИ) на основании акта выполненных работ от 27.11.2015 по договору от 19.06.2015 № 1525547;</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расходы на инспекционный контроль за сертифицированной ЭЭ 2015-2017г.г. согласно  договора от 29.10.2015 № 1661879 и графика выполнения работ в доле, относимой на услуги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по передаче, в размере 186,74 тыс. руб.</w:t>
      </w:r>
      <w:proofErr w:type="gramEnd"/>
    </w:p>
    <w:p w:rsidR="0098118B" w:rsidRPr="0098118B" w:rsidRDefault="0098118B" w:rsidP="0098118B">
      <w:pPr>
        <w:tabs>
          <w:tab w:val="left" w:pos="709"/>
        </w:tabs>
        <w:spacing w:after="0" w:line="240" w:lineRule="auto"/>
        <w:ind w:right="73"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spacing w:after="0" w:line="240" w:lineRule="exact"/>
        <w:jc w:val="both"/>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ООО «Элмат» (дело №178/Эл-02/377-16)</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предложению предприятия  объем необходимой валовой выручки составит </w:t>
      </w:r>
      <w:r w:rsidRPr="0098118B">
        <w:rPr>
          <w:rFonts w:ascii="Times New Roman" w:eastAsia="Times New Roman" w:hAnsi="Times New Roman" w:cs="Times New Roman"/>
          <w:sz w:val="24"/>
          <w:szCs w:val="24"/>
        </w:rPr>
        <w:br/>
        <w:t>2 414,1896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- 1 483,3808 тыс. руб.;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930,8088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Pr="0098118B">
        <w:rPr>
          <w:rFonts w:ascii="Times New Roman" w:eastAsia="Times New Roman" w:hAnsi="Times New Roman" w:cs="Times New Roman"/>
          <w:sz w:val="24"/>
          <w:szCs w:val="24"/>
        </w:rPr>
        <w:br/>
        <w:t xml:space="preserve">(без стоимости потерь электрической энергии) с учетом корректировки составил </w:t>
      </w:r>
      <w:r w:rsidRPr="0098118B">
        <w:rPr>
          <w:rFonts w:ascii="Times New Roman" w:eastAsia="Times New Roman" w:hAnsi="Times New Roman" w:cs="Times New Roman"/>
          <w:sz w:val="24"/>
          <w:szCs w:val="24"/>
        </w:rPr>
        <w:br/>
        <w:t>1 736,126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- 1 225,6633 тыс. руб.;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691,7370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(- 181,2743)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- 221,16 тыс. руб. - амортизация основных средств в соответствии с «Отчетом по основным средствам за период 9 месяцев 2016 года» в пересчете на год без учета позиции «Трансформаторная подстанция 2КТП-630 ПК</w:t>
      </w:r>
      <w:proofErr w:type="gramStart"/>
      <w:r w:rsidRPr="0098118B">
        <w:rPr>
          <w:rFonts w:ascii="Times New Roman" w:eastAsia="Times New Roman" w:hAnsi="Times New Roman" w:cs="Times New Roman"/>
          <w:sz w:val="24"/>
          <w:szCs w:val="24"/>
        </w:rPr>
        <w:t>2</w:t>
      </w:r>
      <w:proofErr w:type="gramEnd"/>
      <w:r w:rsidRPr="0098118B">
        <w:rPr>
          <w:rFonts w:ascii="Times New Roman" w:eastAsia="Times New Roman" w:hAnsi="Times New Roman" w:cs="Times New Roman"/>
          <w:sz w:val="24"/>
          <w:szCs w:val="24"/>
        </w:rPr>
        <w:t xml:space="preserve"> инв. № 00002595.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Балансовая стоимость основных средств  на 2017 год принята с учетом изменения балансовой стоимости (проведена реконструкция наружных сетей электроснабжения 0,4 кВ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от КТП</w:t>
      </w:r>
      <w:proofErr w:type="gramStart"/>
      <w:r w:rsidRPr="0098118B">
        <w:rPr>
          <w:rFonts w:ascii="Times New Roman" w:eastAsia="Times New Roman" w:hAnsi="Times New Roman" w:cs="Times New Roman"/>
          <w:sz w:val="24"/>
          <w:szCs w:val="24"/>
        </w:rPr>
        <w:t>1</w:t>
      </w:r>
      <w:proofErr w:type="gramEnd"/>
      <w:r w:rsidRPr="0098118B">
        <w:rPr>
          <w:rFonts w:ascii="Times New Roman" w:eastAsia="Times New Roman" w:hAnsi="Times New Roman" w:cs="Times New Roman"/>
          <w:sz w:val="24"/>
          <w:szCs w:val="24"/>
        </w:rPr>
        <w:t xml:space="preserve"> 630 </w:t>
      </w:r>
      <w:proofErr w:type="spellStart"/>
      <w:r w:rsidRPr="0098118B">
        <w:rPr>
          <w:rFonts w:ascii="Times New Roman" w:eastAsia="Times New Roman" w:hAnsi="Times New Roman" w:cs="Times New Roman"/>
          <w:sz w:val="24"/>
          <w:szCs w:val="24"/>
        </w:rPr>
        <w:t>кВА</w:t>
      </w:r>
      <w:proofErr w:type="spellEnd"/>
      <w:r w:rsidRPr="0098118B">
        <w:rPr>
          <w:rFonts w:ascii="Times New Roman" w:eastAsia="Times New Roman" w:hAnsi="Times New Roman" w:cs="Times New Roman"/>
          <w:sz w:val="24"/>
          <w:szCs w:val="24"/>
        </w:rPr>
        <w:t>) в размере  7 178,514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lastRenderedPageBreak/>
        <w:t>- 275,06 тыс. руб. - страховые взносы на обязательное пенсионно</w:t>
      </w:r>
      <w:r w:rsidR="00B71554">
        <w:rPr>
          <w:rFonts w:ascii="Times New Roman" w:eastAsia="Times New Roman" w:hAnsi="Times New Roman" w:cs="Times New Roman"/>
          <w:sz w:val="24"/>
          <w:szCs w:val="24"/>
        </w:rPr>
        <w:t xml:space="preserve">е страхование,                                </w:t>
      </w:r>
      <w:r w:rsidRPr="0098118B">
        <w:rPr>
          <w:rFonts w:ascii="Times New Roman" w:eastAsia="Times New Roman" w:hAnsi="Times New Roman" w:cs="Times New Roman"/>
          <w:sz w:val="24"/>
          <w:szCs w:val="24"/>
        </w:rPr>
        <w:t xml:space="preserve">на обязательное социальное страхование на случай временной нетрудоспособности и в связи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с материнством, на обязательное медицинское страхование - согласно главе 34 Налогового кодекса Российской Федерации в размере 30%,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0,7 % и  плановыми расходами на оплату</w:t>
      </w:r>
      <w:proofErr w:type="gramEnd"/>
      <w:r w:rsidRPr="0098118B">
        <w:rPr>
          <w:rFonts w:ascii="Times New Roman" w:eastAsia="Times New Roman" w:hAnsi="Times New Roman" w:cs="Times New Roman"/>
          <w:sz w:val="24"/>
          <w:szCs w:val="24"/>
        </w:rPr>
        <w:t xml:space="preserve"> труда;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аренда имущества на уровне предыдущего периода регулирования в размере                 165,93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отсутствии расчетов и обоснования стоимости аренды в соответствии с пунктом 28 Основ ценообразования в размере арендной платы эксперты уч</w:t>
      </w:r>
      <w:r w:rsidR="00B71554">
        <w:rPr>
          <w:rFonts w:ascii="Times New Roman" w:eastAsia="Times New Roman" w:hAnsi="Times New Roman" w:cs="Times New Roman"/>
          <w:sz w:val="24"/>
          <w:szCs w:val="24"/>
        </w:rPr>
        <w:t xml:space="preserve">итывают расходы только </w:t>
      </w:r>
      <w:r w:rsidRPr="0098118B">
        <w:rPr>
          <w:rFonts w:ascii="Times New Roman" w:eastAsia="Times New Roman" w:hAnsi="Times New Roman" w:cs="Times New Roman"/>
          <w:sz w:val="24"/>
          <w:szCs w:val="24"/>
        </w:rPr>
        <w:t>по договору аренды  с ЗАО «Корал»;</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Налоги 29,56 тыс. руб.,  в том числе:</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плата за землю – 5,88 тыс. руб.  на основании факта 2015 года;</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транспортный налог – 0,56 тыс. руб.  на основании факта 2015 года;</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экология - 0,028 тыс. руб.  на основании факта 2015 года;</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- 19,53 тыс. руб. - налог на имущество по расчету экспертов с учетом остаточной стоимости основных сре</w:t>
      </w:r>
      <w:proofErr w:type="gramStart"/>
      <w:r w:rsidRPr="0098118B">
        <w:rPr>
          <w:rFonts w:ascii="Times New Roman" w:eastAsia="Times New Roman" w:hAnsi="Times New Roman" w:cs="Times New Roman"/>
          <w:sz w:val="24"/>
          <w:szCs w:val="24"/>
        </w:rPr>
        <w:t>дств  в  с</w:t>
      </w:r>
      <w:proofErr w:type="gramEnd"/>
      <w:r w:rsidRPr="0098118B">
        <w:rPr>
          <w:rFonts w:ascii="Times New Roman" w:eastAsia="Times New Roman" w:hAnsi="Times New Roman" w:cs="Times New Roman"/>
          <w:sz w:val="24"/>
          <w:szCs w:val="24"/>
        </w:rPr>
        <w:t xml:space="preserve">оответствии с «Отчетом по основным средствам за период 2015 года»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в размере  1 274,131 тыс. руб.;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Согласно пункту 3 Федерального закона от 21.10.2012 202-ФЗ «О внесении изменений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 часть вторую Налогового Кодекса Российской Федерации» налоговая ставка в отношении линий электропередачи составит в 2017 году 1,6 процента.</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- 3,86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tabs>
          <w:tab w:val="left" w:pos="709"/>
        </w:tabs>
        <w:spacing w:after="0" w:line="240" w:lineRule="auto"/>
        <w:rPr>
          <w:rFonts w:ascii="Times New Roman" w:eastAsia="Times New Roman" w:hAnsi="Times New Roman" w:cs="Times New Roman"/>
          <w:b/>
          <w:snapToGrid w:val="0"/>
          <w:sz w:val="24"/>
          <w:szCs w:val="24"/>
        </w:rPr>
      </w:pPr>
      <w:r w:rsidRPr="0098118B">
        <w:rPr>
          <w:rFonts w:ascii="Times New Roman" w:eastAsia="Times New Roman" w:hAnsi="Times New Roman" w:cs="Times New Roman"/>
          <w:b/>
          <w:snapToGrid w:val="0"/>
          <w:sz w:val="24"/>
          <w:szCs w:val="24"/>
        </w:rPr>
        <w:t>ПАО «Агрегатный завод»</w:t>
      </w:r>
      <w:r w:rsidRPr="0098118B">
        <w:rPr>
          <w:rFonts w:ascii="Times New Roman" w:eastAsia="Times New Roman" w:hAnsi="Times New Roman" w:cs="Times New Roman"/>
          <w:b/>
          <w:sz w:val="24"/>
          <w:szCs w:val="24"/>
        </w:rPr>
        <w:t xml:space="preserve">  (дело </w:t>
      </w:r>
      <w:r w:rsidRPr="0098118B">
        <w:rPr>
          <w:rFonts w:ascii="Times New Roman" w:eastAsia="Times New Roman" w:hAnsi="Times New Roman" w:cs="Times New Roman"/>
          <w:b/>
          <w:snapToGrid w:val="0"/>
          <w:sz w:val="24"/>
          <w:szCs w:val="24"/>
        </w:rPr>
        <w:t>№ 285/Эл-02/453-15)</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предложению предприятия объем необходимой валовой выручки составит </w:t>
      </w:r>
      <w:r w:rsidRPr="0098118B">
        <w:rPr>
          <w:rFonts w:ascii="Times New Roman" w:eastAsia="Times New Roman" w:hAnsi="Times New Roman" w:cs="Times New Roman"/>
          <w:sz w:val="24"/>
          <w:szCs w:val="24"/>
        </w:rPr>
        <w:br/>
        <w:t>8 498,5320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- 7 153,7560 тыс. руб.;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1 344,7760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По расчету экспертов размер необходимой валовой выручки  в части содержания </w:t>
      </w:r>
      <w:r w:rsidRPr="0098118B">
        <w:rPr>
          <w:rFonts w:ascii="Times New Roman" w:eastAsia="Times New Roman" w:hAnsi="Times New Roman" w:cs="Times New Roman"/>
          <w:sz w:val="24"/>
          <w:szCs w:val="24"/>
        </w:rPr>
        <w:br/>
        <w:t xml:space="preserve">(без стоимости потерь электрической энергии) с учетом корректировки составил </w:t>
      </w:r>
      <w:r w:rsidRPr="0098118B">
        <w:rPr>
          <w:rFonts w:ascii="Times New Roman" w:eastAsia="Times New Roman" w:hAnsi="Times New Roman" w:cs="Times New Roman"/>
          <w:sz w:val="24"/>
          <w:szCs w:val="24"/>
        </w:rPr>
        <w:br/>
        <w:t>4 460,2540  тыс. руб., в том числе:</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подконтрольные расходы  - 4 100,4542 тыс. руб.;  </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неподконтрольные расходы – 755,1442 тыс. руб.;</w:t>
      </w:r>
    </w:p>
    <w:p w:rsidR="0098118B" w:rsidRPr="0098118B" w:rsidRDefault="0098118B" w:rsidP="0098118B">
      <w:pPr>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суммарный размер корректировки -  (- 395,3443)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амортизация основных средств на основании бухгалтерской отчетности 2015 года             не учитывается с учетом полного износа оборудования.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Величина  амортизации на 2017 год в размере 305,3 тыс. руб., исходя из величины балансовой стоимости системы АСКУЭ и нормы амортизационных отчислений, представленных организацией, не подтверждены соответствующими обосновывающими документами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 пояснениями.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- 707,94 тыс. руб. -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страховые взносы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на обязательное социальное страхование от несчастных случаев на производстве                                             и профессиональных заболеваний согласно уведомлению ФСС РФ на 2016</w:t>
      </w:r>
      <w:proofErr w:type="gramEnd"/>
      <w:r w:rsidRPr="0098118B">
        <w:rPr>
          <w:rFonts w:ascii="Times New Roman" w:eastAsia="Times New Roman" w:hAnsi="Times New Roman" w:cs="Times New Roman"/>
          <w:sz w:val="24"/>
          <w:szCs w:val="24"/>
        </w:rPr>
        <w:t xml:space="preserve"> год в размере                1,3  % от фонда оплаты труда. </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налог на имущество при расчете НВВ  экспертами не учитывается, так как </w:t>
      </w:r>
      <w:r w:rsidR="00B71554">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все оборудование к 2015 году полностью на балансе числится с нулевой остаточной стоимостью;</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lastRenderedPageBreak/>
        <w:t>- налог на землю экспертами в отсутствии обосновывающих документов и  налоговой декларации по земельному налогу за 2015 год не учитывается;</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- 47,20 тыс. руб.</w:t>
      </w:r>
    </w:p>
    <w:p w:rsidR="0098118B" w:rsidRDefault="0098118B" w:rsidP="0098118B">
      <w:pPr>
        <w:spacing w:after="0" w:line="240" w:lineRule="auto"/>
        <w:ind w:firstLine="709"/>
        <w:jc w:val="both"/>
        <w:rPr>
          <w:rFonts w:ascii="Times New Roman" w:eastAsia="Times New Roman" w:hAnsi="Times New Roman" w:cs="Times New Roman"/>
          <w:sz w:val="24"/>
          <w:szCs w:val="24"/>
        </w:rPr>
      </w:pPr>
    </w:p>
    <w:p w:rsidR="00E70E1A" w:rsidRPr="00E70E1A" w:rsidRDefault="00E70E1A" w:rsidP="0098118B">
      <w:pPr>
        <w:spacing w:after="0" w:line="240" w:lineRule="auto"/>
        <w:ind w:firstLine="709"/>
        <w:jc w:val="both"/>
        <w:rPr>
          <w:rFonts w:ascii="Times New Roman" w:eastAsia="Times New Roman" w:hAnsi="Times New Roman" w:cs="Times New Roman"/>
          <w:sz w:val="24"/>
          <w:szCs w:val="24"/>
        </w:rPr>
      </w:pPr>
    </w:p>
    <w:p w:rsidR="0098118B" w:rsidRPr="0098118B" w:rsidRDefault="0098118B" w:rsidP="0098118B">
      <w:pPr>
        <w:numPr>
          <w:ilvl w:val="0"/>
          <w:numId w:val="19"/>
        </w:numPr>
        <w:spacing w:after="0" w:line="240" w:lineRule="auto"/>
        <w:rPr>
          <w:rFonts w:ascii="Times New Roman" w:eastAsia="Times New Roman" w:hAnsi="Times New Roman" w:cs="Times New Roman"/>
          <w:b/>
          <w:sz w:val="24"/>
          <w:szCs w:val="24"/>
        </w:rPr>
      </w:pPr>
      <w:r w:rsidRPr="0098118B">
        <w:rPr>
          <w:rFonts w:ascii="Times New Roman" w:eastAsia="Times New Roman" w:hAnsi="Times New Roman" w:cs="Times New Roman"/>
          <w:b/>
          <w:sz w:val="24"/>
          <w:szCs w:val="24"/>
        </w:rPr>
        <w:t>УМП «КЭ и ТС» г. Малоярославец (дело № 182/Эл-02/398-16)</w:t>
      </w:r>
    </w:p>
    <w:p w:rsidR="0098118B" w:rsidRPr="0098118B" w:rsidRDefault="0098118B" w:rsidP="0098118B">
      <w:pPr>
        <w:spacing w:after="0" w:line="240" w:lineRule="exact"/>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предложению предприятия объем необходимой валовой выручки составит                     33 514,4700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- 26 641,2800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8 873,1900 тыс. руб.</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w:t>
      </w:r>
      <w:r w:rsidR="008B05FD">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(без стоимости потерь электрической энергии) с учетом корректировки составил                                        30 320,1524 тыс. руб., в том числе:</w:t>
      </w:r>
    </w:p>
    <w:p w:rsidR="0098118B" w:rsidRPr="0098118B" w:rsidRDefault="0098118B" w:rsidP="0098118B">
      <w:pPr>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подконтрольные расходы  - 24 649,2591 тыс. руб.;  </w:t>
      </w:r>
    </w:p>
    <w:p w:rsidR="0098118B" w:rsidRPr="0098118B" w:rsidRDefault="0098118B" w:rsidP="0098118B">
      <w:pPr>
        <w:tabs>
          <w:tab w:val="left" w:pos="709"/>
        </w:tabs>
        <w:spacing w:after="0" w:line="240" w:lineRule="auto"/>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неподконтрольные расходы – 8 281,2285 тыс. руб.;</w:t>
      </w:r>
    </w:p>
    <w:p w:rsidR="0098118B" w:rsidRPr="0098118B" w:rsidRDefault="0098118B" w:rsidP="0098118B">
      <w:pPr>
        <w:spacing w:after="0" w:line="240" w:lineRule="auto"/>
        <w:ind w:firstLine="720"/>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 суммарный размер корректировки – (-2 610,3352)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амортизация основных сре</w:t>
      </w:r>
      <w:proofErr w:type="gramStart"/>
      <w:r w:rsidRPr="0098118B">
        <w:rPr>
          <w:rFonts w:ascii="Times New Roman" w:eastAsia="Times New Roman" w:hAnsi="Times New Roman" w:cs="Times New Roman"/>
          <w:sz w:val="24"/>
          <w:szCs w:val="24"/>
        </w:rPr>
        <w:t>дств в с</w:t>
      </w:r>
      <w:proofErr w:type="gramEnd"/>
      <w:r w:rsidRPr="0098118B">
        <w:rPr>
          <w:rFonts w:ascii="Times New Roman" w:eastAsia="Times New Roman" w:hAnsi="Times New Roman" w:cs="Times New Roman"/>
          <w:sz w:val="24"/>
          <w:szCs w:val="24"/>
        </w:rPr>
        <w:t xml:space="preserve">оответствии с ведомостью начисления амортизации основных средств за 2015 год  и распределения косвенных расходов по  видам деятельности </w:t>
      </w:r>
      <w:r w:rsidR="008B05FD">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(по прочему оборудованию) - 1 442,3492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xml:space="preserve">-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страховые взносы на обязательное социальное страхование от несчастных случаев </w:t>
      </w:r>
      <w:r w:rsidR="008B05FD">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на производстве и профессиональных заболеваний согласно уведомлению ФСС РФ на 2016 год </w:t>
      </w:r>
      <w:r w:rsidR="008B05FD">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и фондом оплаты труда – 5 900,7832 тыс. руб.; </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98118B">
        <w:rPr>
          <w:rFonts w:ascii="Times New Roman" w:eastAsia="Times New Roman" w:hAnsi="Times New Roman" w:cs="Times New Roman"/>
          <w:sz w:val="24"/>
          <w:szCs w:val="24"/>
        </w:rPr>
        <w:t>- прочие расходы в неподконтрольных определены экспертами исходя из предложений сетевой организации, с учетом  фактич</w:t>
      </w:r>
      <w:r w:rsidR="008B05FD">
        <w:rPr>
          <w:rFonts w:ascii="Times New Roman" w:eastAsia="Times New Roman" w:hAnsi="Times New Roman" w:cs="Times New Roman"/>
          <w:sz w:val="24"/>
          <w:szCs w:val="24"/>
        </w:rPr>
        <w:t xml:space="preserve">еских данных за 2014-2015 годы </w:t>
      </w:r>
      <w:r w:rsidRPr="0098118B">
        <w:rPr>
          <w:rFonts w:ascii="Times New Roman" w:eastAsia="Times New Roman" w:hAnsi="Times New Roman" w:cs="Times New Roman"/>
          <w:sz w:val="24"/>
          <w:szCs w:val="24"/>
        </w:rPr>
        <w:t>и распределения косвенных расходов по  видам деятельности, в том числе:</w:t>
      </w:r>
      <w:proofErr w:type="gramEnd"/>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плата за аренду – 25,1628 тыс. руб. на основании договоров земельных участков </w:t>
      </w:r>
      <w:r w:rsidR="008B05FD">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 xml:space="preserve">с администрацией муниципального образования городское поселение «Город Малоярославец» </w:t>
      </w:r>
      <w:r w:rsidR="008B05FD">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с учетом распределения косвенных расходов по  видам деятельности;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страхование автогражданской ответственности – 19,8930 тыс. руб., исходя из расходов базового периода с учетом прогноза социально-экономического развития Российской Федерации на 2017 год и на плановый период 2018 и 201</w:t>
      </w:r>
      <w:r w:rsidR="008B05FD">
        <w:rPr>
          <w:rFonts w:ascii="Times New Roman" w:eastAsia="Times New Roman" w:hAnsi="Times New Roman" w:cs="Times New Roman"/>
          <w:sz w:val="24"/>
          <w:szCs w:val="24"/>
        </w:rPr>
        <w:t xml:space="preserve">9 годов в размере </w:t>
      </w:r>
      <w:r w:rsidRPr="0098118B">
        <w:rPr>
          <w:rFonts w:ascii="Times New Roman" w:eastAsia="Times New Roman" w:hAnsi="Times New Roman" w:cs="Times New Roman"/>
          <w:sz w:val="24"/>
          <w:szCs w:val="24"/>
        </w:rPr>
        <w:t>104,7 процента;</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плата за предельно допустимые выбросы – 81,8130 тыс. руб. по предложению сетевой организации;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сертификация продукции – 24,9658 тыс. руб., в соответствии с договором на проведение работ по сертификации продукции с ООО «Эффективность и качество», с учетом периодичности проведения работ;</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другие прочие – 236,7474 тыс. руб., исходя из расходов базового периода с учетом прогноза социально-экономического развития Российской Федерации на 2017 год и на плановый период 2018 и 2019 годов в размере 104,7 процента;</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xml:space="preserve">- налог на пользователей автодорог – 11,2893 тыс. руб. исходя из факта  2015 года </w:t>
      </w:r>
      <w:r w:rsidR="008B05FD">
        <w:rPr>
          <w:rFonts w:ascii="Times New Roman" w:eastAsia="Times New Roman" w:hAnsi="Times New Roman" w:cs="Times New Roman"/>
          <w:sz w:val="24"/>
          <w:szCs w:val="24"/>
        </w:rPr>
        <w:t xml:space="preserve">                           </w:t>
      </w:r>
      <w:r w:rsidRPr="0098118B">
        <w:rPr>
          <w:rFonts w:ascii="Times New Roman" w:eastAsia="Times New Roman" w:hAnsi="Times New Roman" w:cs="Times New Roman"/>
          <w:sz w:val="24"/>
          <w:szCs w:val="24"/>
        </w:rPr>
        <w:t>и распределения косвенных расходов по  видам деятельности;</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имущество по предложению организации на основании ведомости начисления амортизации основных средств за 2015 год - 198,0000 тыс. руб.;</w:t>
      </w:r>
    </w:p>
    <w:p w:rsidR="0098118B" w:rsidRPr="0098118B" w:rsidRDefault="0098118B" w:rsidP="0098118B">
      <w:pPr>
        <w:tabs>
          <w:tab w:val="left" w:pos="0"/>
        </w:tabs>
        <w:spacing w:after="0" w:line="240" w:lineRule="auto"/>
        <w:ind w:firstLine="709"/>
        <w:jc w:val="both"/>
        <w:rPr>
          <w:rFonts w:ascii="Times New Roman" w:eastAsia="Times New Roman" w:hAnsi="Times New Roman" w:cs="Times New Roman"/>
          <w:sz w:val="24"/>
          <w:szCs w:val="24"/>
        </w:rPr>
      </w:pPr>
      <w:r w:rsidRPr="0098118B">
        <w:rPr>
          <w:rFonts w:ascii="Times New Roman" w:eastAsia="Times New Roman" w:hAnsi="Times New Roman" w:cs="Times New Roman"/>
          <w:sz w:val="24"/>
          <w:szCs w:val="24"/>
        </w:rPr>
        <w:t>- налог на прибыль рассчитан исходя из налогооблагаемой базы и ставки налога в размере 20 % - 340,2249тыс. руб.</w:t>
      </w:r>
    </w:p>
    <w:p w:rsidR="00B43CF9" w:rsidRDefault="00B43CF9"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8B05FD" w:rsidRPr="008B05FD" w:rsidRDefault="008B05FD" w:rsidP="008B05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05FD">
        <w:rPr>
          <w:rFonts w:ascii="Times New Roman" w:eastAsia="Times New Roman" w:hAnsi="Times New Roman" w:cs="Times New Roman"/>
          <w:sz w:val="24"/>
          <w:szCs w:val="24"/>
        </w:rPr>
        <w:lastRenderedPageBreak/>
        <w:t>Комиссия по тарифам и ценам министерства тарифного регулирования Калужской области РЕШИЛА:</w:t>
      </w:r>
    </w:p>
    <w:p w:rsidR="008B05FD" w:rsidRDefault="008B05FD" w:rsidP="008B05FD">
      <w:pPr>
        <w:tabs>
          <w:tab w:val="left" w:pos="10205"/>
        </w:tabs>
        <w:spacing w:after="0" w:line="240" w:lineRule="auto"/>
        <w:ind w:firstLine="709"/>
        <w:jc w:val="both"/>
        <w:rPr>
          <w:rFonts w:ascii="Times New Roman" w:eastAsia="Times New Roman" w:hAnsi="Times New Roman" w:cs="Times New Roman"/>
          <w:sz w:val="24"/>
          <w:szCs w:val="24"/>
        </w:rPr>
      </w:pPr>
      <w:r w:rsidRPr="008B05FD">
        <w:rPr>
          <w:rFonts w:ascii="Times New Roman" w:eastAsia="Times New Roman" w:hAnsi="Times New Roman" w:cs="Times New Roman"/>
          <w:sz w:val="24"/>
          <w:szCs w:val="24"/>
        </w:rPr>
        <w:t xml:space="preserve">Внести изменения в приказ министерства тарифного регулирования Калужской области </w:t>
      </w:r>
      <w:r>
        <w:rPr>
          <w:rFonts w:ascii="Times New Roman" w:eastAsia="Times New Roman" w:hAnsi="Times New Roman" w:cs="Times New Roman"/>
          <w:sz w:val="24"/>
          <w:szCs w:val="24"/>
        </w:rPr>
        <w:t xml:space="preserve">                </w:t>
      </w:r>
      <w:r w:rsidRPr="008B05FD">
        <w:rPr>
          <w:rFonts w:ascii="Times New Roman" w:eastAsia="Times New Roman" w:hAnsi="Times New Roman" w:cs="Times New Roman"/>
          <w:sz w:val="24"/>
          <w:szCs w:val="24"/>
        </w:rPr>
        <w:t xml:space="preserve">от 11.12.2014 № 71-РК «Об установлении необходимой валовой выручки сетевых организаций </w:t>
      </w:r>
      <w:r>
        <w:rPr>
          <w:rFonts w:ascii="Times New Roman" w:eastAsia="Times New Roman" w:hAnsi="Times New Roman" w:cs="Times New Roman"/>
          <w:sz w:val="24"/>
          <w:szCs w:val="24"/>
        </w:rPr>
        <w:t xml:space="preserve">           </w:t>
      </w:r>
      <w:r w:rsidRPr="008B05FD">
        <w:rPr>
          <w:rFonts w:ascii="Times New Roman" w:eastAsia="Times New Roman" w:hAnsi="Times New Roman" w:cs="Times New Roman"/>
          <w:sz w:val="24"/>
          <w:szCs w:val="24"/>
        </w:rPr>
        <w:t>на долгосрочный период регулирования (без учета оплаты п</w:t>
      </w:r>
      <w:r>
        <w:rPr>
          <w:rFonts w:ascii="Times New Roman" w:eastAsia="Times New Roman" w:hAnsi="Times New Roman" w:cs="Times New Roman"/>
          <w:sz w:val="24"/>
          <w:szCs w:val="24"/>
        </w:rPr>
        <w:t xml:space="preserve">отерь)» </w:t>
      </w:r>
      <w:r w:rsidRPr="008B05FD">
        <w:rPr>
          <w:rFonts w:ascii="Times New Roman" w:eastAsia="Times New Roman" w:hAnsi="Times New Roman" w:cs="Times New Roman"/>
          <w:sz w:val="24"/>
          <w:szCs w:val="24"/>
        </w:rPr>
        <w:t>(в ред. приказов министерства тарифного регулирования Калужской об</w:t>
      </w:r>
      <w:r>
        <w:rPr>
          <w:rFonts w:ascii="Times New Roman" w:eastAsia="Times New Roman" w:hAnsi="Times New Roman" w:cs="Times New Roman"/>
          <w:sz w:val="24"/>
          <w:szCs w:val="24"/>
        </w:rPr>
        <w:t>ласти от 22.06.2015</w:t>
      </w:r>
      <w:r w:rsidR="00E70E1A">
        <w:rPr>
          <w:rFonts w:ascii="Times New Roman" w:eastAsia="Times New Roman" w:hAnsi="Times New Roman" w:cs="Times New Roman"/>
          <w:sz w:val="24"/>
          <w:szCs w:val="24"/>
        </w:rPr>
        <w:t xml:space="preserve"> </w:t>
      </w:r>
      <w:r w:rsidRPr="008B0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65-РК, от 04.12.2015 № 505-РК).</w:t>
      </w:r>
    </w:p>
    <w:p w:rsidR="008B05FD" w:rsidRPr="008B05FD" w:rsidRDefault="008B05FD" w:rsidP="008B05FD">
      <w:pPr>
        <w:tabs>
          <w:tab w:val="left" w:pos="10205"/>
        </w:tabs>
        <w:spacing w:after="0" w:line="240" w:lineRule="auto"/>
        <w:ind w:firstLine="709"/>
        <w:jc w:val="both"/>
        <w:rPr>
          <w:rFonts w:ascii="Times New Roman" w:eastAsia="Times New Roman" w:hAnsi="Times New Roman" w:cs="Times New Roman"/>
          <w:sz w:val="24"/>
          <w:szCs w:val="24"/>
        </w:rPr>
      </w:pPr>
    </w:p>
    <w:p w:rsidR="008B05FD" w:rsidRPr="008B05FD" w:rsidRDefault="008B05FD" w:rsidP="008B05FD">
      <w:pPr>
        <w:spacing w:after="0" w:line="240" w:lineRule="auto"/>
        <w:ind w:firstLine="709"/>
        <w:jc w:val="both"/>
        <w:rPr>
          <w:rFonts w:ascii="Times New Roman" w:eastAsia="Times New Roman" w:hAnsi="Times New Roman" w:cs="Times New Roman"/>
          <w:b/>
          <w:sz w:val="24"/>
          <w:szCs w:val="24"/>
        </w:rPr>
      </w:pPr>
      <w:r w:rsidRPr="008B05FD">
        <w:rPr>
          <w:rFonts w:ascii="Times New Roman" w:eastAsia="Times New Roman" w:hAnsi="Times New Roman" w:cs="Times New Roman"/>
          <w:b/>
          <w:sz w:val="24"/>
          <w:szCs w:val="24"/>
        </w:rPr>
        <w:t>Решение принято в соответствии с экспертным заключением и пояснительной запиской в форме приказа (прилагается), голосовали:</w:t>
      </w:r>
    </w:p>
    <w:p w:rsidR="008B05FD" w:rsidRPr="008B05FD" w:rsidRDefault="008B05FD" w:rsidP="008B05FD">
      <w:pPr>
        <w:spacing w:after="0" w:line="240" w:lineRule="auto"/>
        <w:ind w:firstLine="709"/>
        <w:jc w:val="both"/>
        <w:rPr>
          <w:rFonts w:ascii="Times New Roman" w:eastAsia="Times New Roman" w:hAnsi="Times New Roman" w:cs="Times New Roman"/>
          <w:b/>
          <w:sz w:val="24"/>
          <w:szCs w:val="24"/>
        </w:rPr>
      </w:pPr>
      <w:r w:rsidRPr="008B05FD">
        <w:rPr>
          <w:rFonts w:ascii="Times New Roman" w:eastAsia="Times New Roman" w:hAnsi="Times New Roman" w:cs="Times New Roman"/>
          <w:b/>
          <w:sz w:val="24"/>
          <w:szCs w:val="24"/>
        </w:rPr>
        <w:t>В.П. Богданов – ПРОТИВ, по основани</w:t>
      </w:r>
      <w:r>
        <w:rPr>
          <w:rFonts w:ascii="Times New Roman" w:eastAsia="Times New Roman" w:hAnsi="Times New Roman" w:cs="Times New Roman"/>
          <w:b/>
          <w:sz w:val="24"/>
          <w:szCs w:val="24"/>
        </w:rPr>
        <w:t>ям, изложенным в директиве на 20.12.2016</w:t>
      </w:r>
      <w:r w:rsidRPr="008B05FD">
        <w:rPr>
          <w:rFonts w:ascii="Times New Roman" w:eastAsia="Times New Roman" w:hAnsi="Times New Roman" w:cs="Times New Roman"/>
          <w:b/>
          <w:sz w:val="24"/>
          <w:szCs w:val="24"/>
        </w:rPr>
        <w:t>;</w:t>
      </w:r>
    </w:p>
    <w:p w:rsidR="008B05FD" w:rsidRPr="008B05FD" w:rsidRDefault="00C02A9A" w:rsidP="0098695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Н.В. Владимиров, </w:t>
      </w:r>
      <w:r w:rsidR="008B05FD" w:rsidRPr="008B05FD">
        <w:rPr>
          <w:rFonts w:ascii="Times New Roman" w:eastAsia="Times New Roman" w:hAnsi="Times New Roman" w:cs="Times New Roman"/>
          <w:b/>
          <w:sz w:val="24"/>
          <w:szCs w:val="24"/>
        </w:rPr>
        <w:t xml:space="preserve">С.И. Гаврикова, </w:t>
      </w:r>
      <w:r w:rsidR="0098695C">
        <w:rPr>
          <w:rFonts w:ascii="Times New Roman" w:eastAsia="Times New Roman" w:hAnsi="Times New Roman" w:cs="Times New Roman"/>
          <w:b/>
          <w:sz w:val="24"/>
          <w:szCs w:val="24"/>
        </w:rPr>
        <w:t xml:space="preserve">Е.П. Клинушкина, </w:t>
      </w:r>
      <w:r w:rsidR="008B05FD" w:rsidRPr="008B05FD">
        <w:rPr>
          <w:rFonts w:ascii="Times New Roman" w:eastAsia="Times New Roman" w:hAnsi="Times New Roman" w:cs="Times New Roman"/>
          <w:b/>
          <w:sz w:val="24"/>
          <w:szCs w:val="24"/>
        </w:rPr>
        <w:t xml:space="preserve">Д.Ю. Лаврентьев, С.И. Ландухова, Ю.И. Михалёв, </w:t>
      </w:r>
      <w:r w:rsidR="0098695C">
        <w:rPr>
          <w:rFonts w:ascii="Times New Roman" w:eastAsia="Times New Roman" w:hAnsi="Times New Roman" w:cs="Times New Roman"/>
          <w:b/>
          <w:sz w:val="24"/>
          <w:szCs w:val="24"/>
        </w:rPr>
        <w:t xml:space="preserve"> </w:t>
      </w:r>
      <w:r w:rsidR="008B05FD" w:rsidRPr="008B05FD">
        <w:rPr>
          <w:rFonts w:ascii="Times New Roman" w:eastAsia="Times New Roman" w:hAnsi="Times New Roman" w:cs="Times New Roman"/>
          <w:b/>
          <w:sz w:val="24"/>
          <w:szCs w:val="24"/>
        </w:rPr>
        <w:t>О.В. Пантелеенко – ЗА.</w:t>
      </w:r>
    </w:p>
    <w:p w:rsidR="00B43CF9" w:rsidRDefault="00B43CF9"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9D4D84" w:rsidRPr="0098118B" w:rsidRDefault="009D4D84" w:rsidP="009D4D84">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87A70">
        <w:rPr>
          <w:rFonts w:ascii="Times New Roman" w:eastAsia="Times New Roman" w:hAnsi="Times New Roman" w:cs="Times New Roman"/>
          <w:b/>
          <w:sz w:val="24"/>
          <w:szCs w:val="24"/>
        </w:rPr>
        <w:t>8</w:t>
      </w:r>
      <w:r w:rsidRPr="00C02631">
        <w:rPr>
          <w:rFonts w:ascii="Times New Roman" w:eastAsia="Times New Roman" w:hAnsi="Times New Roman" w:cs="Times New Roman"/>
          <w:b/>
          <w:sz w:val="24"/>
          <w:szCs w:val="24"/>
        </w:rPr>
        <w:t>.</w:t>
      </w:r>
      <w:r w:rsidRPr="005C22D0">
        <w:rPr>
          <w:rFonts w:ascii="Times New Roman" w:eastAsia="Times New Roman" w:hAnsi="Times New Roman" w:cs="Times New Roman"/>
          <w:sz w:val="24"/>
          <w:szCs w:val="24"/>
        </w:rPr>
        <w:t xml:space="preserve"> </w:t>
      </w:r>
      <w:r w:rsidRPr="009D4D84">
        <w:rPr>
          <w:rFonts w:ascii="Times New Roman" w:eastAsia="Times New Roman" w:hAnsi="Times New Roman" w:cs="Times New Roman"/>
          <w:b/>
          <w:sz w:val="24"/>
          <w:szCs w:val="24"/>
        </w:rPr>
        <w:t>О внесении изменений в приказ министерства тарифного регулирования Калужской области от 19.12.2014 № 180-РК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w:t>
      </w:r>
      <w:r>
        <w:rPr>
          <w:rFonts w:ascii="Times New Roman" w:eastAsia="Times New Roman" w:hAnsi="Times New Roman" w:cs="Times New Roman"/>
          <w:b/>
          <w:sz w:val="24"/>
          <w:szCs w:val="24"/>
        </w:rPr>
        <w:t xml:space="preserve">х сетевых организаций»                            </w:t>
      </w:r>
      <w:r w:rsidRPr="009D4D84">
        <w:rPr>
          <w:rFonts w:ascii="Times New Roman" w:eastAsia="Times New Roman" w:hAnsi="Times New Roman" w:cs="Times New Roman"/>
          <w:b/>
          <w:sz w:val="24"/>
          <w:szCs w:val="24"/>
        </w:rPr>
        <w:t>(в ред. приказа министерства тарифного регулирования Калужской области                           от 18.12.2015 № 590-РК)</w:t>
      </w:r>
      <w:r w:rsidRPr="005C22D0">
        <w:rPr>
          <w:rFonts w:ascii="Times New Roman" w:eastAsia="Times New Roman" w:hAnsi="Times New Roman" w:cs="Times New Roman"/>
          <w:b/>
          <w:sz w:val="24"/>
          <w:szCs w:val="24"/>
        </w:rPr>
        <w:t>.</w:t>
      </w:r>
    </w:p>
    <w:p w:rsidR="009D4D84" w:rsidRPr="005C22D0" w:rsidRDefault="009D4D84" w:rsidP="009D4D84">
      <w:pPr>
        <w:spacing w:after="0" w:line="240" w:lineRule="auto"/>
        <w:jc w:val="both"/>
        <w:rPr>
          <w:rFonts w:ascii="Times New Roman" w:eastAsia="Times New Roman" w:hAnsi="Times New Roman" w:cs="Times New Roman"/>
          <w:b/>
          <w:sz w:val="24"/>
          <w:szCs w:val="24"/>
        </w:rPr>
      </w:pPr>
      <w:r w:rsidRPr="005C22D0">
        <w:rPr>
          <w:rFonts w:ascii="Times New Roman" w:eastAsia="Times New Roman" w:hAnsi="Times New Roman" w:cs="Times New Roman"/>
          <w:b/>
          <w:sz w:val="24"/>
          <w:szCs w:val="24"/>
        </w:rPr>
        <w:t>-------------------------------------------------------------------------------------------------------------------------------</w:t>
      </w:r>
    </w:p>
    <w:p w:rsidR="009D4D84" w:rsidRDefault="009D4D84" w:rsidP="00E70E1A">
      <w:pPr>
        <w:tabs>
          <w:tab w:val="left" w:pos="179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w:t>
      </w:r>
      <w:r w:rsidR="00E70E1A">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Е.П. Клинушкина, Л.И. Кучма, </w:t>
      </w:r>
      <w:r w:rsidR="00E70E1A">
        <w:rPr>
          <w:rFonts w:ascii="Times New Roman" w:eastAsia="Times New Roman" w:hAnsi="Times New Roman" w:cs="Times New Roman"/>
          <w:b/>
          <w:sz w:val="24"/>
          <w:szCs w:val="24"/>
        </w:rPr>
        <w:t xml:space="preserve">Н.А. </w:t>
      </w:r>
      <w:proofErr w:type="spellStart"/>
      <w:r w:rsidR="00E70E1A">
        <w:rPr>
          <w:rFonts w:ascii="Times New Roman" w:eastAsia="Times New Roman" w:hAnsi="Times New Roman" w:cs="Times New Roman"/>
          <w:b/>
          <w:sz w:val="24"/>
          <w:szCs w:val="24"/>
        </w:rPr>
        <w:t>Покотыло</w:t>
      </w:r>
      <w:proofErr w:type="spellEnd"/>
      <w:r w:rsidR="00E70E1A">
        <w:rPr>
          <w:rFonts w:ascii="Times New Roman" w:eastAsia="Times New Roman" w:hAnsi="Times New Roman" w:cs="Times New Roman"/>
          <w:b/>
          <w:sz w:val="24"/>
          <w:szCs w:val="24"/>
        </w:rPr>
        <w:t xml:space="preserve">, Т.Д. </w:t>
      </w:r>
      <w:proofErr w:type="spellStart"/>
      <w:r w:rsidR="00E70E1A">
        <w:rPr>
          <w:rFonts w:ascii="Times New Roman" w:eastAsia="Times New Roman" w:hAnsi="Times New Roman" w:cs="Times New Roman"/>
          <w:b/>
          <w:sz w:val="24"/>
          <w:szCs w:val="24"/>
        </w:rPr>
        <w:t>Монахова</w:t>
      </w:r>
      <w:proofErr w:type="spellEnd"/>
      <w:r w:rsidR="00E70E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Т.В. Петрова.</w:t>
      </w:r>
    </w:p>
    <w:p w:rsidR="009D4D84" w:rsidRDefault="009D4D84" w:rsidP="009D4D84">
      <w:pPr>
        <w:tabs>
          <w:tab w:val="left" w:pos="1792"/>
        </w:tabs>
        <w:spacing w:after="0" w:line="240" w:lineRule="auto"/>
        <w:ind w:firstLine="709"/>
        <w:jc w:val="both"/>
        <w:rPr>
          <w:rFonts w:ascii="Times New Roman" w:eastAsia="Times New Roman" w:hAnsi="Times New Roman" w:cs="Times New Roman"/>
          <w:b/>
          <w:sz w:val="24"/>
          <w:szCs w:val="24"/>
        </w:rPr>
      </w:pPr>
    </w:p>
    <w:p w:rsidR="009D4D84" w:rsidRPr="009D4D84" w:rsidRDefault="009D4D84" w:rsidP="009D4D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roofErr w:type="gramStart"/>
      <w:r w:rsidRPr="009D4D84">
        <w:rPr>
          <w:rFonts w:ascii="Times New Roman" w:eastAsia="Times New Roman" w:hAnsi="Times New Roman" w:cs="Times New Roman"/>
          <w:sz w:val="24"/>
          <w:szCs w:val="24"/>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hyperlink r:id="rId13" w:history="1">
        <w:r w:rsidRPr="009D4D84">
          <w:rPr>
            <w:rFonts w:ascii="Times New Roman" w:eastAsia="Times New Roman" w:hAnsi="Times New Roman" w:cs="Times New Roman"/>
            <w:sz w:val="24"/>
            <w:szCs w:val="24"/>
          </w:rPr>
          <w:t xml:space="preserve">Методическими указаниями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 xml:space="preserve">по расчету тарифов на услуги по передаче электрической энергии, устанавливаемых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с применением метода долгосрочной индексации необходимой валовой выручки</w:t>
        </w:r>
      </w:hyperlink>
      <w:r w:rsidRPr="009D4D84">
        <w:rPr>
          <w:rFonts w:ascii="Times New Roman" w:eastAsia="Times New Roman" w:hAnsi="Times New Roman" w:cs="Times New Roman"/>
          <w:sz w:val="24"/>
          <w:szCs w:val="24"/>
        </w:rPr>
        <w:t xml:space="preserve">, утвержденными приказом ФСТ России от 17.02.2012 № 98-э, Методическими </w:t>
      </w:r>
      <w:hyperlink r:id="rId14" w:history="1">
        <w:r w:rsidRPr="009D4D84">
          <w:rPr>
            <w:rFonts w:ascii="Times New Roman" w:eastAsia="Times New Roman" w:hAnsi="Times New Roman" w:cs="Times New Roman"/>
            <w:sz w:val="24"/>
            <w:szCs w:val="24"/>
          </w:rPr>
          <w:t>указания</w:t>
        </w:r>
      </w:hyperlink>
      <w:r w:rsidRPr="009D4D84">
        <w:rPr>
          <w:rFonts w:ascii="Times New Roman" w:eastAsia="Times New Roman" w:hAnsi="Times New Roman" w:cs="Times New Roman"/>
          <w:sz w:val="24"/>
          <w:szCs w:val="24"/>
        </w:rPr>
        <w:t xml:space="preserve">ми по расчету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и применению</w:t>
      </w:r>
      <w:proofErr w:type="gramEnd"/>
      <w:r w:rsidRPr="009D4D84">
        <w:rPr>
          <w:rFonts w:ascii="Times New Roman" w:eastAsia="Times New Roman" w:hAnsi="Times New Roman" w:cs="Times New Roman"/>
          <w:sz w:val="24"/>
          <w:szCs w:val="24"/>
        </w:rPr>
        <w:t xml:space="preserve"> </w:t>
      </w:r>
      <w:proofErr w:type="gramStart"/>
      <w:r w:rsidRPr="009D4D84">
        <w:rPr>
          <w:rFonts w:ascii="Times New Roman" w:eastAsia="Times New Roman" w:hAnsi="Times New Roman" w:cs="Times New Roman"/>
          <w:sz w:val="24"/>
          <w:szCs w:val="24"/>
        </w:rPr>
        <w:t xml:space="preserve">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ФСТ России от 26.10.2010 № 254-э/1, </w:t>
      </w:r>
      <w:r w:rsidRPr="009D4D84">
        <w:rPr>
          <w:rFonts w:ascii="Times New Roman" w:eastAsia="Times New Roman" w:hAnsi="Times New Roman" w:cs="Times New Roman"/>
          <w:bCs/>
          <w:sz w:val="24"/>
          <w:szCs w:val="24"/>
        </w:rPr>
        <w:t>приказом Министерства энергетики Российской Федерации от 30.09.2014 № 674 «Об утверждении нормативов потерь электрической энергии при ее передаче по электрическим сетям территориальных сетевых организаций» (далее – приказ Минэнерго России № 674)</w:t>
      </w:r>
      <w:r w:rsidRPr="009D4D84">
        <w:rPr>
          <w:rFonts w:ascii="Times New Roman" w:eastAsia="Times New Roman" w:hAnsi="Times New Roman" w:cs="Times New Roman"/>
          <w:sz w:val="24"/>
          <w:szCs w:val="24"/>
        </w:rPr>
        <w:t xml:space="preserve">, </w:t>
      </w:r>
      <w:hyperlink r:id="rId15" w:history="1">
        <w:r w:rsidRPr="009D4D84">
          <w:rPr>
            <w:rFonts w:ascii="Times New Roman" w:eastAsia="Times New Roman" w:hAnsi="Times New Roman" w:cs="Times New Roman"/>
            <w:sz w:val="24"/>
            <w:szCs w:val="24"/>
          </w:rPr>
          <w:t>Регламент</w:t>
        </w:r>
        <w:proofErr w:type="gramEnd"/>
      </w:hyperlink>
      <w:r w:rsidRPr="009D4D84">
        <w:rPr>
          <w:rFonts w:ascii="Times New Roman" w:eastAsia="Times New Roman" w:hAnsi="Times New Roman" w:cs="Times New Roman"/>
          <w:sz w:val="24"/>
          <w:szCs w:val="24"/>
        </w:rPr>
        <w:t xml:space="preserve">ом установления цен (тарифов) и (или) их предельных уровней, </w:t>
      </w:r>
      <w:proofErr w:type="gramStart"/>
      <w:r w:rsidRPr="009D4D84">
        <w:rPr>
          <w:rFonts w:ascii="Times New Roman" w:eastAsia="Times New Roman" w:hAnsi="Times New Roman" w:cs="Times New Roman"/>
          <w:sz w:val="24"/>
          <w:szCs w:val="24"/>
        </w:rPr>
        <w:t>предусматривающим</w:t>
      </w:r>
      <w:proofErr w:type="gramEnd"/>
      <w:r w:rsidRPr="009D4D84">
        <w:rPr>
          <w:rFonts w:ascii="Times New Roman" w:eastAsia="Times New Roman" w:hAnsi="Times New Roman" w:cs="Times New Roman"/>
          <w:sz w:val="24"/>
          <w:szCs w:val="24"/>
        </w:rPr>
        <w:t xml:space="preserve"> порядок регистрации, принятия </w:t>
      </w:r>
      <w:r>
        <w:rPr>
          <w:rFonts w:ascii="Times New Roman" w:eastAsia="Times New Roman" w:hAnsi="Times New Roman" w:cs="Times New Roman"/>
          <w:sz w:val="24"/>
          <w:szCs w:val="24"/>
        </w:rPr>
        <w:t xml:space="preserve">               </w:t>
      </w:r>
      <w:proofErr w:type="gramStart"/>
      <w:r w:rsidRPr="009D4D84">
        <w:rPr>
          <w:rFonts w:ascii="Times New Roman" w:eastAsia="Times New Roman" w:hAnsi="Times New Roman" w:cs="Times New Roman"/>
          <w:sz w:val="24"/>
          <w:szCs w:val="24"/>
        </w:rPr>
        <w:t xml:space="preserve">к рассмотрению и выдачи отказов в рассмотрении заявлений об установлении цен (тарифов)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 xml:space="preserve">и (или) их предельных уровней, утвержденным приказом Федеральной службы по тарифам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от 28.03.2013 № 313-э (далее – Регламент),</w:t>
      </w:r>
      <w:r w:rsidRPr="009D4D84">
        <w:rPr>
          <w:rFonts w:ascii="Times New Roman" w:eastAsia="Times New Roman" w:hAnsi="Times New Roman" w:cs="Times New Roman"/>
          <w:bCs/>
          <w:sz w:val="24"/>
          <w:szCs w:val="24"/>
        </w:rPr>
        <w:t xml:space="preserve"> </w:t>
      </w:r>
      <w:r w:rsidRPr="009D4D84">
        <w:rPr>
          <w:rFonts w:ascii="Times New Roman" w:eastAsia="Times New Roman" w:hAnsi="Times New Roman" w:cs="Times New Roman"/>
          <w:sz w:val="24"/>
          <w:szCs w:val="24"/>
        </w:rPr>
        <w:t xml:space="preserve">экспертами определены долгосрочные параметры регулирования для территориальных сетевых организаций, в отношении которых тарифы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roofErr w:type="gramEnd"/>
    </w:p>
    <w:p w:rsidR="009D4D84" w:rsidRPr="009D4D84" w:rsidRDefault="009D4D84" w:rsidP="009D4D84">
      <w:pPr>
        <w:tabs>
          <w:tab w:val="left" w:pos="4536"/>
        </w:tabs>
        <w:spacing w:after="0" w:line="240" w:lineRule="auto"/>
        <w:ind w:firstLine="709"/>
        <w:jc w:val="both"/>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 xml:space="preserve">Постановлением Правительства Российской Федерации от 28 февраля 2015 года № 184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 xml:space="preserve">«Об 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к территориальным сетевым организациям.</w:t>
      </w:r>
    </w:p>
    <w:p w:rsidR="009D4D84" w:rsidRPr="009D4D84" w:rsidRDefault="009D4D84" w:rsidP="009D4D84">
      <w:pPr>
        <w:tabs>
          <w:tab w:val="left" w:pos="4536"/>
        </w:tabs>
        <w:spacing w:after="0" w:line="240" w:lineRule="auto"/>
        <w:ind w:firstLine="709"/>
        <w:jc w:val="both"/>
        <w:rPr>
          <w:rFonts w:ascii="Times New Roman" w:eastAsia="Times New Roman" w:hAnsi="Times New Roman" w:cs="Times New Roman"/>
          <w:sz w:val="24"/>
          <w:szCs w:val="24"/>
        </w:rPr>
      </w:pPr>
      <w:proofErr w:type="gramStart"/>
      <w:r w:rsidRPr="009D4D84">
        <w:rPr>
          <w:rFonts w:ascii="Times New Roman" w:eastAsia="Times New Roman" w:hAnsi="Times New Roman" w:cs="Times New Roman"/>
          <w:sz w:val="24"/>
          <w:szCs w:val="24"/>
        </w:rPr>
        <w:t xml:space="preserve">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которых устанавливаются цены (тарифы) на услуги по передаче электрической энергии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 xml:space="preserve">на очередной расчетный период регулирования, и юридические лица, несоответствующие </w:t>
      </w:r>
      <w:r w:rsidRPr="009D4D84">
        <w:rPr>
          <w:rFonts w:ascii="Times New Roman" w:eastAsia="Times New Roman" w:hAnsi="Times New Roman" w:cs="Times New Roman"/>
          <w:sz w:val="24"/>
          <w:szCs w:val="24"/>
        </w:rPr>
        <w:lastRenderedPageBreak/>
        <w:t>критериям отнесения владельцев объектов электросетевого хозяйства к территориальным сетевым  организациям, оказывающие услуги по передаче электрической</w:t>
      </w:r>
      <w:proofErr w:type="gramEnd"/>
      <w:r w:rsidRPr="009D4D84">
        <w:rPr>
          <w:rFonts w:ascii="Times New Roman" w:eastAsia="Times New Roman" w:hAnsi="Times New Roman" w:cs="Times New Roman"/>
          <w:sz w:val="24"/>
          <w:szCs w:val="24"/>
        </w:rPr>
        <w:t xml:space="preserve"> энергии в текущем расчетном периоде регулирования, в отношении которых не устанавливаются цены (тарифы) на услуги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 xml:space="preserve">по передаче электрической энергии на очередной расчетный период регулирования. В связи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 xml:space="preserve">с выявлением несоответствия критериям отнесения владельцев объектов электросетевого хозяйства к территориальным сетевым организациям открытое акционерное общество «Калужский завод автомобильного электрооборудования» уведомлен об отсутствии оснований для установления (пересмотра) цены (тарифа) на услуги по передаче электрической энергии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 xml:space="preserve">с 2017 года. </w:t>
      </w:r>
    </w:p>
    <w:p w:rsidR="009D4D84" w:rsidRPr="009D4D84" w:rsidRDefault="009D4D84" w:rsidP="009D4D8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Долгосрочные параметры регулирования, принятые приказом министерства тарифного регулирования  от 19.12.2014 № 180-РК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в течение долгосрочного периода регулирования не меняются.</w:t>
      </w:r>
    </w:p>
    <w:p w:rsidR="009D4D84" w:rsidRPr="009D4D84" w:rsidRDefault="009D4D84" w:rsidP="009D4D8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 xml:space="preserve">Предлагается приложения изложить в новой редакции. Показатели, указанные </w:t>
      </w:r>
      <w:r>
        <w:rPr>
          <w:rFonts w:ascii="Times New Roman" w:eastAsia="Times New Roman" w:hAnsi="Times New Roman" w:cs="Times New Roman"/>
          <w:sz w:val="24"/>
          <w:szCs w:val="24"/>
        </w:rPr>
        <w:t xml:space="preserve">                                   </w:t>
      </w:r>
      <w:r w:rsidRPr="009D4D84">
        <w:rPr>
          <w:rFonts w:ascii="Times New Roman" w:eastAsia="Times New Roman" w:hAnsi="Times New Roman" w:cs="Times New Roman"/>
          <w:sz w:val="24"/>
          <w:szCs w:val="24"/>
        </w:rPr>
        <w:t>в приложении, представлены в таблицах № 1, № 2, № 3.</w:t>
      </w:r>
    </w:p>
    <w:p w:rsidR="009D4D84" w:rsidRPr="009D4D84" w:rsidRDefault="009D4D84" w:rsidP="009D4D8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 xml:space="preserve">                                                                                                               </w:t>
      </w:r>
    </w:p>
    <w:p w:rsidR="009D4D84" w:rsidRPr="009D4D84" w:rsidRDefault="009D4D84" w:rsidP="009D4D8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 xml:space="preserve">Таблица № 1                                                                                                               </w:t>
      </w:r>
    </w:p>
    <w:p w:rsidR="009D4D84" w:rsidRPr="009D4D84" w:rsidRDefault="009D4D84" w:rsidP="009D4D84">
      <w:pPr>
        <w:spacing w:after="0" w:line="240" w:lineRule="auto"/>
        <w:ind w:firstLine="142"/>
        <w:jc w:val="center"/>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Базовый уровень подконтрольных расходов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80"/>
        <w:gridCol w:w="3224"/>
      </w:tblGrid>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 xml:space="preserve">№ </w:t>
            </w:r>
            <w:proofErr w:type="gramStart"/>
            <w:r w:rsidRPr="009D4D84">
              <w:rPr>
                <w:rFonts w:ascii="Times New Roman" w:eastAsia="Times New Roman" w:hAnsi="Times New Roman" w:cs="Times New Roman"/>
                <w:sz w:val="20"/>
                <w:szCs w:val="20"/>
              </w:rPr>
              <w:t>п</w:t>
            </w:r>
            <w:proofErr w:type="gramEnd"/>
            <w:r w:rsidRPr="009D4D84">
              <w:rPr>
                <w:rFonts w:ascii="Times New Roman" w:eastAsia="Times New Roman" w:hAnsi="Times New Roman" w:cs="Times New Roman"/>
                <w:sz w:val="20"/>
                <w:szCs w:val="20"/>
              </w:rPr>
              <w:t>/п</w:t>
            </w:r>
          </w:p>
        </w:tc>
        <w:tc>
          <w:tcPr>
            <w:tcW w:w="3061"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Наименование ТСО</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Базовый уровень подконтрольных расходов, млн. руб.</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w:t>
            </w:r>
          </w:p>
        </w:tc>
        <w:tc>
          <w:tcPr>
            <w:tcW w:w="3061"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w:t>
            </w:r>
            <w:r w:rsidRPr="009D4D84">
              <w:rPr>
                <w:rFonts w:ascii="Times New Roman" w:eastAsia="Calibri" w:hAnsi="Times New Roman" w:cs="Times New Roman"/>
                <w:sz w:val="20"/>
                <w:szCs w:val="20"/>
              </w:rPr>
              <w:t xml:space="preserve"> «Восход» – Калужский радиоламповый завод</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1,6835</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2</w:t>
            </w:r>
          </w:p>
        </w:tc>
        <w:tc>
          <w:tcPr>
            <w:tcW w:w="3061"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 «Государственный научный центр Российской Федерации - Физико-энергетический институт имени академика А.И.</w:t>
            </w:r>
            <w:r w:rsidR="003F0DE8">
              <w:rPr>
                <w:rFonts w:ascii="Times New Roman" w:eastAsia="Times New Roman" w:hAnsi="Times New Roman" w:cs="Times New Roman"/>
                <w:sz w:val="20"/>
                <w:szCs w:val="20"/>
              </w:rPr>
              <w:t xml:space="preserve"> </w:t>
            </w:r>
            <w:r w:rsidRPr="009D4D84">
              <w:rPr>
                <w:rFonts w:ascii="Times New Roman" w:eastAsia="Times New Roman" w:hAnsi="Times New Roman" w:cs="Times New Roman"/>
                <w:sz w:val="20"/>
                <w:szCs w:val="20"/>
              </w:rPr>
              <w:t>Лейпунского»</w:t>
            </w:r>
            <w:r w:rsidRPr="009D4D84">
              <w:rPr>
                <w:rFonts w:ascii="Times New Roman" w:eastAsia="Times New Roman" w:hAnsi="Times New Roman" w:cs="Times New Roman"/>
                <w:sz w:val="20"/>
                <w:szCs w:val="20"/>
              </w:rPr>
              <w:tab/>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6,3212</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3</w:t>
            </w:r>
          </w:p>
        </w:tc>
        <w:tc>
          <w:tcPr>
            <w:tcW w:w="3061"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 xml:space="preserve">Акционерное общество «Калужский завод путевых машин и гидроприводов»                     </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1,8628</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4</w:t>
            </w:r>
          </w:p>
        </w:tc>
        <w:tc>
          <w:tcPr>
            <w:tcW w:w="3061" w:type="pct"/>
            <w:shd w:val="clear" w:color="auto" w:fill="auto"/>
            <w:vAlign w:val="center"/>
          </w:tcPr>
          <w:p w:rsidR="009D4D84" w:rsidRPr="009D4D84" w:rsidRDefault="009D4D84" w:rsidP="009D4D84">
            <w:pPr>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 «Калужский завод «Ремпутьмаш» (Людиновский филиал Акционерного общества «Калужский завод «Ремпутьмаш»)</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2,5204</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5</w:t>
            </w:r>
          </w:p>
        </w:tc>
        <w:tc>
          <w:tcPr>
            <w:tcW w:w="3061"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 xml:space="preserve">Акционерное общество «Научно-производственное предприятие  «Калужский приборостроительный завод «Тайфун»                         </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2,3313</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6</w:t>
            </w:r>
          </w:p>
        </w:tc>
        <w:tc>
          <w:tcPr>
            <w:tcW w:w="3061"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 «Энергосервис»</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3,3379</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7</w:t>
            </w:r>
          </w:p>
        </w:tc>
        <w:tc>
          <w:tcPr>
            <w:tcW w:w="3061"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Муниципальное предприятие города Обнинска Калужской области «Горэлектросети»</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60, 4121</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8</w:t>
            </w:r>
          </w:p>
        </w:tc>
        <w:tc>
          <w:tcPr>
            <w:tcW w:w="3061"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7,7984</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9</w:t>
            </w:r>
          </w:p>
        </w:tc>
        <w:tc>
          <w:tcPr>
            <w:tcW w:w="3061" w:type="pct"/>
            <w:shd w:val="clear" w:color="auto" w:fill="auto"/>
            <w:vAlign w:val="center"/>
          </w:tcPr>
          <w:p w:rsidR="009D4D84" w:rsidRPr="009D4D84" w:rsidRDefault="009D4D84" w:rsidP="009D4D84">
            <w:pPr>
              <w:autoSpaceDE w:val="0"/>
              <w:autoSpaceDN w:val="0"/>
              <w:adjustRightInd w:val="0"/>
              <w:spacing w:after="0" w:line="240" w:lineRule="auto"/>
              <w:ind w:firstLine="34"/>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«Калужский двигатель»</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4,9217</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10</w:t>
            </w:r>
          </w:p>
        </w:tc>
        <w:tc>
          <w:tcPr>
            <w:tcW w:w="3061" w:type="pct"/>
            <w:shd w:val="clear" w:color="auto" w:fill="auto"/>
            <w:vAlign w:val="center"/>
          </w:tcPr>
          <w:p w:rsidR="009D4D84" w:rsidRPr="009D4D84" w:rsidRDefault="009D4D84" w:rsidP="009D4D84">
            <w:pPr>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«Калужский турбинный завод»</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2, 0609</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11</w:t>
            </w:r>
          </w:p>
        </w:tc>
        <w:tc>
          <w:tcPr>
            <w:tcW w:w="3061"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Общество с ограниченной ответственностью «Каскад-Энергосеть»</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10,4714</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12</w:t>
            </w:r>
          </w:p>
        </w:tc>
        <w:tc>
          <w:tcPr>
            <w:tcW w:w="3061" w:type="pct"/>
            <w:shd w:val="clear" w:color="auto" w:fill="auto"/>
            <w:vAlign w:val="center"/>
          </w:tcPr>
          <w:p w:rsidR="009D4D84" w:rsidRPr="009D4D84" w:rsidRDefault="009D4D84" w:rsidP="009D4D84">
            <w:pPr>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«Кировский завод»</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2,9465</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13</w:t>
            </w:r>
          </w:p>
        </w:tc>
        <w:tc>
          <w:tcPr>
            <w:tcW w:w="3061"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 «Оборонэнерго»</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48,7405</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14</w:t>
            </w:r>
          </w:p>
        </w:tc>
        <w:tc>
          <w:tcPr>
            <w:tcW w:w="3061"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w:t>
            </w:r>
            <w:r w:rsidRPr="009D4D84">
              <w:rPr>
                <w:rFonts w:ascii="Times New Roman" w:eastAsia="Calibri" w:hAnsi="Times New Roman" w:cs="Times New Roman"/>
                <w:sz w:val="20"/>
                <w:szCs w:val="20"/>
              </w:rPr>
              <w:t xml:space="preserve"> «Российские железные дороги»</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55,7526</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15</w:t>
            </w:r>
          </w:p>
        </w:tc>
        <w:tc>
          <w:tcPr>
            <w:tcW w:w="3061"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Общество с ограниченной ответственностью «ЭЛМАТ</w:t>
            </w:r>
            <w:r w:rsidRPr="009D4D84">
              <w:rPr>
                <w:rFonts w:ascii="Times New Roman" w:eastAsia="Times New Roman" w:hAnsi="Times New Roman" w:cs="Times New Roman"/>
                <w:sz w:val="20"/>
                <w:szCs w:val="20"/>
              </w:rPr>
              <w:t>»</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1,0286</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16</w:t>
            </w:r>
          </w:p>
        </w:tc>
        <w:tc>
          <w:tcPr>
            <w:tcW w:w="3061"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 xml:space="preserve">Публичное акционерное общество «Агрегатный завод»                                      </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3,7206</w:t>
            </w:r>
          </w:p>
        </w:tc>
      </w:tr>
      <w:tr w:rsidR="009D4D84" w:rsidRPr="009D4D84" w:rsidTr="00E70E1A">
        <w:trPr>
          <w:jc w:val="center"/>
        </w:trPr>
        <w:tc>
          <w:tcPr>
            <w:tcW w:w="392"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17</w:t>
            </w:r>
          </w:p>
        </w:tc>
        <w:tc>
          <w:tcPr>
            <w:tcW w:w="3061"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Унитарное муниципальное предприятие «Коммунальные электрические и тепловые сети»</w:t>
            </w:r>
          </w:p>
        </w:tc>
        <w:tc>
          <w:tcPr>
            <w:tcW w:w="154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22,2783</w:t>
            </w:r>
          </w:p>
        </w:tc>
      </w:tr>
    </w:tbl>
    <w:p w:rsidR="009D4D84" w:rsidRPr="009D4D84" w:rsidRDefault="009D4D84" w:rsidP="009D4D84">
      <w:pPr>
        <w:spacing w:after="0" w:line="240" w:lineRule="auto"/>
        <w:ind w:firstLine="142"/>
        <w:jc w:val="both"/>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 xml:space="preserve">                                                                                                                        </w:t>
      </w:r>
    </w:p>
    <w:p w:rsidR="009D4D84" w:rsidRPr="009D4D84" w:rsidRDefault="009D4D84" w:rsidP="009D4D84">
      <w:pPr>
        <w:spacing w:after="0" w:line="240" w:lineRule="auto"/>
        <w:ind w:firstLine="142"/>
        <w:jc w:val="right"/>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 xml:space="preserve">      Таблица № 2</w:t>
      </w:r>
    </w:p>
    <w:p w:rsidR="009D4D84" w:rsidRPr="009D4D84" w:rsidRDefault="009D4D84" w:rsidP="009D4D84">
      <w:pPr>
        <w:spacing w:after="0" w:line="240" w:lineRule="auto"/>
        <w:ind w:firstLine="142"/>
        <w:jc w:val="center"/>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Величина технологического расхода (потерь) электрической энергии (уровень потерь электрической энергии при ее передаче по электрическим сетям)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499"/>
        <w:gridCol w:w="709"/>
        <w:gridCol w:w="569"/>
        <w:gridCol w:w="598"/>
        <w:gridCol w:w="715"/>
        <w:gridCol w:w="777"/>
      </w:tblGrid>
      <w:tr w:rsidR="009D4D84" w:rsidRPr="009D4D84" w:rsidTr="00E70E1A">
        <w:trPr>
          <w:trHeight w:val="192"/>
        </w:trPr>
        <w:tc>
          <w:tcPr>
            <w:tcW w:w="266" w:type="pct"/>
            <w:vMerge w:val="restar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 xml:space="preserve">№ </w:t>
            </w:r>
            <w:proofErr w:type="gramStart"/>
            <w:r w:rsidRPr="009D4D84">
              <w:rPr>
                <w:rFonts w:ascii="Times New Roman" w:eastAsia="Times New Roman" w:hAnsi="Times New Roman" w:cs="Times New Roman"/>
                <w:sz w:val="20"/>
                <w:szCs w:val="20"/>
              </w:rPr>
              <w:t>п</w:t>
            </w:r>
            <w:proofErr w:type="gramEnd"/>
            <w:r w:rsidRPr="009D4D84">
              <w:rPr>
                <w:rFonts w:ascii="Times New Roman" w:eastAsia="Times New Roman" w:hAnsi="Times New Roman" w:cs="Times New Roman"/>
                <w:sz w:val="20"/>
                <w:szCs w:val="20"/>
              </w:rPr>
              <w:t>/п</w:t>
            </w:r>
          </w:p>
        </w:tc>
        <w:tc>
          <w:tcPr>
            <w:tcW w:w="3118" w:type="pct"/>
            <w:vMerge w:val="restar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Наименование ТСО</w:t>
            </w:r>
          </w:p>
        </w:tc>
        <w:tc>
          <w:tcPr>
            <w:tcW w:w="1615" w:type="pct"/>
            <w:gridSpan w:val="5"/>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Уровень потерь, %</w:t>
            </w:r>
          </w:p>
        </w:tc>
      </w:tr>
      <w:tr w:rsidR="009D4D84" w:rsidRPr="009D4D84" w:rsidTr="00E70E1A">
        <w:trPr>
          <w:trHeight w:val="237"/>
        </w:trPr>
        <w:tc>
          <w:tcPr>
            <w:tcW w:w="266" w:type="pct"/>
            <w:vMerge/>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highlight w:val="yellow"/>
              </w:rPr>
            </w:pPr>
          </w:p>
        </w:tc>
        <w:tc>
          <w:tcPr>
            <w:tcW w:w="3118" w:type="pct"/>
            <w:vMerge/>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highlight w:val="yellow"/>
              </w:rPr>
            </w:pPr>
          </w:p>
        </w:tc>
        <w:tc>
          <w:tcPr>
            <w:tcW w:w="340"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Всего</w:t>
            </w:r>
          </w:p>
        </w:tc>
        <w:tc>
          <w:tcPr>
            <w:tcW w:w="273"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ВН</w:t>
            </w:r>
          </w:p>
        </w:tc>
        <w:tc>
          <w:tcPr>
            <w:tcW w:w="28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СН</w:t>
            </w:r>
            <w:proofErr w:type="gramStart"/>
            <w:r w:rsidRPr="009D4D84">
              <w:rPr>
                <w:rFonts w:ascii="Times New Roman" w:eastAsia="Times New Roman" w:hAnsi="Times New Roman" w:cs="Times New Roman"/>
                <w:sz w:val="20"/>
                <w:szCs w:val="20"/>
              </w:rPr>
              <w:t>1</w:t>
            </w:r>
            <w:proofErr w:type="gramEnd"/>
          </w:p>
        </w:tc>
        <w:tc>
          <w:tcPr>
            <w:tcW w:w="343"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СН</w:t>
            </w:r>
            <w:proofErr w:type="gramStart"/>
            <w:r w:rsidRPr="009D4D84">
              <w:rPr>
                <w:rFonts w:ascii="Times New Roman" w:eastAsia="Times New Roman" w:hAnsi="Times New Roman" w:cs="Times New Roman"/>
                <w:sz w:val="20"/>
                <w:szCs w:val="20"/>
              </w:rPr>
              <w:t>2</w:t>
            </w:r>
            <w:proofErr w:type="gramEnd"/>
          </w:p>
        </w:tc>
        <w:tc>
          <w:tcPr>
            <w:tcW w:w="373"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НН</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w:t>
            </w:r>
          </w:p>
        </w:tc>
        <w:tc>
          <w:tcPr>
            <w:tcW w:w="3118"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w:t>
            </w:r>
            <w:r w:rsidRPr="009D4D84">
              <w:rPr>
                <w:rFonts w:ascii="Times New Roman" w:eastAsia="Calibri" w:hAnsi="Times New Roman" w:cs="Times New Roman"/>
                <w:sz w:val="20"/>
                <w:szCs w:val="20"/>
              </w:rPr>
              <w:t xml:space="preserve"> «Восход» – Калужский радиоламповый завод</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3,04</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3,03</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3,60</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highlight w:val="yellow"/>
              </w:rPr>
            </w:pPr>
            <w:r w:rsidRPr="009D4D84">
              <w:rPr>
                <w:rFonts w:ascii="Times New Roman" w:eastAsia="Calibri" w:hAnsi="Times New Roman" w:cs="Times New Roman"/>
                <w:sz w:val="20"/>
                <w:szCs w:val="20"/>
              </w:rPr>
              <w:t>2</w:t>
            </w:r>
          </w:p>
        </w:tc>
        <w:tc>
          <w:tcPr>
            <w:tcW w:w="3118"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highlight w:val="yellow"/>
              </w:rPr>
            </w:pPr>
            <w:r w:rsidRPr="009D4D84">
              <w:rPr>
                <w:rFonts w:ascii="Times New Roman" w:eastAsia="Times New Roman" w:hAnsi="Times New Roman" w:cs="Times New Roman"/>
                <w:sz w:val="20"/>
                <w:szCs w:val="20"/>
              </w:rPr>
              <w:t xml:space="preserve">Акционерное общество «Государственный научный центр Российской </w:t>
            </w:r>
            <w:r w:rsidRPr="009D4D84">
              <w:rPr>
                <w:rFonts w:ascii="Times New Roman" w:eastAsia="Times New Roman" w:hAnsi="Times New Roman" w:cs="Times New Roman"/>
                <w:sz w:val="20"/>
                <w:szCs w:val="20"/>
              </w:rPr>
              <w:lastRenderedPageBreak/>
              <w:t>Федерации - Физико-энергетический институт имени академика А.И.</w:t>
            </w:r>
            <w:r w:rsidR="003F0DE8">
              <w:rPr>
                <w:rFonts w:ascii="Times New Roman" w:eastAsia="Times New Roman" w:hAnsi="Times New Roman" w:cs="Times New Roman"/>
                <w:sz w:val="20"/>
                <w:szCs w:val="20"/>
              </w:rPr>
              <w:t xml:space="preserve"> </w:t>
            </w:r>
            <w:r w:rsidRPr="009D4D84">
              <w:rPr>
                <w:rFonts w:ascii="Times New Roman" w:eastAsia="Times New Roman" w:hAnsi="Times New Roman" w:cs="Times New Roman"/>
                <w:sz w:val="20"/>
                <w:szCs w:val="20"/>
              </w:rPr>
              <w:t>Лейпунского»</w:t>
            </w:r>
            <w:r w:rsidRPr="009D4D84">
              <w:rPr>
                <w:rFonts w:ascii="Times New Roman" w:eastAsia="Times New Roman" w:hAnsi="Times New Roman" w:cs="Times New Roman"/>
                <w:sz w:val="20"/>
                <w:szCs w:val="20"/>
              </w:rPr>
              <w:tab/>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lastRenderedPageBreak/>
              <w:t>2,92</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2,07</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2,73</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lastRenderedPageBreak/>
              <w:t>3</w:t>
            </w:r>
          </w:p>
        </w:tc>
        <w:tc>
          <w:tcPr>
            <w:tcW w:w="3118"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highlight w:val="yellow"/>
              </w:rPr>
            </w:pPr>
            <w:r w:rsidRPr="009D4D84">
              <w:rPr>
                <w:rFonts w:ascii="Times New Roman" w:eastAsia="Times New Roman" w:hAnsi="Times New Roman" w:cs="Times New Roman"/>
                <w:sz w:val="20"/>
                <w:szCs w:val="20"/>
              </w:rPr>
              <w:t xml:space="preserve">Акционерное общество «Калужский завод путевых машин и гидроприводов»                     </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highlight w:val="yellow"/>
              </w:rPr>
            </w:pPr>
            <w:r w:rsidRPr="009D4D84">
              <w:rPr>
                <w:rFonts w:ascii="Times New Roman" w:eastAsia="Times New Roman" w:hAnsi="Times New Roman" w:cs="Times New Roman"/>
                <w:sz w:val="20"/>
                <w:szCs w:val="20"/>
              </w:rPr>
              <w:t>0,64</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0,44</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0,97</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0,63</w:t>
            </w:r>
          </w:p>
        </w:tc>
      </w:tr>
      <w:tr w:rsidR="009D4D84" w:rsidRPr="009D4D84" w:rsidTr="00E70E1A">
        <w:tc>
          <w:tcPr>
            <w:tcW w:w="266" w:type="pct"/>
            <w:shd w:val="clear" w:color="auto" w:fill="auto"/>
            <w:vAlign w:val="center"/>
          </w:tcPr>
          <w:p w:rsidR="009D4D84" w:rsidRPr="009D4D84" w:rsidRDefault="009D4D84" w:rsidP="009D4D84">
            <w:pPr>
              <w:spacing w:after="0" w:line="240" w:lineRule="auto"/>
              <w:rPr>
                <w:rFonts w:ascii="Times New Roman" w:eastAsia="Calibri" w:hAnsi="Times New Roman" w:cs="Times New Roman"/>
                <w:sz w:val="20"/>
                <w:szCs w:val="20"/>
              </w:rPr>
            </w:pPr>
            <w:r w:rsidRPr="009D4D84">
              <w:rPr>
                <w:rFonts w:ascii="Times New Roman" w:eastAsia="Calibri" w:hAnsi="Times New Roman" w:cs="Times New Roman"/>
                <w:sz w:val="20"/>
                <w:szCs w:val="20"/>
              </w:rPr>
              <w:t xml:space="preserve"> 4</w:t>
            </w:r>
          </w:p>
        </w:tc>
        <w:tc>
          <w:tcPr>
            <w:tcW w:w="3118" w:type="pct"/>
            <w:shd w:val="clear" w:color="auto" w:fill="auto"/>
            <w:vAlign w:val="center"/>
          </w:tcPr>
          <w:p w:rsidR="009D4D84" w:rsidRPr="009D4D84" w:rsidRDefault="009D4D84" w:rsidP="009D4D84">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9D4D84">
              <w:rPr>
                <w:rFonts w:ascii="Times New Roman" w:eastAsia="Times New Roman" w:hAnsi="Times New Roman" w:cs="Times New Roman"/>
                <w:sz w:val="20"/>
                <w:szCs w:val="20"/>
              </w:rPr>
              <w:t>Акционерное общество «Калужский завод «Ремпутьмаш» (Людиновский филиал Акционерного общества «Калужский завод «Ремпутьмаш»)</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highlight w:val="yellow"/>
              </w:rPr>
            </w:pPr>
            <w:r w:rsidRPr="009D4D84">
              <w:rPr>
                <w:rFonts w:ascii="Times New Roman" w:eastAsia="Times New Roman" w:hAnsi="Times New Roman" w:cs="Times New Roman"/>
                <w:sz w:val="20"/>
                <w:szCs w:val="20"/>
              </w:rPr>
              <w:t>2,17</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1,28</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1,51</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5</w:t>
            </w:r>
          </w:p>
        </w:tc>
        <w:tc>
          <w:tcPr>
            <w:tcW w:w="3118"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highlight w:val="yellow"/>
              </w:rPr>
            </w:pPr>
            <w:r w:rsidRPr="009D4D84">
              <w:rPr>
                <w:rFonts w:ascii="Times New Roman" w:eastAsia="Times New Roman" w:hAnsi="Times New Roman" w:cs="Times New Roman"/>
                <w:sz w:val="20"/>
                <w:szCs w:val="20"/>
              </w:rPr>
              <w:t xml:space="preserve">Акционерное общество «Научно-производственное предприятие  «Калужский приборостроительный завод «Тайфун»                         </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0,42</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0,41</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0,46</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6</w:t>
            </w:r>
          </w:p>
        </w:tc>
        <w:tc>
          <w:tcPr>
            <w:tcW w:w="3118"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highlight w:val="yellow"/>
              </w:rPr>
            </w:pPr>
            <w:r w:rsidRPr="009D4D84">
              <w:rPr>
                <w:rFonts w:ascii="Times New Roman" w:eastAsia="Times New Roman" w:hAnsi="Times New Roman" w:cs="Times New Roman"/>
                <w:sz w:val="20"/>
                <w:szCs w:val="20"/>
              </w:rPr>
              <w:t>Акционерное общество «Энергосервис»</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highlight w:val="yellow"/>
              </w:rPr>
            </w:pPr>
            <w:r w:rsidRPr="009D4D84">
              <w:rPr>
                <w:rFonts w:ascii="Times New Roman" w:eastAsia="Times New Roman" w:hAnsi="Times New Roman" w:cs="Times New Roman"/>
                <w:sz w:val="20"/>
                <w:szCs w:val="20"/>
              </w:rPr>
              <w:t>5,15</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4,60</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1,50</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7</w:t>
            </w:r>
          </w:p>
        </w:tc>
        <w:tc>
          <w:tcPr>
            <w:tcW w:w="3118"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Муниципальное предприятие города Обнинска Калужской области «Горэлектросети»</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7,61</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4,07</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7,27</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8</w:t>
            </w:r>
          </w:p>
        </w:tc>
        <w:tc>
          <w:tcPr>
            <w:tcW w:w="3118"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highlight w:val="yellow"/>
              </w:rPr>
            </w:pPr>
            <w:r w:rsidRPr="009D4D84">
              <w:rPr>
                <w:rFonts w:ascii="Times New Roman" w:eastAsia="Times New Roman" w:hAnsi="Times New Roman" w:cs="Times New Roman"/>
                <w:sz w:val="20"/>
                <w:szCs w:val="20"/>
              </w:rPr>
              <w:t>7,28</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5,39</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2,12</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9</w:t>
            </w:r>
          </w:p>
        </w:tc>
        <w:tc>
          <w:tcPr>
            <w:tcW w:w="3118" w:type="pct"/>
            <w:shd w:val="clear" w:color="auto" w:fill="auto"/>
            <w:vAlign w:val="center"/>
          </w:tcPr>
          <w:p w:rsidR="009D4D84" w:rsidRPr="009D4D84" w:rsidRDefault="009D4D84" w:rsidP="009D4D84">
            <w:pPr>
              <w:autoSpaceDE w:val="0"/>
              <w:autoSpaceDN w:val="0"/>
              <w:adjustRightInd w:val="0"/>
              <w:spacing w:after="0" w:line="240" w:lineRule="auto"/>
              <w:ind w:firstLine="34"/>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«Калужский двигатель»</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highlight w:val="yellow"/>
              </w:rPr>
            </w:pPr>
            <w:r w:rsidRPr="009D4D84">
              <w:rPr>
                <w:rFonts w:ascii="Times New Roman" w:eastAsia="Times New Roman" w:hAnsi="Times New Roman" w:cs="Times New Roman"/>
                <w:sz w:val="20"/>
                <w:szCs w:val="20"/>
              </w:rPr>
              <w:t>1,53</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1,15</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1,30</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1,55</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10</w:t>
            </w:r>
          </w:p>
        </w:tc>
        <w:tc>
          <w:tcPr>
            <w:tcW w:w="3118" w:type="pct"/>
            <w:shd w:val="clear" w:color="auto" w:fill="auto"/>
            <w:vAlign w:val="center"/>
          </w:tcPr>
          <w:p w:rsidR="009D4D84" w:rsidRPr="009D4D84" w:rsidRDefault="009D4D84" w:rsidP="009D4D84">
            <w:pPr>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«Калужский турбинный завод»</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0,08</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0,07</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11</w:t>
            </w:r>
          </w:p>
        </w:tc>
        <w:tc>
          <w:tcPr>
            <w:tcW w:w="3118"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Общество с ограниченной ответственностью «Каскад-Энергосеть»</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highlight w:val="yellow"/>
              </w:rPr>
            </w:pPr>
            <w:r w:rsidRPr="009D4D84">
              <w:rPr>
                <w:rFonts w:ascii="Times New Roman" w:eastAsia="Times New Roman" w:hAnsi="Times New Roman" w:cs="Times New Roman"/>
                <w:sz w:val="20"/>
                <w:szCs w:val="20"/>
              </w:rPr>
              <w:t>4,14</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4,64</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7,27</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12</w:t>
            </w:r>
          </w:p>
        </w:tc>
        <w:tc>
          <w:tcPr>
            <w:tcW w:w="3118" w:type="pct"/>
            <w:shd w:val="clear" w:color="auto" w:fill="auto"/>
            <w:vAlign w:val="center"/>
          </w:tcPr>
          <w:p w:rsidR="009D4D84" w:rsidRPr="009D4D84" w:rsidRDefault="009D4D84" w:rsidP="009D4D84">
            <w:pPr>
              <w:autoSpaceDE w:val="0"/>
              <w:autoSpaceDN w:val="0"/>
              <w:adjustRightInd w:val="0"/>
              <w:spacing w:after="0" w:line="240" w:lineRule="auto"/>
              <w:jc w:val="center"/>
              <w:rPr>
                <w:rFonts w:ascii="Times New Roman" w:eastAsia="Times New Roman" w:hAnsi="Times New Roman" w:cs="Times New Roman"/>
                <w:vanish/>
                <w:sz w:val="20"/>
                <w:szCs w:val="20"/>
              </w:rPr>
            </w:pPr>
            <w:r w:rsidRPr="009D4D84">
              <w:rPr>
                <w:rFonts w:ascii="Times New Roman" w:eastAsia="Times New Roman" w:hAnsi="Times New Roman" w:cs="Times New Roman"/>
                <w:sz w:val="20"/>
                <w:szCs w:val="20"/>
              </w:rPr>
              <w:t xml:space="preserve">Открытое акционерное </w:t>
            </w:r>
          </w:p>
          <w:p w:rsidR="009D4D84" w:rsidRPr="009D4D84" w:rsidRDefault="009D4D84" w:rsidP="009D4D84">
            <w:pPr>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 xml:space="preserve"> </w:t>
            </w:r>
            <w:r w:rsidRPr="009D4D84">
              <w:rPr>
                <w:rFonts w:ascii="Times New Roman" w:eastAsia="Times New Roman" w:hAnsi="Times New Roman" w:cs="Times New Roman"/>
                <w:sz w:val="20"/>
                <w:szCs w:val="20"/>
              </w:rPr>
              <w:br/>
              <w:t>общество «Кировский завод»</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1,58</w:t>
            </w:r>
          </w:p>
        </w:tc>
        <w:tc>
          <w:tcPr>
            <w:tcW w:w="273"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1,16</w:t>
            </w:r>
          </w:p>
        </w:tc>
        <w:tc>
          <w:tcPr>
            <w:tcW w:w="343" w:type="pct"/>
            <w:shd w:val="clear" w:color="auto" w:fill="auto"/>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2,14</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2,54</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13</w:t>
            </w:r>
          </w:p>
        </w:tc>
        <w:tc>
          <w:tcPr>
            <w:tcW w:w="3118"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 «Оборонэнерго»</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8,29</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6,12</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2,38</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14</w:t>
            </w:r>
          </w:p>
        </w:tc>
        <w:tc>
          <w:tcPr>
            <w:tcW w:w="3118"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w:t>
            </w:r>
            <w:r w:rsidRPr="009D4D84">
              <w:rPr>
                <w:rFonts w:ascii="Times New Roman" w:eastAsia="Calibri" w:hAnsi="Times New Roman" w:cs="Times New Roman"/>
                <w:sz w:val="20"/>
                <w:szCs w:val="20"/>
              </w:rPr>
              <w:t xml:space="preserve"> «Российские железные дороги»</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2,87</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1,25</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0,35</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3,16</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4,86</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15</w:t>
            </w:r>
          </w:p>
        </w:tc>
        <w:tc>
          <w:tcPr>
            <w:tcW w:w="3118"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Общество с ограниченной ответственностью «ЭЛМАТ</w:t>
            </w:r>
            <w:r w:rsidRPr="009D4D84">
              <w:rPr>
                <w:rFonts w:ascii="Times New Roman" w:eastAsia="Times New Roman" w:hAnsi="Times New Roman" w:cs="Times New Roman"/>
                <w:sz w:val="20"/>
                <w:szCs w:val="20"/>
              </w:rPr>
              <w:t>»</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1,94</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1,83</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3,99</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16</w:t>
            </w:r>
          </w:p>
        </w:tc>
        <w:tc>
          <w:tcPr>
            <w:tcW w:w="3118"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 xml:space="preserve">Публичное акционерное общество «Агрегатный завод»                                      </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highlight w:val="yellow"/>
              </w:rPr>
            </w:pPr>
            <w:r w:rsidRPr="009D4D84">
              <w:rPr>
                <w:rFonts w:ascii="Times New Roman" w:eastAsia="Times New Roman" w:hAnsi="Times New Roman" w:cs="Times New Roman"/>
                <w:sz w:val="20"/>
                <w:szCs w:val="20"/>
              </w:rPr>
              <w:t>3,12</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2,85</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4,42</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r>
      <w:tr w:rsidR="009D4D84" w:rsidRPr="009D4D84" w:rsidTr="00E70E1A">
        <w:tc>
          <w:tcPr>
            <w:tcW w:w="266" w:type="pct"/>
            <w:shd w:val="clear" w:color="auto" w:fill="auto"/>
            <w:vAlign w:val="center"/>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17</w:t>
            </w:r>
          </w:p>
        </w:tc>
        <w:tc>
          <w:tcPr>
            <w:tcW w:w="3118" w:type="pct"/>
            <w:shd w:val="clear" w:color="auto" w:fill="auto"/>
            <w:vAlign w:val="center"/>
          </w:tcPr>
          <w:p w:rsidR="009D4D84" w:rsidRPr="009D4D84" w:rsidRDefault="009D4D84" w:rsidP="009D4D8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Унитарное муниципальное предприятие «Коммунальные электрические и тепловые сети»</w:t>
            </w:r>
          </w:p>
        </w:tc>
        <w:tc>
          <w:tcPr>
            <w:tcW w:w="340" w:type="pct"/>
            <w:shd w:val="clear" w:color="auto" w:fill="auto"/>
            <w:vAlign w:val="center"/>
          </w:tcPr>
          <w:p w:rsidR="009D4D84" w:rsidRPr="009D4D84" w:rsidRDefault="009D4D84" w:rsidP="009D4D84">
            <w:pPr>
              <w:spacing w:after="0" w:line="240" w:lineRule="auto"/>
              <w:ind w:right="-107"/>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13,49</w:t>
            </w:r>
          </w:p>
        </w:tc>
        <w:tc>
          <w:tcPr>
            <w:tcW w:w="2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287"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34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6,62</w:t>
            </w:r>
          </w:p>
        </w:tc>
        <w:tc>
          <w:tcPr>
            <w:tcW w:w="373" w:type="pct"/>
            <w:vAlign w:val="center"/>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11,11</w:t>
            </w:r>
          </w:p>
        </w:tc>
      </w:tr>
    </w:tbl>
    <w:p w:rsidR="009D4D84" w:rsidRPr="009D4D84" w:rsidRDefault="009D4D84" w:rsidP="009D4D84">
      <w:pPr>
        <w:spacing w:after="0" w:line="240" w:lineRule="auto"/>
        <w:ind w:firstLine="142"/>
        <w:jc w:val="both"/>
        <w:rPr>
          <w:rFonts w:ascii="Times New Roman" w:eastAsia="Times New Roman" w:hAnsi="Times New Roman" w:cs="Times New Roman"/>
          <w:b/>
          <w:sz w:val="24"/>
          <w:szCs w:val="24"/>
          <w:highlight w:val="yellow"/>
        </w:rPr>
      </w:pPr>
    </w:p>
    <w:p w:rsidR="009D4D84" w:rsidRPr="009D4D84" w:rsidRDefault="009D4D84" w:rsidP="00E70E1A">
      <w:pPr>
        <w:spacing w:after="0" w:line="240" w:lineRule="auto"/>
        <w:ind w:firstLine="142"/>
        <w:jc w:val="right"/>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 xml:space="preserve">                                                                                                                         Таблица № 3</w:t>
      </w:r>
    </w:p>
    <w:p w:rsidR="009D4D84" w:rsidRDefault="009D4D84" w:rsidP="009D4D84">
      <w:pPr>
        <w:spacing w:after="0" w:line="240" w:lineRule="auto"/>
        <w:ind w:firstLine="142"/>
        <w:jc w:val="center"/>
        <w:rPr>
          <w:rFonts w:ascii="Times New Roman" w:eastAsia="Times New Roman" w:hAnsi="Times New Roman" w:cs="Times New Roman"/>
          <w:sz w:val="24"/>
          <w:szCs w:val="24"/>
        </w:rPr>
      </w:pPr>
      <w:r w:rsidRPr="009D4D84">
        <w:rPr>
          <w:rFonts w:ascii="Times New Roman" w:eastAsia="Times New Roman" w:hAnsi="Times New Roman" w:cs="Times New Roman"/>
          <w:sz w:val="24"/>
          <w:szCs w:val="24"/>
        </w:rPr>
        <w:t>Плановые значения показателей надежности и качества поставляемых товаров и услуг</w:t>
      </w:r>
    </w:p>
    <w:p w:rsidR="009D4D84" w:rsidRPr="009D4D84" w:rsidRDefault="009D4D84" w:rsidP="009D4D84">
      <w:pPr>
        <w:spacing w:after="0" w:line="240" w:lineRule="auto"/>
        <w:ind w:firstLine="142"/>
        <w:jc w:val="center"/>
        <w:rPr>
          <w:rFonts w:ascii="Times New Roman" w:eastAsia="Times New Roman" w:hAnsi="Times New Roman" w:cs="Times New Roman"/>
          <w:sz w:val="24"/>
          <w:szCs w:val="24"/>
        </w:rPr>
      </w:pPr>
    </w:p>
    <w:tbl>
      <w:tblPr>
        <w:tblW w:w="4877" w:type="pct"/>
        <w:tblLayout w:type="fixed"/>
        <w:tblLook w:val="04A0" w:firstRow="1" w:lastRow="0" w:firstColumn="1" w:lastColumn="0" w:noHBand="0" w:noVBand="1"/>
      </w:tblPr>
      <w:tblGrid>
        <w:gridCol w:w="555"/>
        <w:gridCol w:w="3830"/>
        <w:gridCol w:w="789"/>
        <w:gridCol w:w="1596"/>
        <w:gridCol w:w="1647"/>
        <w:gridCol w:w="1748"/>
      </w:tblGrid>
      <w:tr w:rsidR="009D4D84" w:rsidRPr="009D4D84" w:rsidTr="00E70E1A">
        <w:trPr>
          <w:trHeight w:val="282"/>
        </w:trPr>
        <w:tc>
          <w:tcPr>
            <w:tcW w:w="273" w:type="pct"/>
            <w:vMerge w:val="restart"/>
            <w:tcBorders>
              <w:top w:val="single" w:sz="4" w:space="0" w:color="auto"/>
              <w:left w:val="single" w:sz="4" w:space="0" w:color="auto"/>
              <w:right w:val="single" w:sz="4" w:space="0" w:color="000000"/>
            </w:tcBorders>
            <w:shd w:val="clear" w:color="auto" w:fill="auto"/>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 xml:space="preserve">№ </w:t>
            </w:r>
            <w:r w:rsidRPr="009D4D84">
              <w:rPr>
                <w:rFonts w:ascii="Times New Roman" w:eastAsia="Times New Roman" w:hAnsi="Times New Roman" w:cs="Times New Roman"/>
                <w:sz w:val="20"/>
                <w:szCs w:val="20"/>
              </w:rPr>
              <w:br/>
            </w:r>
            <w:proofErr w:type="gramStart"/>
            <w:r w:rsidRPr="009D4D84">
              <w:rPr>
                <w:rFonts w:ascii="Times New Roman" w:eastAsia="Times New Roman" w:hAnsi="Times New Roman" w:cs="Times New Roman"/>
                <w:sz w:val="20"/>
                <w:szCs w:val="20"/>
              </w:rPr>
              <w:t>п</w:t>
            </w:r>
            <w:proofErr w:type="gramEnd"/>
            <w:r w:rsidRPr="009D4D84">
              <w:rPr>
                <w:rFonts w:ascii="Times New Roman" w:eastAsia="Times New Roman" w:hAnsi="Times New Roman" w:cs="Times New Roman"/>
                <w:sz w:val="20"/>
                <w:szCs w:val="20"/>
              </w:rPr>
              <w:t>/п</w:t>
            </w:r>
          </w:p>
        </w:tc>
        <w:tc>
          <w:tcPr>
            <w:tcW w:w="1884" w:type="pct"/>
            <w:vMerge w:val="restart"/>
            <w:tcBorders>
              <w:top w:val="single" w:sz="4" w:space="0" w:color="auto"/>
              <w:left w:val="single" w:sz="4" w:space="0" w:color="auto"/>
              <w:right w:val="single" w:sz="4" w:space="0" w:color="000000"/>
            </w:tcBorders>
            <w:shd w:val="clear" w:color="auto" w:fill="auto"/>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Наименование сетевой организации</w:t>
            </w:r>
          </w:p>
        </w:tc>
        <w:tc>
          <w:tcPr>
            <w:tcW w:w="388" w:type="pct"/>
            <w:vMerge w:val="restart"/>
            <w:tcBorders>
              <w:top w:val="single" w:sz="4" w:space="0" w:color="auto"/>
              <w:left w:val="single" w:sz="4" w:space="0" w:color="auto"/>
              <w:right w:val="single" w:sz="4" w:space="0" w:color="000000"/>
            </w:tcBorders>
            <w:shd w:val="clear" w:color="auto" w:fill="auto"/>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Год</w:t>
            </w:r>
          </w:p>
        </w:tc>
        <w:tc>
          <w:tcPr>
            <w:tcW w:w="785" w:type="pct"/>
            <w:vMerge w:val="restart"/>
            <w:tcBorders>
              <w:top w:val="single" w:sz="4" w:space="0" w:color="auto"/>
              <w:left w:val="single" w:sz="4" w:space="0" w:color="auto"/>
              <w:right w:val="single" w:sz="4" w:space="0" w:color="000000"/>
            </w:tcBorders>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Уровень надежности реализуемых товаров (услуг)</w:t>
            </w:r>
          </w:p>
        </w:tc>
        <w:tc>
          <w:tcPr>
            <w:tcW w:w="1670" w:type="pct"/>
            <w:gridSpan w:val="2"/>
            <w:tcBorders>
              <w:top w:val="single" w:sz="4" w:space="0" w:color="auto"/>
              <w:left w:val="single" w:sz="4" w:space="0" w:color="auto"/>
              <w:right w:val="single" w:sz="4" w:space="0" w:color="000000"/>
            </w:tcBorders>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Уровень качества реализуемых товаров (услуг)</w:t>
            </w:r>
          </w:p>
        </w:tc>
      </w:tr>
      <w:tr w:rsidR="009D4D84" w:rsidRPr="009D4D84" w:rsidTr="00764BF6">
        <w:trPr>
          <w:trHeight w:val="575"/>
        </w:trPr>
        <w:tc>
          <w:tcPr>
            <w:tcW w:w="273" w:type="pct"/>
            <w:vMerge/>
            <w:tcBorders>
              <w:left w:val="single" w:sz="4" w:space="0" w:color="auto"/>
              <w:right w:val="single" w:sz="4" w:space="0" w:color="000000"/>
            </w:tcBorders>
            <w:shd w:val="clear" w:color="auto" w:fill="auto"/>
          </w:tcPr>
          <w:p w:rsidR="009D4D84" w:rsidRPr="009D4D84" w:rsidRDefault="009D4D84" w:rsidP="009D4D84">
            <w:pPr>
              <w:spacing w:after="0" w:line="240" w:lineRule="auto"/>
              <w:jc w:val="center"/>
              <w:rPr>
                <w:rFonts w:ascii="Times New Roman" w:eastAsia="Times New Roman" w:hAnsi="Times New Roman" w:cs="Times New Roman"/>
                <w:b/>
                <w:sz w:val="20"/>
                <w:szCs w:val="20"/>
              </w:rPr>
            </w:pPr>
          </w:p>
        </w:tc>
        <w:tc>
          <w:tcPr>
            <w:tcW w:w="1884" w:type="pct"/>
            <w:vMerge/>
            <w:tcBorders>
              <w:left w:val="single" w:sz="4" w:space="0" w:color="auto"/>
              <w:right w:val="single" w:sz="4" w:space="0" w:color="000000"/>
            </w:tcBorders>
            <w:shd w:val="clear" w:color="auto" w:fill="auto"/>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vMerge/>
            <w:tcBorders>
              <w:left w:val="single" w:sz="4" w:space="0" w:color="auto"/>
              <w:right w:val="single" w:sz="4" w:space="0" w:color="000000"/>
            </w:tcBorders>
            <w:shd w:val="clear" w:color="auto" w:fill="auto"/>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785" w:type="pct"/>
            <w:vMerge/>
            <w:tcBorders>
              <w:left w:val="single" w:sz="4" w:space="0" w:color="auto"/>
              <w:right w:val="single" w:sz="4" w:space="0" w:color="000000"/>
            </w:tcBorders>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p>
        </w:tc>
        <w:tc>
          <w:tcPr>
            <w:tcW w:w="810" w:type="pct"/>
            <w:tcBorders>
              <w:top w:val="single" w:sz="4" w:space="0" w:color="auto"/>
              <w:left w:val="single" w:sz="4" w:space="0" w:color="auto"/>
              <w:right w:val="single" w:sz="4" w:space="0" w:color="000000"/>
            </w:tcBorders>
          </w:tcPr>
          <w:p w:rsidR="009D4D84" w:rsidRPr="009D4D84" w:rsidRDefault="009D4D84" w:rsidP="009D4D84">
            <w:pPr>
              <w:tabs>
                <w:tab w:val="left" w:pos="1735"/>
              </w:tabs>
              <w:spacing w:after="0" w:line="240" w:lineRule="auto"/>
              <w:ind w:left="-107" w:right="-108"/>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Показатель уровня качества осуществляемого технологического присоединения к сети</w:t>
            </w:r>
          </w:p>
        </w:tc>
        <w:tc>
          <w:tcPr>
            <w:tcW w:w="860" w:type="pct"/>
            <w:tcBorders>
              <w:top w:val="single" w:sz="4" w:space="0" w:color="auto"/>
              <w:left w:val="single" w:sz="4" w:space="0" w:color="auto"/>
              <w:right w:val="single" w:sz="4" w:space="0" w:color="000000"/>
            </w:tcBorders>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 xml:space="preserve">Показатель </w:t>
            </w:r>
            <w:proofErr w:type="gramStart"/>
            <w:r w:rsidRPr="009D4D84">
              <w:rPr>
                <w:rFonts w:ascii="Times New Roman" w:eastAsia="Times New Roman" w:hAnsi="Times New Roman" w:cs="Times New Roman"/>
                <w:sz w:val="20"/>
                <w:szCs w:val="20"/>
              </w:rPr>
              <w:t>уровня качества обслуживания потребителей услуг</w:t>
            </w:r>
            <w:proofErr w:type="gramEnd"/>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widowControl w:val="0"/>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w:t>
            </w:r>
            <w:r w:rsidRPr="009D4D84">
              <w:rPr>
                <w:rFonts w:ascii="Times New Roman" w:eastAsia="Calibri" w:hAnsi="Times New Roman" w:cs="Times New Roman"/>
                <w:sz w:val="20"/>
                <w:szCs w:val="20"/>
              </w:rPr>
              <w:t xml:space="preserve"> «Восход» – Калужский радиоламповый завод</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0,9100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0,8964</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0,8829</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0,8697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0,8566</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2</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9D4D84">
              <w:rPr>
                <w:rFonts w:ascii="Times New Roman" w:eastAsia="Times New Roman" w:hAnsi="Times New Roman" w:cs="Times New Roman"/>
                <w:sz w:val="20"/>
                <w:szCs w:val="20"/>
              </w:rPr>
              <w:t>А.И.Лейпунского</w:t>
            </w:r>
            <w:proofErr w:type="spellEnd"/>
            <w:r w:rsidRPr="009D4D84">
              <w:rPr>
                <w:rFonts w:ascii="Times New Roman" w:eastAsia="Times New Roman" w:hAnsi="Times New Roman" w:cs="Times New Roman"/>
                <w:sz w:val="20"/>
                <w:szCs w:val="20"/>
              </w:rPr>
              <w:t>»</w:t>
            </w:r>
            <w:r w:rsidRPr="009D4D84">
              <w:rPr>
                <w:rFonts w:ascii="Times New Roman" w:eastAsia="Times New Roman" w:hAnsi="Times New Roman" w:cs="Times New Roman"/>
                <w:sz w:val="20"/>
                <w:szCs w:val="20"/>
              </w:rPr>
              <w:tab/>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0,0428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0,9850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0,8902</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0,0422</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0,9702</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0,8768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0,0415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0,9557</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0,8637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0,0409</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0,9413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0,8507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0,0403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0,9272</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0,8380</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3</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 xml:space="preserve">Акционерное общество «Калужский завод путевых машин и гидроприводов»                     </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0,0938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0,0924</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0,0910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0,0896</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0,0883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4</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 «Калужский завод «Ремпутьмаш» (Людиновский филиал Акционерного общества «Калужский завод «Ремпутьмаш»)</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0,0333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0,0328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0,0323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0,0318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0,0313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5</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widowControl w:val="0"/>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 «Научно-</w:t>
            </w:r>
            <w:r w:rsidRPr="009D4D84">
              <w:rPr>
                <w:rFonts w:ascii="Times New Roman" w:eastAsia="Times New Roman" w:hAnsi="Times New Roman" w:cs="Times New Roman"/>
                <w:sz w:val="20"/>
                <w:szCs w:val="20"/>
              </w:rPr>
              <w:lastRenderedPageBreak/>
              <w:t xml:space="preserve">производственное предприятие  «Калужский приборостроительный завод «Тайфун»                         </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lastRenderedPageBreak/>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0,8471</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0,8344</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0,8219</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0,8095</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0,7974</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6</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Акционерное общество «Энергосервис»</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0,0909</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1,0000</w:t>
            </w:r>
          </w:p>
        </w:tc>
        <w:tc>
          <w:tcPr>
            <w:tcW w:w="860" w:type="pct"/>
            <w:tcBorders>
              <w:top w:val="single" w:sz="4" w:space="0" w:color="auto"/>
              <w:left w:val="nil"/>
              <w:bottom w:val="single" w:sz="4" w:space="0" w:color="auto"/>
              <w:right w:val="single" w:sz="4" w:space="0" w:color="000000"/>
            </w:tcBorders>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0,9003</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0,0895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0,9850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0,8868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0,0881</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0,9702</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0,8735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0,0868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0,9557</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0,8604</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0,0855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0,9413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0,8475</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7</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widowControl w:val="0"/>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Муниципальное предприятие города Обнинска Калужской области «Горэлектросети»</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0,0173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0,9850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0,0170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0,9702</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0,0168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0,9557</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0,0165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0,9413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0,0163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0,9272</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8</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widowControl w:val="0"/>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0,0060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2,0000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0,0059</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1,9700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0,0058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1,9405</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0,0057</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1,9113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0,0056</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1,8827</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9</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autoSpaceDE w:val="0"/>
              <w:autoSpaceDN w:val="0"/>
              <w:adjustRightInd w:val="0"/>
              <w:spacing w:after="0" w:line="240" w:lineRule="auto"/>
              <w:ind w:firstLine="34"/>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«Калужский двигатель»</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0,0985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0,9850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0,0970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0,9702</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0,0956</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0,9557</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0,0941</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0,9413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0,0927</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0,9272</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10</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autoSpaceDE w:val="0"/>
              <w:autoSpaceDN w:val="0"/>
              <w:adjustRightInd w:val="0"/>
              <w:spacing w:after="0" w:line="240" w:lineRule="auto"/>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«Калужский турбинный завод»</w:t>
            </w:r>
          </w:p>
          <w:p w:rsidR="009D4D84" w:rsidRPr="009D4D84" w:rsidRDefault="009D4D84" w:rsidP="009D4D84">
            <w:pPr>
              <w:autoSpaceDE w:val="0"/>
              <w:autoSpaceDN w:val="0"/>
              <w:adjustRightInd w:val="0"/>
              <w:spacing w:after="0" w:line="240" w:lineRule="auto"/>
              <w:rPr>
                <w:rFonts w:ascii="Times New Roman" w:eastAsia="Times New Roman" w:hAnsi="Times New Roman" w:cs="Times New Roman"/>
                <w:sz w:val="20"/>
                <w:szCs w:val="20"/>
              </w:rPr>
            </w:pPr>
          </w:p>
          <w:p w:rsidR="009D4D84" w:rsidRPr="009D4D84" w:rsidRDefault="009D4D84" w:rsidP="009D4D84">
            <w:pPr>
              <w:autoSpaceDE w:val="0"/>
              <w:autoSpaceDN w:val="0"/>
              <w:adjustRightInd w:val="0"/>
              <w:spacing w:after="0" w:line="240" w:lineRule="auto"/>
              <w:rPr>
                <w:rFonts w:ascii="Times New Roman" w:eastAsia="Calibri"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0,3940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0,3881</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0,3823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0,3765</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E70E1A">
        <w:trPr>
          <w:trHeight w:val="220"/>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0,3709</w:t>
            </w:r>
          </w:p>
        </w:tc>
        <w:tc>
          <w:tcPr>
            <w:tcW w:w="860" w:type="pct"/>
            <w:tcBorders>
              <w:top w:val="single" w:sz="4" w:space="0" w:color="auto"/>
              <w:left w:val="nil"/>
              <w:bottom w:val="single" w:sz="4" w:space="0" w:color="auto"/>
              <w:right w:val="single" w:sz="4" w:space="0" w:color="000000"/>
            </w:tcBorders>
            <w:vAlign w:val="center"/>
          </w:tcPr>
          <w:p w:rsidR="003F0DE8" w:rsidRPr="009D4D84" w:rsidRDefault="009D4D84" w:rsidP="00E70E1A">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11</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Общество с ограниченной ответственностью «Каскад-Энергосеть»</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0,0439</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0,0432</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0,0426</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0,0420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0,0413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12</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«Кировский завод»</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0,4465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0,4398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0,4332</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0,4267</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0,4203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13</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widowControl w:val="0"/>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 «Оборонэнерго»</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0,2213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0,8800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0,2180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0,8668</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0,2147</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0,8538</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0,2115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0,8410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0,2083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0,8284</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14</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Открытое акционерное общество</w:t>
            </w:r>
            <w:r w:rsidRPr="009D4D84">
              <w:rPr>
                <w:rFonts w:ascii="Times New Roman" w:eastAsia="Calibri" w:hAnsi="Times New Roman" w:cs="Times New Roman"/>
                <w:sz w:val="20"/>
                <w:szCs w:val="20"/>
              </w:rPr>
              <w:t xml:space="preserve"> «Российские железные дороги»</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0,0110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0,6000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1,1020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0,0108</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0,5910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1,0855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0,0107</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0,5821</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1,0692</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0,0105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0,5734</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1,0532</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0,0104</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0,5648</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1,0374</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15</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widowControl w:val="0"/>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Calibri" w:hAnsi="Times New Roman" w:cs="Times New Roman"/>
                <w:sz w:val="20"/>
                <w:szCs w:val="20"/>
              </w:rPr>
              <w:t>Общество с ограниченной ответственностью «ЭЛМАТ</w:t>
            </w:r>
            <w:r w:rsidRPr="009D4D84">
              <w:rPr>
                <w:rFonts w:ascii="TimesNewRomanPSMT" w:eastAsia="Times New Roman" w:hAnsi="TimesNewRomanPSMT" w:cs="TimesNewRomanPSMT"/>
                <w:sz w:val="20"/>
                <w:szCs w:val="20"/>
              </w:rPr>
              <w:t>»</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0,8077</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0,7956</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0,7837</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0,7719</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0,7603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lastRenderedPageBreak/>
              <w:t>16</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spacing w:after="0" w:line="240" w:lineRule="auto"/>
              <w:rPr>
                <w:rFonts w:ascii="Times New Roman" w:eastAsia="Calibri" w:hAnsi="Times New Roman" w:cs="Times New Roman"/>
                <w:sz w:val="20"/>
                <w:szCs w:val="20"/>
              </w:rPr>
            </w:pPr>
            <w:r w:rsidRPr="009D4D84">
              <w:rPr>
                <w:rFonts w:ascii="Times New Roman" w:eastAsia="Calibri" w:hAnsi="Times New Roman" w:cs="Times New Roman"/>
                <w:sz w:val="20"/>
                <w:szCs w:val="20"/>
              </w:rPr>
              <w:t xml:space="preserve">Публичное акционерное общество «Агрегатный завод»                                      </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0,1175</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0,8683</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0,1157</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0,8553</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0,1140</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0,8424</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0,1123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0,8298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0,1106</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0,8174</w:t>
            </w:r>
          </w:p>
        </w:tc>
      </w:tr>
      <w:tr w:rsidR="009D4D84" w:rsidRPr="009D4D84" w:rsidTr="00764BF6">
        <w:trPr>
          <w:trHeight w:val="255"/>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Calibri" w:hAnsi="Times New Roman" w:cs="Times New Roman"/>
                <w:sz w:val="20"/>
                <w:szCs w:val="20"/>
              </w:rPr>
            </w:pPr>
            <w:r w:rsidRPr="009D4D84">
              <w:rPr>
                <w:rFonts w:ascii="Times New Roman" w:eastAsia="Calibri" w:hAnsi="Times New Roman" w:cs="Times New Roman"/>
                <w:sz w:val="20"/>
                <w:szCs w:val="20"/>
              </w:rPr>
              <w:t>17</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9D4D84" w:rsidRPr="009D4D84" w:rsidRDefault="009D4D84" w:rsidP="009D4D84">
            <w:pPr>
              <w:widowControl w:val="0"/>
              <w:autoSpaceDE w:val="0"/>
              <w:autoSpaceDN w:val="0"/>
              <w:adjustRightInd w:val="0"/>
              <w:spacing w:after="0" w:line="240" w:lineRule="auto"/>
              <w:rPr>
                <w:rFonts w:ascii="Times New Roman" w:eastAsia="Calibri" w:hAnsi="Times New Roman" w:cs="Times New Roman"/>
                <w:sz w:val="20"/>
                <w:szCs w:val="20"/>
              </w:rPr>
            </w:pPr>
            <w:r w:rsidRPr="009D4D84">
              <w:rPr>
                <w:rFonts w:ascii="Times New Roman" w:eastAsia="Times New Roman" w:hAnsi="Times New Roman" w:cs="Times New Roman"/>
                <w:sz w:val="20"/>
                <w:szCs w:val="20"/>
              </w:rPr>
              <w:t xml:space="preserve">Унитарное муниципальное предприятие «Коммунальные электрические и тепловые сети» </w:t>
            </w: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2015</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0,0033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0,9883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0,8975</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2016</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0,0033</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0,9735</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0,8840</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2017</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0,0032</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0,9589</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0,8708</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2018</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0,0032</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0,9445</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0,8577</w:t>
            </w:r>
          </w:p>
        </w:tc>
      </w:tr>
      <w:tr w:rsidR="009D4D84" w:rsidRPr="009D4D84" w:rsidTr="00764BF6">
        <w:trPr>
          <w:trHeight w:val="255"/>
        </w:trPr>
        <w:tc>
          <w:tcPr>
            <w:tcW w:w="273"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rPr>
                <w:rFonts w:ascii="Times New Roman" w:eastAsia="Times New Roman" w:hAnsi="Times New Roman" w:cs="Times New Roman"/>
                <w:sz w:val="20"/>
                <w:szCs w:val="20"/>
              </w:rPr>
            </w:pPr>
          </w:p>
        </w:tc>
        <w:tc>
          <w:tcPr>
            <w:tcW w:w="1884" w:type="pct"/>
            <w:vMerge/>
            <w:tcBorders>
              <w:top w:val="single" w:sz="4" w:space="0" w:color="auto"/>
              <w:left w:val="single" w:sz="4" w:space="0" w:color="auto"/>
              <w:bottom w:val="single" w:sz="4" w:space="0" w:color="000000"/>
              <w:right w:val="single" w:sz="4" w:space="0" w:color="000000"/>
            </w:tcBorders>
          </w:tcPr>
          <w:p w:rsidR="009D4D84" w:rsidRPr="009D4D84" w:rsidRDefault="009D4D84" w:rsidP="009D4D84">
            <w:pPr>
              <w:spacing w:after="0" w:line="240" w:lineRule="auto"/>
              <w:jc w:val="center"/>
              <w:rPr>
                <w:rFonts w:ascii="Times New Roman" w:eastAsia="Times New Roman" w:hAnsi="Times New Roman" w:cs="Times New Roman"/>
                <w:sz w:val="20"/>
                <w:szCs w:val="20"/>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9D4D84" w:rsidRPr="009D4D84" w:rsidRDefault="009D4D84" w:rsidP="009D4D84">
            <w:pPr>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2019</w:t>
            </w:r>
          </w:p>
        </w:tc>
        <w:tc>
          <w:tcPr>
            <w:tcW w:w="785"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0,0031</w:t>
            </w:r>
          </w:p>
        </w:tc>
        <w:tc>
          <w:tcPr>
            <w:tcW w:w="81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0,9303</w:t>
            </w:r>
          </w:p>
        </w:tc>
        <w:tc>
          <w:tcPr>
            <w:tcW w:w="860" w:type="pct"/>
            <w:tcBorders>
              <w:top w:val="single" w:sz="4" w:space="0" w:color="auto"/>
              <w:left w:val="nil"/>
              <w:bottom w:val="single" w:sz="4" w:space="0" w:color="auto"/>
              <w:right w:val="single" w:sz="4" w:space="0" w:color="000000"/>
            </w:tcBorders>
            <w:vAlign w:val="center"/>
          </w:tcPr>
          <w:p w:rsidR="009D4D84" w:rsidRPr="009D4D84" w:rsidRDefault="009D4D84" w:rsidP="009D4D84">
            <w:pPr>
              <w:tabs>
                <w:tab w:val="left" w:pos="1735"/>
              </w:tabs>
              <w:spacing w:after="0" w:line="240" w:lineRule="auto"/>
              <w:jc w:val="center"/>
              <w:rPr>
                <w:rFonts w:ascii="Times New Roman" w:eastAsia="Times New Roman" w:hAnsi="Times New Roman" w:cs="Times New Roman"/>
                <w:sz w:val="20"/>
                <w:szCs w:val="20"/>
              </w:rPr>
            </w:pPr>
            <w:r w:rsidRPr="009D4D84">
              <w:rPr>
                <w:rFonts w:ascii="Times New Roman" w:eastAsia="Times New Roman" w:hAnsi="Times New Roman" w:cs="Times New Roman"/>
                <w:sz w:val="20"/>
                <w:szCs w:val="20"/>
              </w:rPr>
              <w:t>0,8448</w:t>
            </w:r>
          </w:p>
        </w:tc>
      </w:tr>
    </w:tbl>
    <w:p w:rsidR="009D4D84" w:rsidRDefault="009D4D84" w:rsidP="009D4D84">
      <w:pPr>
        <w:tabs>
          <w:tab w:val="left" w:pos="1792"/>
        </w:tabs>
        <w:spacing w:after="0" w:line="240" w:lineRule="auto"/>
        <w:ind w:firstLine="709"/>
        <w:jc w:val="both"/>
        <w:rPr>
          <w:rFonts w:ascii="Times New Roman" w:eastAsia="Times New Roman" w:hAnsi="Times New Roman" w:cs="Times New Roman"/>
          <w:b/>
          <w:sz w:val="24"/>
          <w:szCs w:val="24"/>
        </w:rPr>
      </w:pPr>
    </w:p>
    <w:p w:rsidR="00B43CF9" w:rsidRDefault="00B43CF9" w:rsidP="00076B85">
      <w:pPr>
        <w:tabs>
          <w:tab w:val="left" w:pos="1792"/>
        </w:tabs>
        <w:spacing w:after="0" w:line="240" w:lineRule="auto"/>
        <w:ind w:firstLine="709"/>
        <w:jc w:val="both"/>
        <w:rPr>
          <w:rFonts w:ascii="Times New Roman" w:eastAsia="Times New Roman" w:hAnsi="Times New Roman" w:cs="Times New Roman"/>
          <w:b/>
          <w:sz w:val="24"/>
          <w:szCs w:val="24"/>
        </w:rPr>
      </w:pPr>
    </w:p>
    <w:p w:rsidR="0064538D" w:rsidRPr="0064538D" w:rsidRDefault="0064538D" w:rsidP="0064538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64538D">
        <w:rPr>
          <w:rFonts w:ascii="Times New Roman" w:eastAsia="Times New Roman" w:hAnsi="Times New Roman" w:cs="Times New Roman"/>
          <w:sz w:val="24"/>
          <w:szCs w:val="24"/>
        </w:rPr>
        <w:t>Комиссия по тарифам и ценам министерства тарифного регулирования Калужской области РЕШИЛА:</w:t>
      </w:r>
    </w:p>
    <w:p w:rsidR="0064538D" w:rsidRPr="0064538D" w:rsidRDefault="0064538D" w:rsidP="0064538D">
      <w:pPr>
        <w:spacing w:after="0" w:line="240" w:lineRule="auto"/>
        <w:ind w:firstLine="709"/>
        <w:jc w:val="both"/>
        <w:rPr>
          <w:rFonts w:ascii="Times New Roman" w:eastAsia="Times New Roman" w:hAnsi="Times New Roman" w:cs="Times New Roman"/>
          <w:sz w:val="24"/>
          <w:szCs w:val="24"/>
        </w:rPr>
      </w:pPr>
      <w:r w:rsidRPr="0064538D">
        <w:rPr>
          <w:rFonts w:ascii="Times New Roman" w:eastAsia="Times New Roman" w:hAnsi="Times New Roman" w:cs="Times New Roman"/>
          <w:sz w:val="24"/>
          <w:szCs w:val="24"/>
        </w:rPr>
        <w:t>Внести</w:t>
      </w:r>
      <w:r>
        <w:rPr>
          <w:rFonts w:ascii="Times New Roman" w:eastAsia="Times New Roman" w:hAnsi="Times New Roman" w:cs="Times New Roman"/>
          <w:sz w:val="24"/>
          <w:szCs w:val="24"/>
        </w:rPr>
        <w:t xml:space="preserve"> предлагаемые</w:t>
      </w:r>
      <w:r w:rsidRPr="0064538D">
        <w:rPr>
          <w:rFonts w:ascii="Times New Roman" w:eastAsia="Times New Roman" w:hAnsi="Times New Roman" w:cs="Times New Roman"/>
          <w:sz w:val="24"/>
          <w:szCs w:val="24"/>
        </w:rPr>
        <w:t xml:space="preserve"> изменения в приказ министерства тарифного регулирования Калужской области от 19.12.2014 № 180-РК «Об установлении долгосрочных параметров регулирования для территориальных сетевых организаций, в отношении которых тарифы </w:t>
      </w:r>
      <w:r>
        <w:rPr>
          <w:rFonts w:ascii="Times New Roman" w:eastAsia="Times New Roman" w:hAnsi="Times New Roman" w:cs="Times New Roman"/>
          <w:sz w:val="24"/>
          <w:szCs w:val="24"/>
        </w:rPr>
        <w:t xml:space="preserve">                  </w:t>
      </w:r>
      <w:r w:rsidRPr="0064538D">
        <w:rPr>
          <w:rFonts w:ascii="Times New Roman" w:eastAsia="Times New Roman" w:hAnsi="Times New Roman" w:cs="Times New Roman"/>
          <w:sz w:val="24"/>
          <w:szCs w:val="24"/>
        </w:rPr>
        <w:t>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64538D" w:rsidRPr="0064538D" w:rsidRDefault="0064538D" w:rsidP="0064538D">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64538D" w:rsidRPr="0064538D" w:rsidRDefault="0064538D" w:rsidP="0064538D">
      <w:pPr>
        <w:spacing w:after="0" w:line="240" w:lineRule="auto"/>
        <w:ind w:firstLine="709"/>
        <w:jc w:val="both"/>
        <w:rPr>
          <w:rFonts w:ascii="Times New Roman" w:eastAsia="Times New Roman" w:hAnsi="Times New Roman" w:cs="Times New Roman"/>
          <w:b/>
          <w:sz w:val="24"/>
          <w:szCs w:val="24"/>
        </w:rPr>
      </w:pPr>
      <w:r w:rsidRPr="0064538D">
        <w:rPr>
          <w:rFonts w:ascii="Times New Roman" w:eastAsia="Times New Roman" w:hAnsi="Times New Roman" w:cs="Times New Roman"/>
          <w:b/>
          <w:sz w:val="24"/>
          <w:szCs w:val="24"/>
        </w:rPr>
        <w:t xml:space="preserve">Решение принято в соответствии с пояснительной запиской </w:t>
      </w:r>
      <w:r w:rsidRPr="0064538D">
        <w:rPr>
          <w:rFonts w:ascii="Times New Roman" w:eastAsia="Times New Roman" w:hAnsi="Times New Roman" w:cs="Times New Roman"/>
          <w:b/>
          <w:sz w:val="26"/>
          <w:szCs w:val="24"/>
        </w:rPr>
        <w:t xml:space="preserve">в </w:t>
      </w:r>
      <w:r w:rsidRPr="0064538D">
        <w:rPr>
          <w:rFonts w:ascii="Times New Roman" w:eastAsia="Times New Roman" w:hAnsi="Times New Roman" w:cs="Times New Roman"/>
          <w:b/>
          <w:sz w:val="24"/>
          <w:szCs w:val="24"/>
        </w:rPr>
        <w:t>форме приказа (прилагается), голосовали</w:t>
      </w:r>
      <w:r>
        <w:rPr>
          <w:rFonts w:ascii="Times New Roman" w:eastAsia="Times New Roman" w:hAnsi="Times New Roman" w:cs="Times New Roman"/>
          <w:b/>
          <w:sz w:val="24"/>
          <w:szCs w:val="24"/>
        </w:rPr>
        <w:t xml:space="preserve"> единогласно.</w:t>
      </w:r>
    </w:p>
    <w:p w:rsidR="0053474A" w:rsidRPr="00EF1DE0" w:rsidRDefault="0053474A" w:rsidP="0064538D">
      <w:pPr>
        <w:tabs>
          <w:tab w:val="left" w:pos="720"/>
          <w:tab w:val="left" w:pos="1418"/>
        </w:tabs>
        <w:spacing w:after="0" w:line="240" w:lineRule="auto"/>
        <w:jc w:val="both"/>
        <w:rPr>
          <w:rFonts w:ascii="Times New Roman" w:eastAsia="Times New Roman" w:hAnsi="Times New Roman" w:cs="Times New Roman"/>
          <w:b/>
          <w:sz w:val="24"/>
          <w:szCs w:val="24"/>
        </w:rPr>
      </w:pPr>
    </w:p>
    <w:p w:rsidR="00E70E1A"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70E1A"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70E1A"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F1DE0">
        <w:rPr>
          <w:rFonts w:ascii="Times New Roman" w:eastAsia="Times New Roman" w:hAnsi="Times New Roman" w:cs="Times New Roman"/>
          <w:b/>
          <w:sz w:val="24"/>
          <w:szCs w:val="24"/>
        </w:rPr>
        <w:t>Члены комиссии по тарифам и ценам:</w:t>
      </w:r>
      <w:r w:rsidR="00E70E1A">
        <w:rPr>
          <w:rFonts w:ascii="Times New Roman" w:eastAsia="Times New Roman" w:hAnsi="Times New Roman" w:cs="Times New Roman"/>
          <w:b/>
          <w:sz w:val="24"/>
          <w:szCs w:val="24"/>
        </w:rPr>
        <w:t xml:space="preserve"> __________________________ В.П. Богданов</w:t>
      </w:r>
    </w:p>
    <w:p w:rsidR="00E70E1A"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70E1A"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F1DE0">
        <w:rPr>
          <w:rFonts w:ascii="Times New Roman" w:eastAsia="Times New Roman" w:hAnsi="Times New Roman" w:cs="Times New Roman"/>
          <w:b/>
          <w:sz w:val="24"/>
          <w:szCs w:val="24"/>
        </w:rPr>
        <w:t xml:space="preserve">                                                                       __________________________ С.И. Гаврикова</w:t>
      </w:r>
    </w:p>
    <w:p w:rsidR="00E70E1A" w:rsidRPr="00EF1DE0"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F1DE0">
        <w:rPr>
          <w:rFonts w:ascii="Times New Roman" w:eastAsia="Times New Roman" w:hAnsi="Times New Roman" w:cs="Times New Roman"/>
          <w:b/>
          <w:sz w:val="24"/>
          <w:szCs w:val="24"/>
        </w:rPr>
        <w:t xml:space="preserve">                                                                       __________________________ Е.П. Клинушкина</w:t>
      </w:r>
    </w:p>
    <w:p w:rsidR="00E70E1A" w:rsidRPr="00EF1DE0"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bookmarkStart w:id="3" w:name="_GoBack"/>
      <w:bookmarkEnd w:id="3"/>
    </w:p>
    <w:p w:rsid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F1DE0">
        <w:rPr>
          <w:rFonts w:ascii="Times New Roman" w:eastAsia="Times New Roman" w:hAnsi="Times New Roman" w:cs="Times New Roman"/>
          <w:b/>
          <w:sz w:val="24"/>
          <w:szCs w:val="24"/>
        </w:rPr>
        <w:t xml:space="preserve">                                                                       __________________________ Д.Ю. Лаврентьев</w:t>
      </w:r>
    </w:p>
    <w:p w:rsidR="00E70E1A" w:rsidRPr="00EF1DE0"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F1DE0">
        <w:rPr>
          <w:rFonts w:ascii="Times New Roman" w:eastAsia="Times New Roman" w:hAnsi="Times New Roman" w:cs="Times New Roman"/>
          <w:b/>
          <w:sz w:val="24"/>
          <w:szCs w:val="24"/>
        </w:rPr>
        <w:t xml:space="preserve">                                                                       __________________________ С.И. Ландухова</w:t>
      </w:r>
    </w:p>
    <w:p w:rsidR="00E70E1A" w:rsidRPr="00EF1DE0"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F1DE0">
        <w:rPr>
          <w:rFonts w:ascii="Times New Roman" w:eastAsia="Times New Roman" w:hAnsi="Times New Roman" w:cs="Times New Roman"/>
          <w:b/>
          <w:sz w:val="24"/>
          <w:szCs w:val="24"/>
        </w:rPr>
        <w:t xml:space="preserve">                                                                       __________________________ Ю.И. Михалёв</w:t>
      </w:r>
    </w:p>
    <w:p w:rsidR="00E70E1A" w:rsidRPr="00EF1DE0" w:rsidRDefault="00E70E1A"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F1DE0">
        <w:rPr>
          <w:rFonts w:ascii="Times New Roman" w:eastAsia="Times New Roman" w:hAnsi="Times New Roman" w:cs="Times New Roman"/>
          <w:b/>
          <w:sz w:val="24"/>
          <w:szCs w:val="24"/>
        </w:rPr>
        <w:t xml:space="preserve">                                                                       __________________________ О.В. Пантелеенко</w:t>
      </w: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1DE0" w:rsidRPr="00EF1DE0"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70E1A" w:rsidRDefault="00EF1DE0" w:rsidP="00EF1DE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F1DE0">
        <w:rPr>
          <w:rFonts w:ascii="Times New Roman" w:eastAsia="Times New Roman" w:hAnsi="Times New Roman" w:cs="Times New Roman"/>
          <w:b/>
          <w:sz w:val="24"/>
          <w:szCs w:val="24"/>
        </w:rPr>
        <w:t>Ответственный секретарь комиссии по тарифам и ценам _________</w:t>
      </w:r>
      <w:r>
        <w:rPr>
          <w:rFonts w:ascii="Times New Roman" w:eastAsia="Times New Roman" w:hAnsi="Times New Roman" w:cs="Times New Roman"/>
          <w:b/>
          <w:sz w:val="24"/>
          <w:szCs w:val="24"/>
        </w:rPr>
        <w:t>_</w:t>
      </w:r>
      <w:r w:rsidRPr="00EF1DE0">
        <w:rPr>
          <w:rFonts w:ascii="Times New Roman" w:eastAsia="Times New Roman" w:hAnsi="Times New Roman" w:cs="Times New Roman"/>
          <w:b/>
          <w:sz w:val="24"/>
          <w:szCs w:val="24"/>
        </w:rPr>
        <w:t xml:space="preserve">_ </w:t>
      </w:r>
      <w:r w:rsidRPr="00A34D7F">
        <w:rPr>
          <w:rFonts w:ascii="Times New Roman" w:eastAsia="Times New Roman" w:hAnsi="Times New Roman" w:cs="Times New Roman"/>
          <w:b/>
          <w:sz w:val="24"/>
          <w:szCs w:val="24"/>
        </w:rPr>
        <w:t>Н.С. Капустина</w:t>
      </w:r>
    </w:p>
    <w:sectPr w:rsidR="00E70E1A" w:rsidSect="007C6707">
      <w:footerReference w:type="default" r:id="rId16"/>
      <w:footerReference w:type="first" r:id="rId17"/>
      <w:pgSz w:w="11906" w:h="16838"/>
      <w:pgMar w:top="113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1F" w:rsidRDefault="006B521F" w:rsidP="00385DEB">
      <w:pPr>
        <w:spacing w:after="0" w:line="240" w:lineRule="auto"/>
      </w:pPr>
      <w:r>
        <w:separator/>
      </w:r>
    </w:p>
  </w:endnote>
  <w:endnote w:type="continuationSeparator" w:id="0">
    <w:p w:rsidR="006B521F" w:rsidRDefault="006B521F"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9" w:rsidRDefault="002338D9">
    <w:pPr>
      <w:pStyle w:val="a3"/>
      <w:jc w:val="center"/>
    </w:pPr>
    <w:r>
      <w:fldChar w:fldCharType="begin"/>
    </w:r>
    <w:r>
      <w:instrText>PAGE   \* MERGEFORMAT</w:instrText>
    </w:r>
    <w:r>
      <w:fldChar w:fldCharType="separate"/>
    </w:r>
    <w:r w:rsidR="00187A70">
      <w:rPr>
        <w:noProof/>
      </w:rPr>
      <w:t>240</w:t>
    </w:r>
    <w:r>
      <w:fldChar w:fldCharType="end"/>
    </w:r>
  </w:p>
  <w:p w:rsidR="002338D9" w:rsidRDefault="002338D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9" w:rsidRDefault="002338D9">
    <w:pPr>
      <w:pStyle w:val="a3"/>
    </w:pPr>
  </w:p>
  <w:p w:rsidR="002338D9" w:rsidRDefault="002338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1F" w:rsidRDefault="006B521F" w:rsidP="00385DEB">
      <w:pPr>
        <w:spacing w:after="0" w:line="240" w:lineRule="auto"/>
      </w:pPr>
      <w:r>
        <w:separator/>
      </w:r>
    </w:p>
  </w:footnote>
  <w:footnote w:type="continuationSeparator" w:id="0">
    <w:p w:rsidR="006B521F" w:rsidRDefault="006B521F"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2.25pt;height:25.5pt" o:bullet="t">
        <v:imagedata r:id="rId1" o:title=""/>
      </v:shape>
    </w:pict>
  </w:numPicBullet>
  <w:abstractNum w:abstractNumId="0">
    <w:nsid w:val="022333B9"/>
    <w:multiLevelType w:val="hybridMultilevel"/>
    <w:tmpl w:val="9A4CF50C"/>
    <w:lvl w:ilvl="0" w:tplc="87F4215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71A18"/>
    <w:multiLevelType w:val="hybridMultilevel"/>
    <w:tmpl w:val="6A3E2B2E"/>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5432BC"/>
    <w:multiLevelType w:val="hybridMultilevel"/>
    <w:tmpl w:val="9D4AABC2"/>
    <w:lvl w:ilvl="0" w:tplc="553EBEC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0CB65D9F"/>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2F77F9"/>
    <w:multiLevelType w:val="hybridMultilevel"/>
    <w:tmpl w:val="A8543D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6B6C16"/>
    <w:multiLevelType w:val="hybridMultilevel"/>
    <w:tmpl w:val="9986391C"/>
    <w:lvl w:ilvl="0" w:tplc="4B3829E8">
      <w:start w:val="1"/>
      <w:numFmt w:val="bullet"/>
      <w:lvlText w:val=""/>
      <w:lvlPicBulletId w:val="0"/>
      <w:lvlJc w:val="left"/>
      <w:pPr>
        <w:tabs>
          <w:tab w:val="num" w:pos="786"/>
        </w:tabs>
        <w:ind w:left="786" w:hanging="360"/>
      </w:pPr>
      <w:rPr>
        <w:rFonts w:ascii="Symbol" w:hAnsi="Symbol" w:hint="default"/>
      </w:rPr>
    </w:lvl>
    <w:lvl w:ilvl="1" w:tplc="FA2E4B7E" w:tentative="1">
      <w:start w:val="1"/>
      <w:numFmt w:val="bullet"/>
      <w:lvlText w:val=""/>
      <w:lvlJc w:val="left"/>
      <w:pPr>
        <w:tabs>
          <w:tab w:val="num" w:pos="1506"/>
        </w:tabs>
        <w:ind w:left="1506" w:hanging="360"/>
      </w:pPr>
      <w:rPr>
        <w:rFonts w:ascii="Symbol" w:hAnsi="Symbol" w:hint="default"/>
      </w:rPr>
    </w:lvl>
    <w:lvl w:ilvl="2" w:tplc="B27838F0" w:tentative="1">
      <w:start w:val="1"/>
      <w:numFmt w:val="bullet"/>
      <w:lvlText w:val=""/>
      <w:lvlJc w:val="left"/>
      <w:pPr>
        <w:tabs>
          <w:tab w:val="num" w:pos="2226"/>
        </w:tabs>
        <w:ind w:left="2226" w:hanging="360"/>
      </w:pPr>
      <w:rPr>
        <w:rFonts w:ascii="Symbol" w:hAnsi="Symbol" w:hint="default"/>
      </w:rPr>
    </w:lvl>
    <w:lvl w:ilvl="3" w:tplc="A784062C" w:tentative="1">
      <w:start w:val="1"/>
      <w:numFmt w:val="bullet"/>
      <w:lvlText w:val=""/>
      <w:lvlJc w:val="left"/>
      <w:pPr>
        <w:tabs>
          <w:tab w:val="num" w:pos="2946"/>
        </w:tabs>
        <w:ind w:left="2946" w:hanging="360"/>
      </w:pPr>
      <w:rPr>
        <w:rFonts w:ascii="Symbol" w:hAnsi="Symbol" w:hint="default"/>
      </w:rPr>
    </w:lvl>
    <w:lvl w:ilvl="4" w:tplc="0A18C02E" w:tentative="1">
      <w:start w:val="1"/>
      <w:numFmt w:val="bullet"/>
      <w:lvlText w:val=""/>
      <w:lvlJc w:val="left"/>
      <w:pPr>
        <w:tabs>
          <w:tab w:val="num" w:pos="3666"/>
        </w:tabs>
        <w:ind w:left="3666" w:hanging="360"/>
      </w:pPr>
      <w:rPr>
        <w:rFonts w:ascii="Symbol" w:hAnsi="Symbol" w:hint="default"/>
      </w:rPr>
    </w:lvl>
    <w:lvl w:ilvl="5" w:tplc="30940C7A" w:tentative="1">
      <w:start w:val="1"/>
      <w:numFmt w:val="bullet"/>
      <w:lvlText w:val=""/>
      <w:lvlJc w:val="left"/>
      <w:pPr>
        <w:tabs>
          <w:tab w:val="num" w:pos="4386"/>
        </w:tabs>
        <w:ind w:left="4386" w:hanging="360"/>
      </w:pPr>
      <w:rPr>
        <w:rFonts w:ascii="Symbol" w:hAnsi="Symbol" w:hint="default"/>
      </w:rPr>
    </w:lvl>
    <w:lvl w:ilvl="6" w:tplc="F770250A" w:tentative="1">
      <w:start w:val="1"/>
      <w:numFmt w:val="bullet"/>
      <w:lvlText w:val=""/>
      <w:lvlJc w:val="left"/>
      <w:pPr>
        <w:tabs>
          <w:tab w:val="num" w:pos="5106"/>
        </w:tabs>
        <w:ind w:left="5106" w:hanging="360"/>
      </w:pPr>
      <w:rPr>
        <w:rFonts w:ascii="Symbol" w:hAnsi="Symbol" w:hint="default"/>
      </w:rPr>
    </w:lvl>
    <w:lvl w:ilvl="7" w:tplc="4B72DCDE" w:tentative="1">
      <w:start w:val="1"/>
      <w:numFmt w:val="bullet"/>
      <w:lvlText w:val=""/>
      <w:lvlJc w:val="left"/>
      <w:pPr>
        <w:tabs>
          <w:tab w:val="num" w:pos="5826"/>
        </w:tabs>
        <w:ind w:left="5826" w:hanging="360"/>
      </w:pPr>
      <w:rPr>
        <w:rFonts w:ascii="Symbol" w:hAnsi="Symbol" w:hint="default"/>
      </w:rPr>
    </w:lvl>
    <w:lvl w:ilvl="8" w:tplc="DE4A4600" w:tentative="1">
      <w:start w:val="1"/>
      <w:numFmt w:val="bullet"/>
      <w:lvlText w:val=""/>
      <w:lvlJc w:val="left"/>
      <w:pPr>
        <w:tabs>
          <w:tab w:val="num" w:pos="6546"/>
        </w:tabs>
        <w:ind w:left="6546" w:hanging="360"/>
      </w:pPr>
      <w:rPr>
        <w:rFonts w:ascii="Symbol" w:hAnsi="Symbol" w:hint="default"/>
      </w:rPr>
    </w:lvl>
  </w:abstractNum>
  <w:abstractNum w:abstractNumId="6">
    <w:nsid w:val="13D15AAD"/>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F72EB5"/>
    <w:multiLevelType w:val="hybridMultilevel"/>
    <w:tmpl w:val="74708D76"/>
    <w:lvl w:ilvl="0" w:tplc="2C24C8A8">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7F549DD"/>
    <w:multiLevelType w:val="hybridMultilevel"/>
    <w:tmpl w:val="D3C01AC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545CFD"/>
    <w:multiLevelType w:val="hybridMultilevel"/>
    <w:tmpl w:val="9C805C38"/>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5F1E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EDB776D"/>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F5C545A"/>
    <w:multiLevelType w:val="multilevel"/>
    <w:tmpl w:val="675C91B8"/>
    <w:lvl w:ilvl="0">
      <w:start w:val="1"/>
      <w:numFmt w:val="decimal"/>
      <w:lvlText w:val="%1."/>
      <w:lvlJc w:val="left"/>
      <w:pPr>
        <w:ind w:left="1069" w:hanging="360"/>
      </w:pPr>
      <w:rPr>
        <w:i/>
      </w:rPr>
    </w:lvl>
    <w:lvl w:ilvl="1">
      <w:start w:val="2"/>
      <w:numFmt w:val="decimal"/>
      <w:isLgl/>
      <w:lvlText w:val="%1.%2."/>
      <w:lvlJc w:val="left"/>
      <w:pPr>
        <w:ind w:left="1069" w:hanging="360"/>
      </w:pPr>
      <w:rPr>
        <w:b w:val="0"/>
        <w:color w:val="000000"/>
      </w:rPr>
    </w:lvl>
    <w:lvl w:ilvl="2">
      <w:start w:val="1"/>
      <w:numFmt w:val="decimal"/>
      <w:isLgl/>
      <w:lvlText w:val="%1.%2.%3."/>
      <w:lvlJc w:val="left"/>
      <w:pPr>
        <w:ind w:left="1429" w:hanging="720"/>
      </w:pPr>
      <w:rPr>
        <w:b w:val="0"/>
        <w:color w:val="000000"/>
      </w:rPr>
    </w:lvl>
    <w:lvl w:ilvl="3">
      <w:start w:val="1"/>
      <w:numFmt w:val="decimal"/>
      <w:isLgl/>
      <w:lvlText w:val="%1.%2.%3.%4."/>
      <w:lvlJc w:val="left"/>
      <w:pPr>
        <w:ind w:left="1429" w:hanging="720"/>
      </w:pPr>
      <w:rPr>
        <w:b w:val="0"/>
        <w:color w:val="000000"/>
      </w:rPr>
    </w:lvl>
    <w:lvl w:ilvl="4">
      <w:start w:val="1"/>
      <w:numFmt w:val="decimal"/>
      <w:isLgl/>
      <w:lvlText w:val="%1.%2.%3.%4.%5."/>
      <w:lvlJc w:val="left"/>
      <w:pPr>
        <w:ind w:left="1789" w:hanging="1080"/>
      </w:pPr>
      <w:rPr>
        <w:b w:val="0"/>
        <w:color w:val="000000"/>
      </w:rPr>
    </w:lvl>
    <w:lvl w:ilvl="5">
      <w:start w:val="1"/>
      <w:numFmt w:val="decimal"/>
      <w:isLgl/>
      <w:lvlText w:val="%1.%2.%3.%4.%5.%6."/>
      <w:lvlJc w:val="left"/>
      <w:pPr>
        <w:ind w:left="1789" w:hanging="1080"/>
      </w:pPr>
      <w:rPr>
        <w:b w:val="0"/>
        <w:color w:val="000000"/>
      </w:rPr>
    </w:lvl>
    <w:lvl w:ilvl="6">
      <w:start w:val="1"/>
      <w:numFmt w:val="decimal"/>
      <w:isLgl/>
      <w:lvlText w:val="%1.%2.%3.%4.%5.%6.%7."/>
      <w:lvlJc w:val="left"/>
      <w:pPr>
        <w:ind w:left="2149" w:hanging="1440"/>
      </w:pPr>
      <w:rPr>
        <w:b w:val="0"/>
        <w:color w:val="000000"/>
      </w:rPr>
    </w:lvl>
    <w:lvl w:ilvl="7">
      <w:start w:val="1"/>
      <w:numFmt w:val="decimal"/>
      <w:isLgl/>
      <w:lvlText w:val="%1.%2.%3.%4.%5.%6.%7.%8."/>
      <w:lvlJc w:val="left"/>
      <w:pPr>
        <w:ind w:left="2149" w:hanging="1440"/>
      </w:pPr>
      <w:rPr>
        <w:b w:val="0"/>
        <w:color w:val="000000"/>
      </w:rPr>
    </w:lvl>
    <w:lvl w:ilvl="8">
      <w:start w:val="1"/>
      <w:numFmt w:val="decimal"/>
      <w:isLgl/>
      <w:lvlText w:val="%1.%2.%3.%4.%5.%6.%7.%8.%9."/>
      <w:lvlJc w:val="left"/>
      <w:pPr>
        <w:ind w:left="2509" w:hanging="1800"/>
      </w:pPr>
      <w:rPr>
        <w:b w:val="0"/>
        <w:color w:val="000000"/>
      </w:rPr>
    </w:lvl>
  </w:abstractNum>
  <w:abstractNum w:abstractNumId="13">
    <w:nsid w:val="1F6B7602"/>
    <w:multiLevelType w:val="hybridMultilevel"/>
    <w:tmpl w:val="EC1801D2"/>
    <w:lvl w:ilvl="0" w:tplc="B214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4047F"/>
    <w:multiLevelType w:val="singleLevel"/>
    <w:tmpl w:val="369C8906"/>
    <w:lvl w:ilvl="0">
      <w:numFmt w:val="bullet"/>
      <w:lvlText w:val="-"/>
      <w:lvlJc w:val="left"/>
      <w:pPr>
        <w:tabs>
          <w:tab w:val="num" w:pos="960"/>
        </w:tabs>
        <w:ind w:left="960" w:hanging="360"/>
      </w:pPr>
      <w:rPr>
        <w:rFonts w:hint="default"/>
      </w:rPr>
    </w:lvl>
  </w:abstractNum>
  <w:abstractNum w:abstractNumId="15">
    <w:nsid w:val="20B447E3"/>
    <w:multiLevelType w:val="hybridMultilevel"/>
    <w:tmpl w:val="12C4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096E6E"/>
    <w:multiLevelType w:val="hybridMultilevel"/>
    <w:tmpl w:val="A8CAF43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241547"/>
    <w:multiLevelType w:val="hybridMultilevel"/>
    <w:tmpl w:val="DFBC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94DFC"/>
    <w:multiLevelType w:val="singleLevel"/>
    <w:tmpl w:val="E3E0BB56"/>
    <w:lvl w:ilvl="0">
      <w:start w:val="2"/>
      <w:numFmt w:val="bullet"/>
      <w:lvlText w:val="-"/>
      <w:lvlJc w:val="left"/>
      <w:pPr>
        <w:tabs>
          <w:tab w:val="num" w:pos="1080"/>
        </w:tabs>
        <w:ind w:left="1080" w:hanging="360"/>
      </w:pPr>
      <w:rPr>
        <w:rFonts w:hint="default"/>
      </w:rPr>
    </w:lvl>
  </w:abstractNum>
  <w:abstractNum w:abstractNumId="19">
    <w:nsid w:val="2E842C2E"/>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20">
    <w:nsid w:val="2F087440"/>
    <w:multiLevelType w:val="multilevel"/>
    <w:tmpl w:val="E28CA846"/>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1">
    <w:nsid w:val="3AF75E61"/>
    <w:multiLevelType w:val="hybridMultilevel"/>
    <w:tmpl w:val="77B4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47738"/>
    <w:multiLevelType w:val="multilevel"/>
    <w:tmpl w:val="1E2850D2"/>
    <w:lvl w:ilvl="0">
      <w:start w:val="1"/>
      <w:numFmt w:val="decimal"/>
      <w:lvlText w:val="%1."/>
      <w:lvlJc w:val="left"/>
      <w:pPr>
        <w:tabs>
          <w:tab w:val="num" w:pos="1068"/>
        </w:tabs>
        <w:ind w:left="708" w:firstLine="0"/>
      </w:pPr>
      <w:rPr>
        <w:rFonts w:hint="default"/>
      </w:rPr>
    </w:lvl>
    <w:lvl w:ilvl="1">
      <w:start w:val="1"/>
      <w:numFmt w:val="decimal"/>
      <w:lvlText w:val="%1.%2."/>
      <w:lvlJc w:val="left"/>
      <w:pPr>
        <w:tabs>
          <w:tab w:val="num" w:pos="1428"/>
        </w:tabs>
        <w:ind w:left="708" w:firstLine="0"/>
      </w:pPr>
      <w:rPr>
        <w:rFonts w:ascii="Times New Roman" w:hAnsi="Times New Roman" w:hint="default"/>
        <w:color w:val="auto"/>
        <w:sz w:val="26"/>
      </w:rPr>
    </w:lvl>
    <w:lvl w:ilvl="2">
      <w:start w:val="1"/>
      <w:numFmt w:val="decimal"/>
      <w:lvlText w:val="%1.%2.%3."/>
      <w:lvlJc w:val="left"/>
      <w:pPr>
        <w:tabs>
          <w:tab w:val="num" w:pos="1785"/>
        </w:tabs>
        <w:ind w:left="1502" w:hanging="437"/>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3">
    <w:nsid w:val="3CAB3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FF02DD7"/>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0D730AF"/>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26278FF"/>
    <w:multiLevelType w:val="hybridMultilevel"/>
    <w:tmpl w:val="8D86FA88"/>
    <w:lvl w:ilvl="0" w:tplc="32E6F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4B6765"/>
    <w:multiLevelType w:val="hybridMultilevel"/>
    <w:tmpl w:val="8182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7D4032"/>
    <w:multiLevelType w:val="hybridMultilevel"/>
    <w:tmpl w:val="3244D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A768F8"/>
    <w:multiLevelType w:val="hybridMultilevel"/>
    <w:tmpl w:val="77B4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1677EC"/>
    <w:multiLevelType w:val="hybridMultilevel"/>
    <w:tmpl w:val="99F849EA"/>
    <w:lvl w:ilvl="0" w:tplc="D17ABB6C">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863A92"/>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5211A8D"/>
    <w:multiLevelType w:val="hybridMultilevel"/>
    <w:tmpl w:val="93A4896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8113DC"/>
    <w:multiLevelType w:val="singleLevel"/>
    <w:tmpl w:val="055C1578"/>
    <w:lvl w:ilvl="0">
      <w:start w:val="7"/>
      <w:numFmt w:val="bullet"/>
      <w:lvlText w:val="-"/>
      <w:lvlJc w:val="left"/>
      <w:pPr>
        <w:tabs>
          <w:tab w:val="num" w:pos="1068"/>
        </w:tabs>
        <w:ind w:left="1068" w:hanging="360"/>
      </w:pPr>
      <w:rPr>
        <w:rFonts w:hint="default"/>
      </w:rPr>
    </w:lvl>
  </w:abstractNum>
  <w:abstractNum w:abstractNumId="34">
    <w:nsid w:val="5C03282F"/>
    <w:multiLevelType w:val="hybridMultilevel"/>
    <w:tmpl w:val="9C805C38"/>
    <w:lvl w:ilvl="0" w:tplc="3208E09C">
      <w:numFmt w:val="bullet"/>
      <w:lvlText w:val="-"/>
      <w:lvlJc w:val="left"/>
      <w:pPr>
        <w:tabs>
          <w:tab w:val="num" w:pos="717"/>
        </w:tabs>
        <w:ind w:left="357" w:firstLine="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5">
    <w:nsid w:val="5C4B74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CCC549E"/>
    <w:multiLevelType w:val="hybridMultilevel"/>
    <w:tmpl w:val="3BBCF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FD40DF"/>
    <w:multiLevelType w:val="hybridMultilevel"/>
    <w:tmpl w:val="CB12E4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AB30EA"/>
    <w:multiLevelType w:val="hybridMultilevel"/>
    <w:tmpl w:val="59265E6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433A38"/>
    <w:multiLevelType w:val="hybridMultilevel"/>
    <w:tmpl w:val="4E8E34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50E2121"/>
    <w:multiLevelType w:val="hybridMultilevel"/>
    <w:tmpl w:val="EA1E0174"/>
    <w:lvl w:ilvl="0" w:tplc="CF56BD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53C6C09"/>
    <w:multiLevelType w:val="hybridMultilevel"/>
    <w:tmpl w:val="A228437C"/>
    <w:lvl w:ilvl="0" w:tplc="CF56BD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56235F7"/>
    <w:multiLevelType w:val="hybridMultilevel"/>
    <w:tmpl w:val="E368C156"/>
    <w:lvl w:ilvl="0" w:tplc="97E2616C">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6A2843EF"/>
    <w:multiLevelType w:val="hybridMultilevel"/>
    <w:tmpl w:val="649AD428"/>
    <w:lvl w:ilvl="0" w:tplc="590EF706">
      <w:start w:val="1"/>
      <w:numFmt w:val="bullet"/>
      <w:lvlText w:val="-"/>
      <w:lvlJc w:val="left"/>
      <w:pPr>
        <w:tabs>
          <w:tab w:val="num" w:pos="2052"/>
        </w:tabs>
        <w:ind w:left="2052" w:hanging="975"/>
      </w:pPr>
      <w:rPr>
        <w:rFonts w:ascii="Times New Roman" w:eastAsia="Times New Roman" w:hAnsi="Times New Roman" w:cs="Times New Roman"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44">
    <w:nsid w:val="715758E7"/>
    <w:multiLevelType w:val="hybridMultilevel"/>
    <w:tmpl w:val="AE7AF2A2"/>
    <w:lvl w:ilvl="0" w:tplc="1048F9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5CA1234"/>
    <w:multiLevelType w:val="hybridMultilevel"/>
    <w:tmpl w:val="77B4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217924"/>
    <w:multiLevelType w:val="hybridMultilevel"/>
    <w:tmpl w:val="4142E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81D48D7"/>
    <w:multiLevelType w:val="multilevel"/>
    <w:tmpl w:val="C95667E4"/>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8">
    <w:nsid w:val="7CBC093B"/>
    <w:multiLevelType w:val="hybridMultilevel"/>
    <w:tmpl w:val="45066D1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36"/>
  </w:num>
  <w:num w:numId="4">
    <w:abstractNumId w:val="0"/>
  </w:num>
  <w:num w:numId="5">
    <w:abstractNumId w:val="45"/>
  </w:num>
  <w:num w:numId="6">
    <w:abstractNumId w:val="21"/>
  </w:num>
  <w:num w:numId="7">
    <w:abstractNumId w:val="14"/>
  </w:num>
  <w:num w:numId="8">
    <w:abstractNumId w:val="18"/>
  </w:num>
  <w:num w:numId="9">
    <w:abstractNumId w:val="10"/>
  </w:num>
  <w:num w:numId="10">
    <w:abstractNumId w:val="23"/>
  </w:num>
  <w:num w:numId="11">
    <w:abstractNumId w:val="35"/>
  </w:num>
  <w:num w:numId="12">
    <w:abstractNumId w:val="19"/>
  </w:num>
  <w:num w:numId="13">
    <w:abstractNumId w:val="39"/>
  </w:num>
  <w:num w:numId="14">
    <w:abstractNumId w:val="28"/>
  </w:num>
  <w:num w:numId="15">
    <w:abstractNumId w:val="2"/>
  </w:num>
  <w:num w:numId="16">
    <w:abstractNumId w:val="47"/>
  </w:num>
  <w:num w:numId="17">
    <w:abstractNumId w:val="20"/>
  </w:num>
  <w:num w:numId="18">
    <w:abstractNumId w:val="13"/>
  </w:num>
  <w:num w:numId="19">
    <w:abstractNumId w:val="26"/>
  </w:num>
  <w:num w:numId="20">
    <w:abstractNumId w:val="30"/>
  </w:num>
  <w:num w:numId="2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5"/>
  </w:num>
  <w:num w:numId="25">
    <w:abstractNumId w:val="40"/>
  </w:num>
  <w:num w:numId="26">
    <w:abstractNumId w:val="33"/>
  </w:num>
  <w:num w:numId="27">
    <w:abstractNumId w:val="15"/>
  </w:num>
  <w:num w:numId="28">
    <w:abstractNumId w:val="46"/>
  </w:num>
  <w:num w:numId="29">
    <w:abstractNumId w:val="42"/>
  </w:num>
  <w:num w:numId="30">
    <w:abstractNumId w:val="3"/>
  </w:num>
  <w:num w:numId="31">
    <w:abstractNumId w:val="44"/>
  </w:num>
  <w:num w:numId="32">
    <w:abstractNumId w:val="43"/>
  </w:num>
  <w:num w:numId="33">
    <w:abstractNumId w:val="34"/>
  </w:num>
  <w:num w:numId="34">
    <w:abstractNumId w:val="9"/>
  </w:num>
  <w:num w:numId="35">
    <w:abstractNumId w:val="11"/>
  </w:num>
  <w:num w:numId="36">
    <w:abstractNumId w:val="6"/>
  </w:num>
  <w:num w:numId="37">
    <w:abstractNumId w:val="31"/>
  </w:num>
  <w:num w:numId="38">
    <w:abstractNumId w:val="16"/>
  </w:num>
  <w:num w:numId="39">
    <w:abstractNumId w:val="1"/>
  </w:num>
  <w:num w:numId="40">
    <w:abstractNumId w:val="8"/>
  </w:num>
  <w:num w:numId="41">
    <w:abstractNumId w:val="38"/>
  </w:num>
  <w:num w:numId="42">
    <w:abstractNumId w:val="24"/>
  </w:num>
  <w:num w:numId="43">
    <w:abstractNumId w:val="37"/>
  </w:num>
  <w:num w:numId="44">
    <w:abstractNumId w:val="25"/>
  </w:num>
  <w:num w:numId="45">
    <w:abstractNumId w:val="4"/>
  </w:num>
  <w:num w:numId="46">
    <w:abstractNumId w:val="32"/>
  </w:num>
  <w:num w:numId="47">
    <w:abstractNumId w:val="22"/>
  </w:num>
  <w:num w:numId="48">
    <w:abstractNumId w:val="27"/>
  </w:num>
  <w:num w:numId="49">
    <w:abstractNumId w:val="48"/>
  </w:num>
  <w:num w:numId="50">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51E2A"/>
    <w:rsid w:val="000537D8"/>
    <w:rsid w:val="00064DC2"/>
    <w:rsid w:val="00076B85"/>
    <w:rsid w:val="00081459"/>
    <w:rsid w:val="000910CE"/>
    <w:rsid w:val="00094A2C"/>
    <w:rsid w:val="00094C55"/>
    <w:rsid w:val="000957C8"/>
    <w:rsid w:val="000B39BC"/>
    <w:rsid w:val="000B498F"/>
    <w:rsid w:val="000E2583"/>
    <w:rsid w:val="000E2B1E"/>
    <w:rsid w:val="000F7C26"/>
    <w:rsid w:val="001029C3"/>
    <w:rsid w:val="00105242"/>
    <w:rsid w:val="00105D9F"/>
    <w:rsid w:val="00120392"/>
    <w:rsid w:val="0014425C"/>
    <w:rsid w:val="001469C4"/>
    <w:rsid w:val="001645C6"/>
    <w:rsid w:val="001875E6"/>
    <w:rsid w:val="00187A70"/>
    <w:rsid w:val="001A4A55"/>
    <w:rsid w:val="001A69C6"/>
    <w:rsid w:val="001B101B"/>
    <w:rsid w:val="001B5D23"/>
    <w:rsid w:val="001C660D"/>
    <w:rsid w:val="001E3A74"/>
    <w:rsid w:val="001E50FF"/>
    <w:rsid w:val="00217745"/>
    <w:rsid w:val="00224A53"/>
    <w:rsid w:val="002338D9"/>
    <w:rsid w:val="00244F20"/>
    <w:rsid w:val="0025573F"/>
    <w:rsid w:val="00255D2A"/>
    <w:rsid w:val="00257F0D"/>
    <w:rsid w:val="00272E62"/>
    <w:rsid w:val="0028238B"/>
    <w:rsid w:val="002A4A8B"/>
    <w:rsid w:val="002D1845"/>
    <w:rsid w:val="002E2520"/>
    <w:rsid w:val="002E2A87"/>
    <w:rsid w:val="002E74C4"/>
    <w:rsid w:val="002E7B03"/>
    <w:rsid w:val="00351473"/>
    <w:rsid w:val="00355589"/>
    <w:rsid w:val="0037504C"/>
    <w:rsid w:val="00381F71"/>
    <w:rsid w:val="00385DEB"/>
    <w:rsid w:val="00393878"/>
    <w:rsid w:val="003A5736"/>
    <w:rsid w:val="003C04D2"/>
    <w:rsid w:val="003C147B"/>
    <w:rsid w:val="003D166F"/>
    <w:rsid w:val="003E1557"/>
    <w:rsid w:val="003F0DE8"/>
    <w:rsid w:val="00412523"/>
    <w:rsid w:val="0041635F"/>
    <w:rsid w:val="00437A67"/>
    <w:rsid w:val="00451F9B"/>
    <w:rsid w:val="00487A73"/>
    <w:rsid w:val="004958AD"/>
    <w:rsid w:val="004B0926"/>
    <w:rsid w:val="004B3599"/>
    <w:rsid w:val="004C6DE0"/>
    <w:rsid w:val="004D2863"/>
    <w:rsid w:val="004F3A87"/>
    <w:rsid w:val="0053474A"/>
    <w:rsid w:val="00541A1B"/>
    <w:rsid w:val="00553160"/>
    <w:rsid w:val="00557983"/>
    <w:rsid w:val="00557FA6"/>
    <w:rsid w:val="0057493F"/>
    <w:rsid w:val="00590EFC"/>
    <w:rsid w:val="00597994"/>
    <w:rsid w:val="005C22D0"/>
    <w:rsid w:val="005C53BF"/>
    <w:rsid w:val="005D0DAA"/>
    <w:rsid w:val="005F0D29"/>
    <w:rsid w:val="00622F6E"/>
    <w:rsid w:val="006379E0"/>
    <w:rsid w:val="0064515C"/>
    <w:rsid w:val="0064538D"/>
    <w:rsid w:val="006640F6"/>
    <w:rsid w:val="006701C0"/>
    <w:rsid w:val="00670B29"/>
    <w:rsid w:val="0068649F"/>
    <w:rsid w:val="0069068F"/>
    <w:rsid w:val="00697366"/>
    <w:rsid w:val="006B30D1"/>
    <w:rsid w:val="006B521F"/>
    <w:rsid w:val="006C792C"/>
    <w:rsid w:val="006D29B0"/>
    <w:rsid w:val="006D6E9B"/>
    <w:rsid w:val="006F630C"/>
    <w:rsid w:val="00706CA6"/>
    <w:rsid w:val="00723C65"/>
    <w:rsid w:val="00737912"/>
    <w:rsid w:val="00764BF6"/>
    <w:rsid w:val="00771DA4"/>
    <w:rsid w:val="00782CBE"/>
    <w:rsid w:val="00794765"/>
    <w:rsid w:val="007C3436"/>
    <w:rsid w:val="007C6707"/>
    <w:rsid w:val="007D0664"/>
    <w:rsid w:val="007D3A5C"/>
    <w:rsid w:val="007E757A"/>
    <w:rsid w:val="00805B23"/>
    <w:rsid w:val="00817616"/>
    <w:rsid w:val="00825354"/>
    <w:rsid w:val="00826070"/>
    <w:rsid w:val="008260A2"/>
    <w:rsid w:val="0086799F"/>
    <w:rsid w:val="008851C8"/>
    <w:rsid w:val="008B05FD"/>
    <w:rsid w:val="008B5C66"/>
    <w:rsid w:val="008D5CF1"/>
    <w:rsid w:val="008E4F7C"/>
    <w:rsid w:val="008E5EAB"/>
    <w:rsid w:val="008F305C"/>
    <w:rsid w:val="008F3635"/>
    <w:rsid w:val="00907C3A"/>
    <w:rsid w:val="00911DBB"/>
    <w:rsid w:val="00941195"/>
    <w:rsid w:val="00956AB9"/>
    <w:rsid w:val="0098118B"/>
    <w:rsid w:val="0098695C"/>
    <w:rsid w:val="00987E07"/>
    <w:rsid w:val="009A1DC2"/>
    <w:rsid w:val="009B7B0C"/>
    <w:rsid w:val="009D16AE"/>
    <w:rsid w:val="009D4D84"/>
    <w:rsid w:val="00A06F69"/>
    <w:rsid w:val="00A265D2"/>
    <w:rsid w:val="00A34D7F"/>
    <w:rsid w:val="00A623C0"/>
    <w:rsid w:val="00A65E61"/>
    <w:rsid w:val="00AA2A61"/>
    <w:rsid w:val="00AA4BE1"/>
    <w:rsid w:val="00AC619D"/>
    <w:rsid w:val="00B10D93"/>
    <w:rsid w:val="00B416E7"/>
    <w:rsid w:val="00B43CF9"/>
    <w:rsid w:val="00B67413"/>
    <w:rsid w:val="00B71554"/>
    <w:rsid w:val="00B828D1"/>
    <w:rsid w:val="00B94009"/>
    <w:rsid w:val="00BA4A34"/>
    <w:rsid w:val="00BB7250"/>
    <w:rsid w:val="00BC0C1D"/>
    <w:rsid w:val="00BD0611"/>
    <w:rsid w:val="00BE21F0"/>
    <w:rsid w:val="00BE279F"/>
    <w:rsid w:val="00BE5C4B"/>
    <w:rsid w:val="00BF7429"/>
    <w:rsid w:val="00C00F91"/>
    <w:rsid w:val="00C02631"/>
    <w:rsid w:val="00C02A9A"/>
    <w:rsid w:val="00C26C19"/>
    <w:rsid w:val="00C27E89"/>
    <w:rsid w:val="00C54B6D"/>
    <w:rsid w:val="00C90E54"/>
    <w:rsid w:val="00C929D4"/>
    <w:rsid w:val="00CB11C2"/>
    <w:rsid w:val="00CB1BE4"/>
    <w:rsid w:val="00CB23DE"/>
    <w:rsid w:val="00CB4538"/>
    <w:rsid w:val="00CD1966"/>
    <w:rsid w:val="00D06EED"/>
    <w:rsid w:val="00D166E5"/>
    <w:rsid w:val="00D60D5E"/>
    <w:rsid w:val="00D61EC2"/>
    <w:rsid w:val="00DA15EC"/>
    <w:rsid w:val="00DA67B7"/>
    <w:rsid w:val="00E244CE"/>
    <w:rsid w:val="00E529D4"/>
    <w:rsid w:val="00E554E0"/>
    <w:rsid w:val="00E70E1A"/>
    <w:rsid w:val="00E77CA3"/>
    <w:rsid w:val="00E94D8E"/>
    <w:rsid w:val="00EB67EB"/>
    <w:rsid w:val="00ED1EFD"/>
    <w:rsid w:val="00ED2A3A"/>
    <w:rsid w:val="00EF126D"/>
    <w:rsid w:val="00EF1DE0"/>
    <w:rsid w:val="00F46483"/>
    <w:rsid w:val="00FC7E87"/>
    <w:rsid w:val="00FE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35"/>
  </w:style>
  <w:style w:type="paragraph" w:styleId="1">
    <w:name w:val="heading 1"/>
    <w:basedOn w:val="a"/>
    <w:next w:val="a"/>
    <w:link w:val="10"/>
    <w:qFormat/>
    <w:rsid w:val="0014425C"/>
    <w:pPr>
      <w:keepNext/>
      <w:framePr w:hSpace="142" w:wrap="around" w:vAnchor="page" w:hAnchor="page" w:x="1420" w:y="851"/>
      <w:spacing w:after="0" w:line="240" w:lineRule="auto"/>
      <w:jc w:val="center"/>
      <w:outlineLvl w:val="0"/>
    </w:pPr>
    <w:rPr>
      <w:rFonts w:ascii="Arial" w:eastAsia="Times New Roman" w:hAnsi="Arial" w:cs="Times New Roman"/>
      <w:b/>
      <w:szCs w:val="20"/>
    </w:rPr>
  </w:style>
  <w:style w:type="paragraph" w:styleId="2">
    <w:name w:val="heading 2"/>
    <w:basedOn w:val="a"/>
    <w:next w:val="a"/>
    <w:link w:val="20"/>
    <w:qFormat/>
    <w:rsid w:val="0014425C"/>
    <w:pPr>
      <w:keepNext/>
      <w:framePr w:hSpace="142" w:wrap="around" w:vAnchor="page" w:hAnchor="page" w:x="1420" w:y="851"/>
      <w:spacing w:after="0" w:line="240" w:lineRule="auto"/>
      <w:jc w:val="center"/>
      <w:outlineLvl w:val="1"/>
    </w:pPr>
    <w:rPr>
      <w:rFonts w:ascii="Arial" w:eastAsia="Times New Roman" w:hAnsi="Arial" w:cs="Times New Roman"/>
      <w:b/>
      <w:sz w:val="23"/>
      <w:szCs w:val="20"/>
    </w:rPr>
  </w:style>
  <w:style w:type="paragraph" w:styleId="3">
    <w:name w:val="heading 3"/>
    <w:basedOn w:val="a"/>
    <w:next w:val="a"/>
    <w:link w:val="30"/>
    <w:qFormat/>
    <w:rsid w:val="0014425C"/>
    <w:pPr>
      <w:keepNext/>
      <w:spacing w:after="0" w:line="240" w:lineRule="auto"/>
      <w:jc w:val="both"/>
      <w:outlineLvl w:val="2"/>
    </w:pPr>
    <w:rPr>
      <w:rFonts w:ascii="Times New Roman" w:eastAsia="Times New Roman" w:hAnsi="Times New Roman" w:cs="Times New Roman"/>
      <w:b/>
      <w:bCs/>
      <w:sz w:val="26"/>
      <w:szCs w:val="20"/>
    </w:rPr>
  </w:style>
  <w:style w:type="paragraph" w:styleId="4">
    <w:name w:val="heading 4"/>
    <w:basedOn w:val="a"/>
    <w:next w:val="a"/>
    <w:link w:val="40"/>
    <w:qFormat/>
    <w:rsid w:val="0014425C"/>
    <w:pPr>
      <w:keepNext/>
      <w:spacing w:after="0" w:line="240" w:lineRule="auto"/>
      <w:outlineLvl w:val="3"/>
    </w:pPr>
    <w:rPr>
      <w:rFonts w:ascii="Times New Roman" w:eastAsia="Times New Roman" w:hAnsi="Times New Roman" w:cs="Times New Roman"/>
      <w:b/>
      <w:bCs/>
      <w:sz w:val="26"/>
      <w:szCs w:val="20"/>
    </w:rPr>
  </w:style>
  <w:style w:type="paragraph" w:styleId="5">
    <w:name w:val="heading 5"/>
    <w:basedOn w:val="a"/>
    <w:next w:val="a"/>
    <w:link w:val="50"/>
    <w:qFormat/>
    <w:rsid w:val="0014425C"/>
    <w:pPr>
      <w:keepNext/>
      <w:spacing w:after="0" w:line="240" w:lineRule="auto"/>
      <w:jc w:val="both"/>
      <w:outlineLvl w:val="4"/>
    </w:pPr>
    <w:rPr>
      <w:rFonts w:ascii="Times New Roman" w:eastAsia="Times New Roman" w:hAnsi="Times New Roman" w:cs="Times New Roman"/>
      <w:b/>
      <w:bCs/>
      <w:sz w:val="40"/>
      <w:szCs w:val="24"/>
    </w:rPr>
  </w:style>
  <w:style w:type="paragraph" w:styleId="6">
    <w:name w:val="heading 6"/>
    <w:basedOn w:val="a"/>
    <w:next w:val="a"/>
    <w:link w:val="60"/>
    <w:qFormat/>
    <w:rsid w:val="0014425C"/>
    <w:pPr>
      <w:keepNext/>
      <w:spacing w:after="0" w:line="240" w:lineRule="auto"/>
      <w:jc w:val="right"/>
      <w:outlineLvl w:val="5"/>
    </w:pPr>
    <w:rPr>
      <w:rFonts w:ascii="Arial" w:eastAsia="Times New Roman" w:hAnsi="Arial" w:cs="Arial"/>
      <w:b/>
      <w:bCs/>
      <w:sz w:val="24"/>
      <w:szCs w:val="24"/>
    </w:rPr>
  </w:style>
  <w:style w:type="paragraph" w:styleId="7">
    <w:name w:val="heading 7"/>
    <w:basedOn w:val="a"/>
    <w:next w:val="a"/>
    <w:link w:val="70"/>
    <w:qFormat/>
    <w:rsid w:val="0014425C"/>
    <w:pPr>
      <w:keepNext/>
      <w:spacing w:after="0" w:line="240" w:lineRule="auto"/>
      <w:jc w:val="center"/>
      <w:outlineLvl w:val="6"/>
    </w:pPr>
    <w:rPr>
      <w:rFonts w:ascii="Arial" w:eastAsia="Times New Roman" w:hAnsi="Arial" w:cs="Arial"/>
      <w:b/>
      <w:bCs/>
      <w:sz w:val="24"/>
      <w:szCs w:val="24"/>
    </w:rPr>
  </w:style>
  <w:style w:type="paragraph" w:styleId="8">
    <w:name w:val="heading 8"/>
    <w:basedOn w:val="a"/>
    <w:next w:val="a"/>
    <w:link w:val="80"/>
    <w:qFormat/>
    <w:rsid w:val="0098118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8118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paragraph" w:styleId="a5">
    <w:name w:val="List Paragraph"/>
    <w:basedOn w:val="a"/>
    <w:uiPriority w:val="34"/>
    <w:qFormat/>
    <w:rsid w:val="00C02631"/>
    <w:pPr>
      <w:ind w:left="720"/>
      <w:contextualSpacing/>
    </w:pPr>
  </w:style>
  <w:style w:type="table" w:customStyle="1" w:styleId="TableStyle0">
    <w:name w:val="TableStyle0"/>
    <w:rsid w:val="009D16AE"/>
    <w:pPr>
      <w:spacing w:after="0" w:line="240" w:lineRule="auto"/>
    </w:pPr>
    <w:rPr>
      <w:rFonts w:ascii="Arial" w:hAnsi="Arial"/>
      <w:sz w:val="16"/>
    </w:rPr>
    <w:tblPr>
      <w:tblCellMar>
        <w:top w:w="0" w:type="dxa"/>
        <w:left w:w="0" w:type="dxa"/>
        <w:bottom w:w="0" w:type="dxa"/>
        <w:right w:w="0" w:type="dxa"/>
      </w:tblCellMar>
    </w:tblPr>
  </w:style>
  <w:style w:type="paragraph" w:styleId="a6">
    <w:name w:val="Balloon Text"/>
    <w:basedOn w:val="a"/>
    <w:link w:val="a7"/>
    <w:uiPriority w:val="99"/>
    <w:unhideWhenUsed/>
    <w:rsid w:val="00E77CA3"/>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77CA3"/>
    <w:rPr>
      <w:rFonts w:ascii="Tahoma" w:eastAsiaTheme="minorEastAsia" w:hAnsi="Tahoma" w:cs="Tahoma"/>
      <w:sz w:val="16"/>
      <w:szCs w:val="16"/>
      <w:lang w:eastAsia="ru-RU"/>
    </w:rPr>
  </w:style>
  <w:style w:type="numbering" w:customStyle="1" w:styleId="11">
    <w:name w:val="Нет списка1"/>
    <w:next w:val="a2"/>
    <w:uiPriority w:val="99"/>
    <w:semiHidden/>
    <w:rsid w:val="002E2520"/>
  </w:style>
  <w:style w:type="paragraph" w:styleId="a8">
    <w:name w:val="Body Text Indent"/>
    <w:basedOn w:val="a"/>
    <w:link w:val="a9"/>
    <w:rsid w:val="002E2520"/>
    <w:pPr>
      <w:spacing w:after="0" w:line="240" w:lineRule="auto"/>
      <w:ind w:firstLine="851"/>
    </w:pPr>
    <w:rPr>
      <w:rFonts w:ascii="Times New Roman" w:eastAsia="Times New Roman" w:hAnsi="Times New Roman" w:cs="Times New Roman"/>
      <w:sz w:val="26"/>
      <w:szCs w:val="20"/>
    </w:rPr>
  </w:style>
  <w:style w:type="character" w:customStyle="1" w:styleId="a9">
    <w:name w:val="Основной текст с отступом Знак"/>
    <w:basedOn w:val="a0"/>
    <w:link w:val="a8"/>
    <w:rsid w:val="002E2520"/>
    <w:rPr>
      <w:rFonts w:ascii="Times New Roman" w:eastAsia="Times New Roman" w:hAnsi="Times New Roman" w:cs="Times New Roman"/>
      <w:sz w:val="26"/>
      <w:szCs w:val="20"/>
    </w:rPr>
  </w:style>
  <w:style w:type="paragraph" w:customStyle="1" w:styleId="ConsPlusCell">
    <w:name w:val="ConsPlusCell"/>
    <w:rsid w:val="002E25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a">
    <w:name w:val="page number"/>
    <w:basedOn w:val="a0"/>
    <w:rsid w:val="002E2520"/>
  </w:style>
  <w:style w:type="paragraph" w:customStyle="1" w:styleId="ConsPlusNormal">
    <w:name w:val="ConsPlusNormal"/>
    <w:link w:val="ConsPlusNormal0"/>
    <w:rsid w:val="002E25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rsid w:val="002E25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2E2520"/>
    <w:rPr>
      <w:rFonts w:ascii="Times New Roman" w:eastAsia="Times New Roman" w:hAnsi="Times New Roman" w:cs="Times New Roman"/>
      <w:sz w:val="24"/>
      <w:szCs w:val="24"/>
    </w:rPr>
  </w:style>
  <w:style w:type="paragraph" w:customStyle="1" w:styleId="ConsPlusTitle">
    <w:name w:val="ConsPlusTitle"/>
    <w:rsid w:val="002E252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d">
    <w:name w:val="Table Grid"/>
    <w:basedOn w:val="a1"/>
    <w:rsid w:val="002E2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E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E25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Indent 2"/>
    <w:basedOn w:val="a"/>
    <w:link w:val="22"/>
    <w:rsid w:val="002E252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E2520"/>
    <w:rPr>
      <w:rFonts w:ascii="Times New Roman" w:eastAsia="Times New Roman" w:hAnsi="Times New Roman" w:cs="Times New Roman"/>
      <w:sz w:val="24"/>
      <w:szCs w:val="24"/>
    </w:rPr>
  </w:style>
  <w:style w:type="paragraph" w:styleId="23">
    <w:name w:val="Body Text 2"/>
    <w:basedOn w:val="a"/>
    <w:link w:val="24"/>
    <w:rsid w:val="002E2520"/>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E2520"/>
    <w:rPr>
      <w:rFonts w:ascii="Times New Roman" w:eastAsia="Times New Roman" w:hAnsi="Times New Roman" w:cs="Times New Roman"/>
      <w:sz w:val="24"/>
      <w:szCs w:val="24"/>
    </w:rPr>
  </w:style>
  <w:style w:type="table" w:customStyle="1" w:styleId="12">
    <w:name w:val="Сетка таблицы1"/>
    <w:basedOn w:val="a1"/>
    <w:next w:val="ad"/>
    <w:rsid w:val="002E2520"/>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2E2520"/>
    <w:rPr>
      <w:color w:val="0000FF"/>
      <w:u w:val="single"/>
    </w:rPr>
  </w:style>
  <w:style w:type="character" w:customStyle="1" w:styleId="ConsPlusNormal0">
    <w:name w:val="ConsPlusNormal Знак"/>
    <w:link w:val="ConsPlusNormal"/>
    <w:rsid w:val="002E2520"/>
    <w:rPr>
      <w:rFonts w:ascii="Arial" w:eastAsia="Times New Roman" w:hAnsi="Arial" w:cs="Arial"/>
      <w:sz w:val="20"/>
      <w:szCs w:val="20"/>
    </w:rPr>
  </w:style>
  <w:style w:type="table" w:customStyle="1" w:styleId="TableStyle01">
    <w:name w:val="TableStyle01"/>
    <w:rsid w:val="002E252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customStyle="1" w:styleId="10">
    <w:name w:val="Заголовок 1 Знак"/>
    <w:basedOn w:val="a0"/>
    <w:link w:val="1"/>
    <w:rsid w:val="0014425C"/>
    <w:rPr>
      <w:rFonts w:ascii="Arial" w:eastAsia="Times New Roman" w:hAnsi="Arial" w:cs="Times New Roman"/>
      <w:b/>
      <w:szCs w:val="20"/>
    </w:rPr>
  </w:style>
  <w:style w:type="character" w:customStyle="1" w:styleId="20">
    <w:name w:val="Заголовок 2 Знак"/>
    <w:basedOn w:val="a0"/>
    <w:link w:val="2"/>
    <w:rsid w:val="0014425C"/>
    <w:rPr>
      <w:rFonts w:ascii="Arial" w:eastAsia="Times New Roman" w:hAnsi="Arial" w:cs="Times New Roman"/>
      <w:b/>
      <w:sz w:val="23"/>
      <w:szCs w:val="20"/>
    </w:rPr>
  </w:style>
  <w:style w:type="character" w:customStyle="1" w:styleId="30">
    <w:name w:val="Заголовок 3 Знак"/>
    <w:basedOn w:val="a0"/>
    <w:link w:val="3"/>
    <w:rsid w:val="0014425C"/>
    <w:rPr>
      <w:rFonts w:ascii="Times New Roman" w:eastAsia="Times New Roman" w:hAnsi="Times New Roman" w:cs="Times New Roman"/>
      <w:b/>
      <w:bCs/>
      <w:sz w:val="26"/>
      <w:szCs w:val="20"/>
    </w:rPr>
  </w:style>
  <w:style w:type="character" w:customStyle="1" w:styleId="40">
    <w:name w:val="Заголовок 4 Знак"/>
    <w:basedOn w:val="a0"/>
    <w:link w:val="4"/>
    <w:rsid w:val="0014425C"/>
    <w:rPr>
      <w:rFonts w:ascii="Times New Roman" w:eastAsia="Times New Roman" w:hAnsi="Times New Roman" w:cs="Times New Roman"/>
      <w:b/>
      <w:bCs/>
      <w:sz w:val="26"/>
      <w:szCs w:val="20"/>
    </w:rPr>
  </w:style>
  <w:style w:type="character" w:customStyle="1" w:styleId="50">
    <w:name w:val="Заголовок 5 Знак"/>
    <w:basedOn w:val="a0"/>
    <w:link w:val="5"/>
    <w:rsid w:val="0014425C"/>
    <w:rPr>
      <w:rFonts w:ascii="Times New Roman" w:eastAsia="Times New Roman" w:hAnsi="Times New Roman" w:cs="Times New Roman"/>
      <w:b/>
      <w:bCs/>
      <w:sz w:val="40"/>
      <w:szCs w:val="24"/>
    </w:rPr>
  </w:style>
  <w:style w:type="character" w:customStyle="1" w:styleId="60">
    <w:name w:val="Заголовок 6 Знак"/>
    <w:basedOn w:val="a0"/>
    <w:link w:val="6"/>
    <w:rsid w:val="0014425C"/>
    <w:rPr>
      <w:rFonts w:ascii="Arial" w:eastAsia="Times New Roman" w:hAnsi="Arial" w:cs="Arial"/>
      <w:b/>
      <w:bCs/>
      <w:sz w:val="24"/>
      <w:szCs w:val="24"/>
    </w:rPr>
  </w:style>
  <w:style w:type="character" w:customStyle="1" w:styleId="70">
    <w:name w:val="Заголовок 7 Знак"/>
    <w:basedOn w:val="a0"/>
    <w:link w:val="7"/>
    <w:rsid w:val="0014425C"/>
    <w:rPr>
      <w:rFonts w:ascii="Arial" w:eastAsia="Times New Roman" w:hAnsi="Arial" w:cs="Arial"/>
      <w:b/>
      <w:bCs/>
      <w:sz w:val="24"/>
      <w:szCs w:val="24"/>
    </w:rPr>
  </w:style>
  <w:style w:type="numbering" w:customStyle="1" w:styleId="25">
    <w:name w:val="Нет списка2"/>
    <w:next w:val="a2"/>
    <w:semiHidden/>
    <w:rsid w:val="0014425C"/>
  </w:style>
  <w:style w:type="table" w:customStyle="1" w:styleId="26">
    <w:name w:val="Сетка таблицы2"/>
    <w:basedOn w:val="a1"/>
    <w:next w:val="ad"/>
    <w:rsid w:val="0014425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14425C"/>
    <w:pPr>
      <w:spacing w:after="0" w:line="240" w:lineRule="auto"/>
    </w:pPr>
    <w:rPr>
      <w:rFonts w:ascii="Times New Roman" w:eastAsia="Times New Roman" w:hAnsi="Times New Roman" w:cs="Times New Roman"/>
      <w:sz w:val="26"/>
      <w:szCs w:val="24"/>
    </w:rPr>
  </w:style>
  <w:style w:type="character" w:customStyle="1" w:styleId="af1">
    <w:name w:val="Основной текст Знак"/>
    <w:basedOn w:val="a0"/>
    <w:link w:val="af0"/>
    <w:rsid w:val="0014425C"/>
    <w:rPr>
      <w:rFonts w:ascii="Times New Roman" w:eastAsia="Times New Roman" w:hAnsi="Times New Roman" w:cs="Times New Roman"/>
      <w:sz w:val="26"/>
      <w:szCs w:val="24"/>
    </w:rPr>
  </w:style>
  <w:style w:type="paragraph" w:styleId="af2">
    <w:name w:val="caption"/>
    <w:basedOn w:val="a"/>
    <w:next w:val="a"/>
    <w:qFormat/>
    <w:rsid w:val="0014425C"/>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paragraph" w:styleId="31">
    <w:name w:val="Body Text Indent 3"/>
    <w:basedOn w:val="a"/>
    <w:link w:val="32"/>
    <w:rsid w:val="0014425C"/>
    <w:pPr>
      <w:spacing w:after="0" w:line="24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14425C"/>
    <w:rPr>
      <w:rFonts w:ascii="Times New Roman" w:eastAsia="Times New Roman" w:hAnsi="Times New Roman" w:cs="Times New Roman"/>
      <w:sz w:val="24"/>
      <w:szCs w:val="24"/>
    </w:rPr>
  </w:style>
  <w:style w:type="character" w:customStyle="1" w:styleId="80">
    <w:name w:val="Заголовок 8 Знак"/>
    <w:basedOn w:val="a0"/>
    <w:link w:val="8"/>
    <w:rsid w:val="0098118B"/>
    <w:rPr>
      <w:rFonts w:ascii="Times New Roman" w:eastAsia="Times New Roman" w:hAnsi="Times New Roman" w:cs="Times New Roman"/>
      <w:i/>
      <w:iCs/>
      <w:sz w:val="24"/>
      <w:szCs w:val="24"/>
    </w:rPr>
  </w:style>
  <w:style w:type="character" w:customStyle="1" w:styleId="90">
    <w:name w:val="Заголовок 9 Знак"/>
    <w:basedOn w:val="a0"/>
    <w:link w:val="9"/>
    <w:rsid w:val="0098118B"/>
    <w:rPr>
      <w:rFonts w:ascii="Arial" w:eastAsia="Times New Roman" w:hAnsi="Arial" w:cs="Arial"/>
    </w:rPr>
  </w:style>
  <w:style w:type="numbering" w:customStyle="1" w:styleId="33">
    <w:name w:val="Нет списка3"/>
    <w:next w:val="a2"/>
    <w:semiHidden/>
    <w:rsid w:val="0098118B"/>
  </w:style>
  <w:style w:type="paragraph" w:styleId="af3">
    <w:name w:val="Block Text"/>
    <w:basedOn w:val="a"/>
    <w:rsid w:val="0098118B"/>
    <w:pPr>
      <w:spacing w:after="0" w:line="240" w:lineRule="auto"/>
      <w:ind w:left="600" w:right="-199"/>
      <w:jc w:val="both"/>
    </w:pPr>
    <w:rPr>
      <w:rFonts w:ascii="Times New Roman" w:eastAsia="Times New Roman" w:hAnsi="Times New Roman" w:cs="Times New Roman"/>
      <w:sz w:val="20"/>
      <w:szCs w:val="20"/>
    </w:rPr>
  </w:style>
  <w:style w:type="paragraph" w:customStyle="1" w:styleId="ConsNonformat">
    <w:name w:val="ConsNonformat"/>
    <w:rsid w:val="0098118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8118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customStyle="1" w:styleId="34">
    <w:name w:val="Сетка таблицы3"/>
    <w:basedOn w:val="a1"/>
    <w:next w:val="ad"/>
    <w:rsid w:val="00981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Цветовое выделение"/>
    <w:rsid w:val="0098118B"/>
    <w:rPr>
      <w:b/>
      <w:bCs w:val="0"/>
      <w:color w:val="000080"/>
    </w:rPr>
  </w:style>
  <w:style w:type="table" w:customStyle="1" w:styleId="110">
    <w:name w:val="Сетка таблицы11"/>
    <w:basedOn w:val="a1"/>
    <w:next w:val="ad"/>
    <w:uiPriority w:val="59"/>
    <w:rsid w:val="0098118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9D4D84"/>
  </w:style>
  <w:style w:type="paragraph" w:customStyle="1" w:styleId="af5">
    <w:name w:val="Нормальный (таблица)"/>
    <w:basedOn w:val="a"/>
    <w:next w:val="a"/>
    <w:rsid w:val="009D4D84"/>
    <w:pPr>
      <w:widowControl w:val="0"/>
      <w:autoSpaceDE w:val="0"/>
      <w:autoSpaceDN w:val="0"/>
      <w:adjustRightInd w:val="0"/>
      <w:spacing w:after="0" w:line="240" w:lineRule="auto"/>
      <w:jc w:val="both"/>
    </w:pPr>
    <w:rPr>
      <w:rFonts w:ascii="Arial" w:eastAsia="Times New Roman" w:hAnsi="Arial" w:cs="Times New Roman"/>
      <w:sz w:val="24"/>
      <w:szCs w:val="24"/>
    </w:rPr>
  </w:style>
  <w:style w:type="table" w:customStyle="1" w:styleId="42">
    <w:name w:val="Сетка таблицы4"/>
    <w:basedOn w:val="a1"/>
    <w:next w:val="ad"/>
    <w:rsid w:val="009D4D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9D4D84"/>
  </w:style>
  <w:style w:type="character" w:customStyle="1" w:styleId="af6">
    <w:name w:val="Гипертекстовая ссылка"/>
    <w:rsid w:val="009D4D84"/>
    <w:rPr>
      <w:color w:val="008000"/>
    </w:rPr>
  </w:style>
  <w:style w:type="table" w:customStyle="1" w:styleId="120">
    <w:name w:val="Сетка таблицы12"/>
    <w:basedOn w:val="a1"/>
    <w:next w:val="ad"/>
    <w:uiPriority w:val="59"/>
    <w:rsid w:val="009D4D8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D4D84"/>
  </w:style>
  <w:style w:type="table" w:customStyle="1" w:styleId="211">
    <w:name w:val="Сетка таблицы21"/>
    <w:basedOn w:val="a1"/>
    <w:next w:val="ad"/>
    <w:uiPriority w:val="59"/>
    <w:rsid w:val="009D4D8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9D4D84"/>
  </w:style>
  <w:style w:type="numbering" w:customStyle="1" w:styleId="1110">
    <w:name w:val="Нет списка111"/>
    <w:next w:val="a2"/>
    <w:semiHidden/>
    <w:rsid w:val="009D4D84"/>
  </w:style>
  <w:style w:type="table" w:customStyle="1" w:styleId="311">
    <w:name w:val="Сетка таблицы31"/>
    <w:basedOn w:val="a1"/>
    <w:next w:val="ad"/>
    <w:uiPriority w:val="59"/>
    <w:rsid w:val="009D4D8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4F3A87"/>
    <w:pPr>
      <w:spacing w:after="0" w:line="240" w:lineRule="auto"/>
    </w:pPr>
    <w:rPr>
      <w:rFonts w:ascii="Arial" w:hAnsi="Arial"/>
      <w:sz w:val="16"/>
      <w:szCs w:val="20"/>
      <w:lang w:bidi="ne-NP"/>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35"/>
  </w:style>
  <w:style w:type="paragraph" w:styleId="1">
    <w:name w:val="heading 1"/>
    <w:basedOn w:val="a"/>
    <w:next w:val="a"/>
    <w:link w:val="10"/>
    <w:qFormat/>
    <w:rsid w:val="0014425C"/>
    <w:pPr>
      <w:keepNext/>
      <w:framePr w:hSpace="142" w:wrap="around" w:vAnchor="page" w:hAnchor="page" w:x="1420" w:y="851"/>
      <w:spacing w:after="0" w:line="240" w:lineRule="auto"/>
      <w:jc w:val="center"/>
      <w:outlineLvl w:val="0"/>
    </w:pPr>
    <w:rPr>
      <w:rFonts w:ascii="Arial" w:eastAsia="Times New Roman" w:hAnsi="Arial" w:cs="Times New Roman"/>
      <w:b/>
      <w:szCs w:val="20"/>
    </w:rPr>
  </w:style>
  <w:style w:type="paragraph" w:styleId="2">
    <w:name w:val="heading 2"/>
    <w:basedOn w:val="a"/>
    <w:next w:val="a"/>
    <w:link w:val="20"/>
    <w:qFormat/>
    <w:rsid w:val="0014425C"/>
    <w:pPr>
      <w:keepNext/>
      <w:framePr w:hSpace="142" w:wrap="around" w:vAnchor="page" w:hAnchor="page" w:x="1420" w:y="851"/>
      <w:spacing w:after="0" w:line="240" w:lineRule="auto"/>
      <w:jc w:val="center"/>
      <w:outlineLvl w:val="1"/>
    </w:pPr>
    <w:rPr>
      <w:rFonts w:ascii="Arial" w:eastAsia="Times New Roman" w:hAnsi="Arial" w:cs="Times New Roman"/>
      <w:b/>
      <w:sz w:val="23"/>
      <w:szCs w:val="20"/>
    </w:rPr>
  </w:style>
  <w:style w:type="paragraph" w:styleId="3">
    <w:name w:val="heading 3"/>
    <w:basedOn w:val="a"/>
    <w:next w:val="a"/>
    <w:link w:val="30"/>
    <w:qFormat/>
    <w:rsid w:val="0014425C"/>
    <w:pPr>
      <w:keepNext/>
      <w:spacing w:after="0" w:line="240" w:lineRule="auto"/>
      <w:jc w:val="both"/>
      <w:outlineLvl w:val="2"/>
    </w:pPr>
    <w:rPr>
      <w:rFonts w:ascii="Times New Roman" w:eastAsia="Times New Roman" w:hAnsi="Times New Roman" w:cs="Times New Roman"/>
      <w:b/>
      <w:bCs/>
      <w:sz w:val="26"/>
      <w:szCs w:val="20"/>
    </w:rPr>
  </w:style>
  <w:style w:type="paragraph" w:styleId="4">
    <w:name w:val="heading 4"/>
    <w:basedOn w:val="a"/>
    <w:next w:val="a"/>
    <w:link w:val="40"/>
    <w:qFormat/>
    <w:rsid w:val="0014425C"/>
    <w:pPr>
      <w:keepNext/>
      <w:spacing w:after="0" w:line="240" w:lineRule="auto"/>
      <w:outlineLvl w:val="3"/>
    </w:pPr>
    <w:rPr>
      <w:rFonts w:ascii="Times New Roman" w:eastAsia="Times New Roman" w:hAnsi="Times New Roman" w:cs="Times New Roman"/>
      <w:b/>
      <w:bCs/>
      <w:sz w:val="26"/>
      <w:szCs w:val="20"/>
    </w:rPr>
  </w:style>
  <w:style w:type="paragraph" w:styleId="5">
    <w:name w:val="heading 5"/>
    <w:basedOn w:val="a"/>
    <w:next w:val="a"/>
    <w:link w:val="50"/>
    <w:qFormat/>
    <w:rsid w:val="0014425C"/>
    <w:pPr>
      <w:keepNext/>
      <w:spacing w:after="0" w:line="240" w:lineRule="auto"/>
      <w:jc w:val="both"/>
      <w:outlineLvl w:val="4"/>
    </w:pPr>
    <w:rPr>
      <w:rFonts w:ascii="Times New Roman" w:eastAsia="Times New Roman" w:hAnsi="Times New Roman" w:cs="Times New Roman"/>
      <w:b/>
      <w:bCs/>
      <w:sz w:val="40"/>
      <w:szCs w:val="24"/>
    </w:rPr>
  </w:style>
  <w:style w:type="paragraph" w:styleId="6">
    <w:name w:val="heading 6"/>
    <w:basedOn w:val="a"/>
    <w:next w:val="a"/>
    <w:link w:val="60"/>
    <w:qFormat/>
    <w:rsid w:val="0014425C"/>
    <w:pPr>
      <w:keepNext/>
      <w:spacing w:after="0" w:line="240" w:lineRule="auto"/>
      <w:jc w:val="right"/>
      <w:outlineLvl w:val="5"/>
    </w:pPr>
    <w:rPr>
      <w:rFonts w:ascii="Arial" w:eastAsia="Times New Roman" w:hAnsi="Arial" w:cs="Arial"/>
      <w:b/>
      <w:bCs/>
      <w:sz w:val="24"/>
      <w:szCs w:val="24"/>
    </w:rPr>
  </w:style>
  <w:style w:type="paragraph" w:styleId="7">
    <w:name w:val="heading 7"/>
    <w:basedOn w:val="a"/>
    <w:next w:val="a"/>
    <w:link w:val="70"/>
    <w:qFormat/>
    <w:rsid w:val="0014425C"/>
    <w:pPr>
      <w:keepNext/>
      <w:spacing w:after="0" w:line="240" w:lineRule="auto"/>
      <w:jc w:val="center"/>
      <w:outlineLvl w:val="6"/>
    </w:pPr>
    <w:rPr>
      <w:rFonts w:ascii="Arial" w:eastAsia="Times New Roman" w:hAnsi="Arial" w:cs="Arial"/>
      <w:b/>
      <w:bCs/>
      <w:sz w:val="24"/>
      <w:szCs w:val="24"/>
    </w:rPr>
  </w:style>
  <w:style w:type="paragraph" w:styleId="8">
    <w:name w:val="heading 8"/>
    <w:basedOn w:val="a"/>
    <w:next w:val="a"/>
    <w:link w:val="80"/>
    <w:qFormat/>
    <w:rsid w:val="0098118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8118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paragraph" w:styleId="a5">
    <w:name w:val="List Paragraph"/>
    <w:basedOn w:val="a"/>
    <w:uiPriority w:val="34"/>
    <w:qFormat/>
    <w:rsid w:val="00C02631"/>
    <w:pPr>
      <w:ind w:left="720"/>
      <w:contextualSpacing/>
    </w:pPr>
  </w:style>
  <w:style w:type="table" w:customStyle="1" w:styleId="TableStyle0">
    <w:name w:val="TableStyle0"/>
    <w:rsid w:val="009D16AE"/>
    <w:pPr>
      <w:spacing w:after="0" w:line="240" w:lineRule="auto"/>
    </w:pPr>
    <w:rPr>
      <w:rFonts w:ascii="Arial" w:hAnsi="Arial"/>
      <w:sz w:val="16"/>
    </w:rPr>
    <w:tblPr>
      <w:tblCellMar>
        <w:top w:w="0" w:type="dxa"/>
        <w:left w:w="0" w:type="dxa"/>
        <w:bottom w:w="0" w:type="dxa"/>
        <w:right w:w="0" w:type="dxa"/>
      </w:tblCellMar>
    </w:tblPr>
  </w:style>
  <w:style w:type="paragraph" w:styleId="a6">
    <w:name w:val="Balloon Text"/>
    <w:basedOn w:val="a"/>
    <w:link w:val="a7"/>
    <w:uiPriority w:val="99"/>
    <w:unhideWhenUsed/>
    <w:rsid w:val="00E77CA3"/>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77CA3"/>
    <w:rPr>
      <w:rFonts w:ascii="Tahoma" w:eastAsiaTheme="minorEastAsia" w:hAnsi="Tahoma" w:cs="Tahoma"/>
      <w:sz w:val="16"/>
      <w:szCs w:val="16"/>
      <w:lang w:eastAsia="ru-RU"/>
    </w:rPr>
  </w:style>
  <w:style w:type="numbering" w:customStyle="1" w:styleId="11">
    <w:name w:val="Нет списка1"/>
    <w:next w:val="a2"/>
    <w:uiPriority w:val="99"/>
    <w:semiHidden/>
    <w:rsid w:val="002E2520"/>
  </w:style>
  <w:style w:type="paragraph" w:styleId="a8">
    <w:name w:val="Body Text Indent"/>
    <w:basedOn w:val="a"/>
    <w:link w:val="a9"/>
    <w:rsid w:val="002E2520"/>
    <w:pPr>
      <w:spacing w:after="0" w:line="240" w:lineRule="auto"/>
      <w:ind w:firstLine="851"/>
    </w:pPr>
    <w:rPr>
      <w:rFonts w:ascii="Times New Roman" w:eastAsia="Times New Roman" w:hAnsi="Times New Roman" w:cs="Times New Roman"/>
      <w:sz w:val="26"/>
      <w:szCs w:val="20"/>
    </w:rPr>
  </w:style>
  <w:style w:type="character" w:customStyle="1" w:styleId="a9">
    <w:name w:val="Основной текст с отступом Знак"/>
    <w:basedOn w:val="a0"/>
    <w:link w:val="a8"/>
    <w:rsid w:val="002E2520"/>
    <w:rPr>
      <w:rFonts w:ascii="Times New Roman" w:eastAsia="Times New Roman" w:hAnsi="Times New Roman" w:cs="Times New Roman"/>
      <w:sz w:val="26"/>
      <w:szCs w:val="20"/>
    </w:rPr>
  </w:style>
  <w:style w:type="paragraph" w:customStyle="1" w:styleId="ConsPlusCell">
    <w:name w:val="ConsPlusCell"/>
    <w:rsid w:val="002E25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a">
    <w:name w:val="page number"/>
    <w:basedOn w:val="a0"/>
    <w:rsid w:val="002E2520"/>
  </w:style>
  <w:style w:type="paragraph" w:customStyle="1" w:styleId="ConsPlusNormal">
    <w:name w:val="ConsPlusNormal"/>
    <w:link w:val="ConsPlusNormal0"/>
    <w:rsid w:val="002E25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rsid w:val="002E25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2E2520"/>
    <w:rPr>
      <w:rFonts w:ascii="Times New Roman" w:eastAsia="Times New Roman" w:hAnsi="Times New Roman" w:cs="Times New Roman"/>
      <w:sz w:val="24"/>
      <w:szCs w:val="24"/>
    </w:rPr>
  </w:style>
  <w:style w:type="paragraph" w:customStyle="1" w:styleId="ConsPlusTitle">
    <w:name w:val="ConsPlusTitle"/>
    <w:rsid w:val="002E252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d">
    <w:name w:val="Table Grid"/>
    <w:basedOn w:val="a1"/>
    <w:rsid w:val="002E2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E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E25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Indent 2"/>
    <w:basedOn w:val="a"/>
    <w:link w:val="22"/>
    <w:rsid w:val="002E252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E2520"/>
    <w:rPr>
      <w:rFonts w:ascii="Times New Roman" w:eastAsia="Times New Roman" w:hAnsi="Times New Roman" w:cs="Times New Roman"/>
      <w:sz w:val="24"/>
      <w:szCs w:val="24"/>
    </w:rPr>
  </w:style>
  <w:style w:type="paragraph" w:styleId="23">
    <w:name w:val="Body Text 2"/>
    <w:basedOn w:val="a"/>
    <w:link w:val="24"/>
    <w:rsid w:val="002E2520"/>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E2520"/>
    <w:rPr>
      <w:rFonts w:ascii="Times New Roman" w:eastAsia="Times New Roman" w:hAnsi="Times New Roman" w:cs="Times New Roman"/>
      <w:sz w:val="24"/>
      <w:szCs w:val="24"/>
    </w:rPr>
  </w:style>
  <w:style w:type="table" w:customStyle="1" w:styleId="12">
    <w:name w:val="Сетка таблицы1"/>
    <w:basedOn w:val="a1"/>
    <w:next w:val="ad"/>
    <w:rsid w:val="002E2520"/>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2E2520"/>
    <w:rPr>
      <w:color w:val="0000FF"/>
      <w:u w:val="single"/>
    </w:rPr>
  </w:style>
  <w:style w:type="character" w:customStyle="1" w:styleId="ConsPlusNormal0">
    <w:name w:val="ConsPlusNormal Знак"/>
    <w:link w:val="ConsPlusNormal"/>
    <w:rsid w:val="002E2520"/>
    <w:rPr>
      <w:rFonts w:ascii="Arial" w:eastAsia="Times New Roman" w:hAnsi="Arial" w:cs="Arial"/>
      <w:sz w:val="20"/>
      <w:szCs w:val="20"/>
    </w:rPr>
  </w:style>
  <w:style w:type="table" w:customStyle="1" w:styleId="TableStyle01">
    <w:name w:val="TableStyle01"/>
    <w:rsid w:val="002E252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customStyle="1" w:styleId="10">
    <w:name w:val="Заголовок 1 Знак"/>
    <w:basedOn w:val="a0"/>
    <w:link w:val="1"/>
    <w:rsid w:val="0014425C"/>
    <w:rPr>
      <w:rFonts w:ascii="Arial" w:eastAsia="Times New Roman" w:hAnsi="Arial" w:cs="Times New Roman"/>
      <w:b/>
      <w:szCs w:val="20"/>
    </w:rPr>
  </w:style>
  <w:style w:type="character" w:customStyle="1" w:styleId="20">
    <w:name w:val="Заголовок 2 Знак"/>
    <w:basedOn w:val="a0"/>
    <w:link w:val="2"/>
    <w:rsid w:val="0014425C"/>
    <w:rPr>
      <w:rFonts w:ascii="Arial" w:eastAsia="Times New Roman" w:hAnsi="Arial" w:cs="Times New Roman"/>
      <w:b/>
      <w:sz w:val="23"/>
      <w:szCs w:val="20"/>
    </w:rPr>
  </w:style>
  <w:style w:type="character" w:customStyle="1" w:styleId="30">
    <w:name w:val="Заголовок 3 Знак"/>
    <w:basedOn w:val="a0"/>
    <w:link w:val="3"/>
    <w:rsid w:val="0014425C"/>
    <w:rPr>
      <w:rFonts w:ascii="Times New Roman" w:eastAsia="Times New Roman" w:hAnsi="Times New Roman" w:cs="Times New Roman"/>
      <w:b/>
      <w:bCs/>
      <w:sz w:val="26"/>
      <w:szCs w:val="20"/>
    </w:rPr>
  </w:style>
  <w:style w:type="character" w:customStyle="1" w:styleId="40">
    <w:name w:val="Заголовок 4 Знак"/>
    <w:basedOn w:val="a0"/>
    <w:link w:val="4"/>
    <w:rsid w:val="0014425C"/>
    <w:rPr>
      <w:rFonts w:ascii="Times New Roman" w:eastAsia="Times New Roman" w:hAnsi="Times New Roman" w:cs="Times New Roman"/>
      <w:b/>
      <w:bCs/>
      <w:sz w:val="26"/>
      <w:szCs w:val="20"/>
    </w:rPr>
  </w:style>
  <w:style w:type="character" w:customStyle="1" w:styleId="50">
    <w:name w:val="Заголовок 5 Знак"/>
    <w:basedOn w:val="a0"/>
    <w:link w:val="5"/>
    <w:rsid w:val="0014425C"/>
    <w:rPr>
      <w:rFonts w:ascii="Times New Roman" w:eastAsia="Times New Roman" w:hAnsi="Times New Roman" w:cs="Times New Roman"/>
      <w:b/>
      <w:bCs/>
      <w:sz w:val="40"/>
      <w:szCs w:val="24"/>
    </w:rPr>
  </w:style>
  <w:style w:type="character" w:customStyle="1" w:styleId="60">
    <w:name w:val="Заголовок 6 Знак"/>
    <w:basedOn w:val="a0"/>
    <w:link w:val="6"/>
    <w:rsid w:val="0014425C"/>
    <w:rPr>
      <w:rFonts w:ascii="Arial" w:eastAsia="Times New Roman" w:hAnsi="Arial" w:cs="Arial"/>
      <w:b/>
      <w:bCs/>
      <w:sz w:val="24"/>
      <w:szCs w:val="24"/>
    </w:rPr>
  </w:style>
  <w:style w:type="character" w:customStyle="1" w:styleId="70">
    <w:name w:val="Заголовок 7 Знак"/>
    <w:basedOn w:val="a0"/>
    <w:link w:val="7"/>
    <w:rsid w:val="0014425C"/>
    <w:rPr>
      <w:rFonts w:ascii="Arial" w:eastAsia="Times New Roman" w:hAnsi="Arial" w:cs="Arial"/>
      <w:b/>
      <w:bCs/>
      <w:sz w:val="24"/>
      <w:szCs w:val="24"/>
    </w:rPr>
  </w:style>
  <w:style w:type="numbering" w:customStyle="1" w:styleId="25">
    <w:name w:val="Нет списка2"/>
    <w:next w:val="a2"/>
    <w:semiHidden/>
    <w:rsid w:val="0014425C"/>
  </w:style>
  <w:style w:type="table" w:customStyle="1" w:styleId="26">
    <w:name w:val="Сетка таблицы2"/>
    <w:basedOn w:val="a1"/>
    <w:next w:val="ad"/>
    <w:rsid w:val="0014425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14425C"/>
    <w:pPr>
      <w:spacing w:after="0" w:line="240" w:lineRule="auto"/>
    </w:pPr>
    <w:rPr>
      <w:rFonts w:ascii="Times New Roman" w:eastAsia="Times New Roman" w:hAnsi="Times New Roman" w:cs="Times New Roman"/>
      <w:sz w:val="26"/>
      <w:szCs w:val="24"/>
    </w:rPr>
  </w:style>
  <w:style w:type="character" w:customStyle="1" w:styleId="af1">
    <w:name w:val="Основной текст Знак"/>
    <w:basedOn w:val="a0"/>
    <w:link w:val="af0"/>
    <w:rsid w:val="0014425C"/>
    <w:rPr>
      <w:rFonts w:ascii="Times New Roman" w:eastAsia="Times New Roman" w:hAnsi="Times New Roman" w:cs="Times New Roman"/>
      <w:sz w:val="26"/>
      <w:szCs w:val="24"/>
    </w:rPr>
  </w:style>
  <w:style w:type="paragraph" w:styleId="af2">
    <w:name w:val="caption"/>
    <w:basedOn w:val="a"/>
    <w:next w:val="a"/>
    <w:qFormat/>
    <w:rsid w:val="0014425C"/>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paragraph" w:styleId="31">
    <w:name w:val="Body Text Indent 3"/>
    <w:basedOn w:val="a"/>
    <w:link w:val="32"/>
    <w:rsid w:val="0014425C"/>
    <w:pPr>
      <w:spacing w:after="0" w:line="24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14425C"/>
    <w:rPr>
      <w:rFonts w:ascii="Times New Roman" w:eastAsia="Times New Roman" w:hAnsi="Times New Roman" w:cs="Times New Roman"/>
      <w:sz w:val="24"/>
      <w:szCs w:val="24"/>
    </w:rPr>
  </w:style>
  <w:style w:type="character" w:customStyle="1" w:styleId="80">
    <w:name w:val="Заголовок 8 Знак"/>
    <w:basedOn w:val="a0"/>
    <w:link w:val="8"/>
    <w:rsid w:val="0098118B"/>
    <w:rPr>
      <w:rFonts w:ascii="Times New Roman" w:eastAsia="Times New Roman" w:hAnsi="Times New Roman" w:cs="Times New Roman"/>
      <w:i/>
      <w:iCs/>
      <w:sz w:val="24"/>
      <w:szCs w:val="24"/>
    </w:rPr>
  </w:style>
  <w:style w:type="character" w:customStyle="1" w:styleId="90">
    <w:name w:val="Заголовок 9 Знак"/>
    <w:basedOn w:val="a0"/>
    <w:link w:val="9"/>
    <w:rsid w:val="0098118B"/>
    <w:rPr>
      <w:rFonts w:ascii="Arial" w:eastAsia="Times New Roman" w:hAnsi="Arial" w:cs="Arial"/>
    </w:rPr>
  </w:style>
  <w:style w:type="numbering" w:customStyle="1" w:styleId="33">
    <w:name w:val="Нет списка3"/>
    <w:next w:val="a2"/>
    <w:semiHidden/>
    <w:rsid w:val="0098118B"/>
  </w:style>
  <w:style w:type="paragraph" w:styleId="af3">
    <w:name w:val="Block Text"/>
    <w:basedOn w:val="a"/>
    <w:rsid w:val="0098118B"/>
    <w:pPr>
      <w:spacing w:after="0" w:line="240" w:lineRule="auto"/>
      <w:ind w:left="600" w:right="-199"/>
      <w:jc w:val="both"/>
    </w:pPr>
    <w:rPr>
      <w:rFonts w:ascii="Times New Roman" w:eastAsia="Times New Roman" w:hAnsi="Times New Roman" w:cs="Times New Roman"/>
      <w:sz w:val="20"/>
      <w:szCs w:val="20"/>
    </w:rPr>
  </w:style>
  <w:style w:type="paragraph" w:customStyle="1" w:styleId="ConsNonformat">
    <w:name w:val="ConsNonformat"/>
    <w:rsid w:val="0098118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8118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customStyle="1" w:styleId="34">
    <w:name w:val="Сетка таблицы3"/>
    <w:basedOn w:val="a1"/>
    <w:next w:val="ad"/>
    <w:rsid w:val="00981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Цветовое выделение"/>
    <w:rsid w:val="0098118B"/>
    <w:rPr>
      <w:b/>
      <w:bCs w:val="0"/>
      <w:color w:val="000080"/>
    </w:rPr>
  </w:style>
  <w:style w:type="table" w:customStyle="1" w:styleId="110">
    <w:name w:val="Сетка таблицы11"/>
    <w:basedOn w:val="a1"/>
    <w:next w:val="ad"/>
    <w:uiPriority w:val="59"/>
    <w:rsid w:val="0098118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9D4D84"/>
  </w:style>
  <w:style w:type="paragraph" w:customStyle="1" w:styleId="af5">
    <w:name w:val="Нормальный (таблица)"/>
    <w:basedOn w:val="a"/>
    <w:next w:val="a"/>
    <w:rsid w:val="009D4D84"/>
    <w:pPr>
      <w:widowControl w:val="0"/>
      <w:autoSpaceDE w:val="0"/>
      <w:autoSpaceDN w:val="0"/>
      <w:adjustRightInd w:val="0"/>
      <w:spacing w:after="0" w:line="240" w:lineRule="auto"/>
      <w:jc w:val="both"/>
    </w:pPr>
    <w:rPr>
      <w:rFonts w:ascii="Arial" w:eastAsia="Times New Roman" w:hAnsi="Arial" w:cs="Times New Roman"/>
      <w:sz w:val="24"/>
      <w:szCs w:val="24"/>
    </w:rPr>
  </w:style>
  <w:style w:type="table" w:customStyle="1" w:styleId="42">
    <w:name w:val="Сетка таблицы4"/>
    <w:basedOn w:val="a1"/>
    <w:next w:val="ad"/>
    <w:rsid w:val="009D4D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9D4D84"/>
  </w:style>
  <w:style w:type="character" w:customStyle="1" w:styleId="af6">
    <w:name w:val="Гипертекстовая ссылка"/>
    <w:rsid w:val="009D4D84"/>
    <w:rPr>
      <w:color w:val="008000"/>
    </w:rPr>
  </w:style>
  <w:style w:type="table" w:customStyle="1" w:styleId="120">
    <w:name w:val="Сетка таблицы12"/>
    <w:basedOn w:val="a1"/>
    <w:next w:val="ad"/>
    <w:uiPriority w:val="59"/>
    <w:rsid w:val="009D4D8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D4D84"/>
  </w:style>
  <w:style w:type="table" w:customStyle="1" w:styleId="211">
    <w:name w:val="Сетка таблицы21"/>
    <w:basedOn w:val="a1"/>
    <w:next w:val="ad"/>
    <w:uiPriority w:val="59"/>
    <w:rsid w:val="009D4D8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9D4D84"/>
  </w:style>
  <w:style w:type="numbering" w:customStyle="1" w:styleId="1110">
    <w:name w:val="Нет списка111"/>
    <w:next w:val="a2"/>
    <w:semiHidden/>
    <w:rsid w:val="009D4D84"/>
  </w:style>
  <w:style w:type="table" w:customStyle="1" w:styleId="311">
    <w:name w:val="Сетка таблицы31"/>
    <w:basedOn w:val="a1"/>
    <w:next w:val="ad"/>
    <w:uiPriority w:val="59"/>
    <w:rsid w:val="009D4D8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4F3A87"/>
    <w:pPr>
      <w:spacing w:after="0" w:line="240" w:lineRule="auto"/>
    </w:pPr>
    <w:rPr>
      <w:rFonts w:ascii="Arial" w:hAnsi="Arial"/>
      <w:sz w:val="16"/>
      <w:szCs w:val="20"/>
      <w:lang w:bidi="ne-N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4481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EE2B5914A6FAD38732020D2E85188D91AC1ECE8985E6CAC16A788F67060889B74D2D7319D33D79v0JF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EE2B5914A6FAD38732020D2E85188D91A818CF8980E6CAC16A788F67060889B74D2D7319D33D79v0JDH" TargetMode="External"/><Relationship Id="rId5" Type="http://schemas.openxmlformats.org/officeDocument/2006/relationships/settings" Target="settings.xml"/><Relationship Id="rId15" Type="http://schemas.openxmlformats.org/officeDocument/2006/relationships/hyperlink" Target="consultantplus://offline/ref=9AEE2B5914A6FAD38732020D2E85188D91AC1ECE8985E6CAC16A788F67060889B74D2D7319D33D79v0JFH" TargetMode="External"/><Relationship Id="rId10" Type="http://schemas.openxmlformats.org/officeDocument/2006/relationships/hyperlink" Target="consultantplus://offline/ref=9AEE2B5914A6FAD38732020D2E85188D91AC1CC28F82E6CAC16A788F67060889B74D2D7319D33D79v0J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AEE2B5914A6FAD38732020D2E85188D91AD1EC28E84E6CAC16A788F67v0J6H" TargetMode="External"/><Relationship Id="rId14" Type="http://schemas.openxmlformats.org/officeDocument/2006/relationships/hyperlink" Target="consultantplus://offline/ref=957DCF7A4437685760555FCA9EAC29E00E6C4F838C1FD590E8A854B625D723AF99CD298060276F132F4A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6144-719C-437D-BF95-38DE340F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240</Pages>
  <Words>97222</Words>
  <Characters>554167</Characters>
  <Application>Microsoft Office Word</Application>
  <DocSecurity>0</DocSecurity>
  <Lines>4618</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Финакин Антон Олегович</cp:lastModifiedBy>
  <cp:revision>651</cp:revision>
  <dcterms:created xsi:type="dcterms:W3CDTF">2016-12-22T07:06:00Z</dcterms:created>
  <dcterms:modified xsi:type="dcterms:W3CDTF">2016-12-29T19:31:00Z</dcterms:modified>
</cp:coreProperties>
</file>